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087F" w:rsidRDefault="007F6E26">
      <w:pPr>
        <w:adjustRightInd w:val="0"/>
        <w:snapToGrid w:val="0"/>
        <w:spacing w:line="600" w:lineRule="exact"/>
        <w:jc w:val="left"/>
        <w:rPr>
          <w:rFonts w:ascii="仿宋_GB2312" w:eastAsia="仿宋_GB2312" w:hAnsi="华文中宋"/>
          <w:color w:val="000000" w:themeColor="text1"/>
          <w:spacing w:val="-4"/>
          <w:sz w:val="32"/>
          <w:szCs w:val="32"/>
        </w:rPr>
      </w:pPr>
      <w:bookmarkStart w:id="0" w:name="OLE_LINK8"/>
      <w:r>
        <w:rPr>
          <w:rFonts w:ascii="仿宋_GB2312" w:eastAsia="仿宋_GB2312" w:hAnsi="华文中宋" w:hint="eastAsia"/>
          <w:color w:val="000000" w:themeColor="text1"/>
          <w:spacing w:val="-4"/>
          <w:sz w:val="32"/>
          <w:szCs w:val="32"/>
        </w:rPr>
        <w:t>附件</w:t>
      </w:r>
      <w:bookmarkEnd w:id="0"/>
      <w:r>
        <w:rPr>
          <w:rFonts w:ascii="仿宋_GB2312" w:eastAsia="仿宋_GB2312" w:hAnsi="华文中宋" w:hint="eastAsia"/>
          <w:color w:val="000000" w:themeColor="text1"/>
          <w:spacing w:val="-4"/>
          <w:sz w:val="32"/>
          <w:szCs w:val="32"/>
        </w:rPr>
        <w:t>：</w:t>
      </w:r>
    </w:p>
    <w:p w:rsidR="000B087F" w:rsidRDefault="000B087F">
      <w:pPr>
        <w:snapToGrid w:val="0"/>
        <w:jc w:val="center"/>
        <w:rPr>
          <w:rFonts w:asciiTheme="majorEastAsia" w:eastAsiaTheme="majorEastAsia" w:hAnsiTheme="majorEastAsia" w:cstheme="majorEastAsia"/>
          <w:sz w:val="22"/>
          <w:szCs w:val="22"/>
        </w:rPr>
      </w:pPr>
    </w:p>
    <w:p w:rsidR="000B087F" w:rsidRDefault="007F6E26">
      <w:pPr>
        <w:spacing w:line="600" w:lineRule="exact"/>
        <w:jc w:val="center"/>
        <w:rPr>
          <w:rFonts w:ascii="华文中宋" w:eastAsia="华文中宋" w:hAnsi="华文中宋" w:cs="华文中宋"/>
          <w:sz w:val="44"/>
          <w:szCs w:val="44"/>
        </w:rPr>
      </w:pPr>
      <w:r>
        <w:rPr>
          <w:rFonts w:ascii="华文中宋" w:eastAsia="华文中宋" w:hAnsi="华文中宋" w:cs="华文中宋" w:hint="eastAsia"/>
          <w:spacing w:val="-20"/>
          <w:w w:val="98"/>
          <w:sz w:val="44"/>
          <w:szCs w:val="44"/>
        </w:rPr>
        <w:t>中国建筑业协会会员</w:t>
      </w:r>
      <w:r>
        <w:rPr>
          <w:rFonts w:ascii="华文中宋" w:eastAsia="华文中宋" w:hAnsi="华文中宋" w:cs="华文中宋" w:hint="eastAsia"/>
          <w:spacing w:val="-20"/>
          <w:w w:val="98"/>
          <w:sz w:val="44"/>
          <w:szCs w:val="44"/>
        </w:rPr>
        <w:t>AAA</w:t>
      </w:r>
      <w:r>
        <w:rPr>
          <w:rFonts w:ascii="华文中宋" w:eastAsia="华文中宋" w:hAnsi="华文中宋" w:cs="华文中宋" w:hint="eastAsia"/>
          <w:spacing w:val="-20"/>
          <w:w w:val="98"/>
          <w:sz w:val="44"/>
          <w:szCs w:val="44"/>
        </w:rPr>
        <w:t>级信用企业评价办法</w:t>
      </w:r>
    </w:p>
    <w:p w:rsidR="000B087F" w:rsidRDefault="000B087F">
      <w:pPr>
        <w:snapToGrid w:val="0"/>
        <w:jc w:val="center"/>
        <w:rPr>
          <w:rFonts w:ascii="黑体" w:eastAsia="黑体" w:hAnsi="黑体" w:cs="黑体"/>
          <w:sz w:val="22"/>
          <w:szCs w:val="22"/>
        </w:rPr>
      </w:pPr>
    </w:p>
    <w:p w:rsidR="000B087F" w:rsidRDefault="007F6E26" w:rsidP="00004ED7">
      <w:pPr>
        <w:spacing w:afterLines="50" w:line="600" w:lineRule="exact"/>
        <w:jc w:val="center"/>
        <w:rPr>
          <w:rFonts w:ascii="黑体" w:eastAsia="黑体" w:hAnsi="黑体" w:cs="黑体"/>
          <w:sz w:val="32"/>
          <w:szCs w:val="32"/>
        </w:rPr>
      </w:pPr>
      <w:r>
        <w:rPr>
          <w:rFonts w:ascii="黑体" w:eastAsia="黑体" w:hAnsi="黑体" w:cs="黑体" w:hint="eastAsia"/>
          <w:sz w:val="32"/>
          <w:szCs w:val="32"/>
        </w:rPr>
        <w:t>第一章</w:t>
      </w:r>
      <w:r>
        <w:rPr>
          <w:rFonts w:ascii="黑体" w:eastAsia="黑体" w:hAnsi="黑体" w:cs="黑体" w:hint="eastAsia"/>
          <w:sz w:val="32"/>
          <w:szCs w:val="32"/>
        </w:rPr>
        <w:t xml:space="preserve"> </w:t>
      </w:r>
      <w:r>
        <w:rPr>
          <w:rFonts w:ascii="黑体" w:eastAsia="黑体" w:hAnsi="黑体" w:cs="黑体" w:hint="eastAsia"/>
          <w:sz w:val="32"/>
          <w:szCs w:val="32"/>
        </w:rPr>
        <w:t>总则</w:t>
      </w:r>
    </w:p>
    <w:p w:rsidR="000B087F" w:rsidRDefault="007F6E26">
      <w:pPr>
        <w:spacing w:line="60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为贯彻落实中共中央办公厅</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国务院办公厅《关于健全社会信用体系的意见》精神，规范中国建筑业协会会员</w:t>
      </w:r>
      <w:r>
        <w:rPr>
          <w:rFonts w:ascii="仿宋_GB2312" w:eastAsia="仿宋_GB2312" w:hAnsi="仿宋_GB2312" w:cs="仿宋_GB2312" w:hint="eastAsia"/>
          <w:sz w:val="32"/>
          <w:szCs w:val="32"/>
        </w:rPr>
        <w:t>AAA</w:t>
      </w:r>
      <w:r>
        <w:rPr>
          <w:rFonts w:ascii="仿宋_GB2312" w:eastAsia="仿宋_GB2312" w:hAnsi="仿宋_GB2312" w:cs="仿宋_GB2312" w:hint="eastAsia"/>
          <w:sz w:val="32"/>
          <w:szCs w:val="32"/>
        </w:rPr>
        <w:t>级信用企业评价工作的组织与开展，推动</w:t>
      </w:r>
      <w:r>
        <w:rPr>
          <w:rFonts w:ascii="仿宋_GB2312" w:eastAsia="仿宋_GB2312" w:hAnsi="仿宋_GB2312" w:cs="仿宋_GB2312" w:hint="eastAsia"/>
          <w:sz w:val="32"/>
          <w:szCs w:val="32"/>
        </w:rPr>
        <w:t>行业</w:t>
      </w:r>
      <w:r>
        <w:rPr>
          <w:rFonts w:ascii="仿宋_GB2312" w:eastAsia="仿宋_GB2312" w:hAnsi="仿宋_GB2312" w:cs="仿宋_GB2312" w:hint="eastAsia"/>
          <w:sz w:val="32"/>
          <w:szCs w:val="32"/>
        </w:rPr>
        <w:t>诚信体系建设，维护公平有序竞争的市场秩序，结合实际，制定本办法。</w:t>
      </w:r>
    </w:p>
    <w:p w:rsidR="000B087F" w:rsidRDefault="007F6E26">
      <w:pPr>
        <w:spacing w:line="60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本办法适用于中国建筑业协会会员企业的信用评价工作。</w:t>
      </w:r>
    </w:p>
    <w:p w:rsidR="000B087F" w:rsidRDefault="007F6E26">
      <w:pPr>
        <w:spacing w:line="60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中国建筑业协会会员</w:t>
      </w:r>
      <w:r>
        <w:rPr>
          <w:rFonts w:ascii="仿宋_GB2312" w:eastAsia="仿宋_GB2312" w:hAnsi="仿宋_GB2312" w:cs="仿宋_GB2312" w:hint="eastAsia"/>
          <w:sz w:val="32"/>
          <w:szCs w:val="32"/>
        </w:rPr>
        <w:t>AAA</w:t>
      </w:r>
      <w:r>
        <w:rPr>
          <w:rFonts w:ascii="仿宋_GB2312" w:eastAsia="仿宋_GB2312" w:hAnsi="仿宋_GB2312" w:cs="仿宋_GB2312" w:hint="eastAsia"/>
          <w:sz w:val="32"/>
          <w:szCs w:val="32"/>
        </w:rPr>
        <w:t>级信用企业评价工作遵循自愿、客观、公开、公平、公正的原则。</w:t>
      </w:r>
    </w:p>
    <w:p w:rsidR="000B087F" w:rsidRDefault="007F6E26" w:rsidP="00004ED7">
      <w:pPr>
        <w:spacing w:beforeLines="50" w:afterLines="50" w:line="600" w:lineRule="exact"/>
        <w:jc w:val="center"/>
        <w:rPr>
          <w:rFonts w:ascii="黑体" w:eastAsia="黑体" w:hAnsi="黑体" w:cs="黑体"/>
          <w:sz w:val="32"/>
          <w:szCs w:val="32"/>
        </w:rPr>
      </w:pPr>
      <w:r>
        <w:rPr>
          <w:rFonts w:ascii="黑体" w:eastAsia="黑体" w:hAnsi="黑体" w:cs="黑体" w:hint="eastAsia"/>
          <w:sz w:val="32"/>
          <w:szCs w:val="32"/>
        </w:rPr>
        <w:t>第二章</w:t>
      </w:r>
      <w:r>
        <w:rPr>
          <w:rFonts w:ascii="黑体" w:eastAsia="黑体" w:hAnsi="黑体" w:cs="黑体" w:hint="eastAsia"/>
          <w:sz w:val="32"/>
          <w:szCs w:val="32"/>
        </w:rPr>
        <w:t xml:space="preserve"> </w:t>
      </w:r>
      <w:r>
        <w:rPr>
          <w:rFonts w:ascii="黑体" w:eastAsia="黑体" w:hAnsi="黑体" w:cs="黑体" w:hint="eastAsia"/>
          <w:sz w:val="32"/>
          <w:szCs w:val="32"/>
        </w:rPr>
        <w:t>组织机构及职责</w:t>
      </w:r>
    </w:p>
    <w:p w:rsidR="000B087F" w:rsidRDefault="007F6E26">
      <w:pPr>
        <w:spacing w:line="60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第四条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中国建筑业协会成立会员</w:t>
      </w:r>
      <w:r>
        <w:rPr>
          <w:rFonts w:ascii="仿宋_GB2312" w:eastAsia="仿宋_GB2312" w:hAnsi="仿宋_GB2312" w:cs="仿宋_GB2312" w:hint="eastAsia"/>
          <w:sz w:val="32"/>
          <w:szCs w:val="32"/>
        </w:rPr>
        <w:t>AAA</w:t>
      </w:r>
      <w:r>
        <w:rPr>
          <w:rFonts w:ascii="仿宋_GB2312" w:eastAsia="仿宋_GB2312" w:hAnsi="仿宋_GB2312" w:cs="仿宋_GB2312" w:hint="eastAsia"/>
          <w:sz w:val="32"/>
          <w:szCs w:val="32"/>
        </w:rPr>
        <w:t>级信用企业评价工作专家指导组和评价工作组。</w:t>
      </w:r>
    </w:p>
    <w:p w:rsidR="000B087F" w:rsidRDefault="007F6E26">
      <w:pPr>
        <w:spacing w:line="60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第五条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专家指导组由行业、院校、律所、会计师事务所等领域相关专家组成，其主要职责是：研究制定协会诚信体系建设发展规划；制定、修订评价指标和评分办法；指导评价工作的实施；审定评价结果。</w:t>
      </w:r>
    </w:p>
    <w:p w:rsidR="000B087F" w:rsidRDefault="007F6E26">
      <w:pPr>
        <w:spacing w:line="60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第六条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评价工作组由秘书处、分支机构相关工作人员组成，其主要职责是：组织评价工作的具体实施；企业信用信息的采集。</w:t>
      </w:r>
    </w:p>
    <w:p w:rsidR="000B087F" w:rsidRDefault="007F6E26" w:rsidP="00004ED7">
      <w:pPr>
        <w:spacing w:beforeLines="50" w:afterLines="50" w:line="600" w:lineRule="exact"/>
        <w:jc w:val="center"/>
        <w:rPr>
          <w:rFonts w:ascii="黑体" w:eastAsia="黑体" w:hAnsi="黑体" w:cs="黑体"/>
          <w:sz w:val="32"/>
          <w:szCs w:val="32"/>
        </w:rPr>
      </w:pPr>
      <w:r>
        <w:rPr>
          <w:rFonts w:ascii="黑体" w:eastAsia="黑体" w:hAnsi="黑体" w:cs="黑体" w:hint="eastAsia"/>
          <w:sz w:val="32"/>
          <w:szCs w:val="32"/>
        </w:rPr>
        <w:lastRenderedPageBreak/>
        <w:t>第三章</w:t>
      </w:r>
      <w:r>
        <w:rPr>
          <w:rFonts w:ascii="黑体" w:eastAsia="黑体" w:hAnsi="黑体" w:cs="黑体" w:hint="eastAsia"/>
          <w:sz w:val="32"/>
          <w:szCs w:val="32"/>
        </w:rPr>
        <w:t xml:space="preserve"> </w:t>
      </w:r>
      <w:r>
        <w:rPr>
          <w:rFonts w:ascii="黑体" w:eastAsia="黑体" w:hAnsi="黑体" w:cs="黑体" w:hint="eastAsia"/>
          <w:sz w:val="32"/>
          <w:szCs w:val="32"/>
        </w:rPr>
        <w:t>评价等级及标准</w:t>
      </w:r>
    </w:p>
    <w:p w:rsidR="000B087F" w:rsidRDefault="007F6E26">
      <w:pPr>
        <w:spacing w:line="60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第六条</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中国建筑业协会会员</w:t>
      </w:r>
      <w:r>
        <w:rPr>
          <w:rFonts w:ascii="仿宋_GB2312" w:eastAsia="仿宋_GB2312" w:hAnsi="仿宋_GB2312" w:cs="仿宋_GB2312" w:hint="eastAsia"/>
          <w:sz w:val="32"/>
          <w:szCs w:val="32"/>
        </w:rPr>
        <w:t>AAA</w:t>
      </w:r>
      <w:r>
        <w:rPr>
          <w:rFonts w:ascii="仿宋_GB2312" w:eastAsia="仿宋_GB2312" w:hAnsi="仿宋_GB2312" w:cs="仿宋_GB2312" w:hint="eastAsia"/>
          <w:sz w:val="32"/>
          <w:szCs w:val="32"/>
        </w:rPr>
        <w:t>级信用企业应满足综合素质高、信用好、诚信意识强、经营状况良好、履约能力强、社会信誉好等要素。</w:t>
      </w:r>
    </w:p>
    <w:p w:rsidR="000B087F" w:rsidRDefault="007F6E26">
      <w:pPr>
        <w:spacing w:line="60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第七条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中国建筑业协会会员</w:t>
      </w:r>
      <w:r>
        <w:rPr>
          <w:rFonts w:ascii="仿宋_GB2312" w:eastAsia="仿宋_GB2312" w:hAnsi="仿宋_GB2312" w:cs="仿宋_GB2312" w:hint="eastAsia"/>
          <w:sz w:val="32"/>
          <w:szCs w:val="32"/>
        </w:rPr>
        <w:t>AAA</w:t>
      </w:r>
      <w:r>
        <w:rPr>
          <w:rFonts w:ascii="仿宋_GB2312" w:eastAsia="仿宋_GB2312" w:hAnsi="仿宋_GB2312" w:cs="仿宋_GB2312" w:hint="eastAsia"/>
          <w:sz w:val="32"/>
          <w:szCs w:val="32"/>
        </w:rPr>
        <w:t>级信用企业评价</w:t>
      </w:r>
      <w:r>
        <w:rPr>
          <w:rFonts w:ascii="仿宋_GB2312" w:eastAsia="仿宋_GB2312" w:hAnsi="仿宋_GB2312" w:cs="仿宋_GB2312"/>
          <w:sz w:val="32"/>
          <w:szCs w:val="32"/>
        </w:rPr>
        <w:t>内容包括</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企业基本素质、</w:t>
      </w:r>
      <w:r>
        <w:rPr>
          <w:rFonts w:ascii="仿宋_GB2312" w:eastAsia="仿宋_GB2312" w:hAnsi="仿宋_GB2312" w:cs="仿宋_GB2312"/>
          <w:sz w:val="32"/>
          <w:szCs w:val="32"/>
        </w:rPr>
        <w:t>经营能力及财务、管理、竞争力、市场行为等指标，按照《</w:t>
      </w:r>
      <w:r>
        <w:rPr>
          <w:rFonts w:ascii="仿宋_GB2312" w:eastAsia="仿宋_GB2312" w:hAnsi="仿宋_GB2312" w:cs="仿宋_GB2312" w:hint="eastAsia"/>
          <w:sz w:val="32"/>
          <w:szCs w:val="32"/>
        </w:rPr>
        <w:t>中国</w:t>
      </w:r>
      <w:r>
        <w:rPr>
          <w:rFonts w:ascii="仿宋_GB2312" w:eastAsia="仿宋_GB2312" w:hAnsi="仿宋_GB2312" w:cs="仿宋_GB2312"/>
          <w:sz w:val="32"/>
          <w:szCs w:val="32"/>
        </w:rPr>
        <w:t>建筑业</w:t>
      </w:r>
      <w:r>
        <w:rPr>
          <w:rFonts w:ascii="仿宋_GB2312" w:eastAsia="仿宋_GB2312" w:hAnsi="仿宋_GB2312" w:cs="仿宋_GB2312" w:hint="eastAsia"/>
          <w:sz w:val="32"/>
          <w:szCs w:val="32"/>
        </w:rPr>
        <w:t>协会会员</w:t>
      </w:r>
      <w:r>
        <w:rPr>
          <w:rFonts w:ascii="仿宋_GB2312" w:eastAsia="仿宋_GB2312" w:hAnsi="仿宋_GB2312" w:cs="仿宋_GB2312" w:hint="eastAsia"/>
          <w:sz w:val="32"/>
          <w:szCs w:val="32"/>
        </w:rPr>
        <w:t>AAA</w:t>
      </w:r>
      <w:r>
        <w:rPr>
          <w:rFonts w:ascii="仿宋_GB2312" w:eastAsia="仿宋_GB2312" w:hAnsi="仿宋_GB2312" w:cs="仿宋_GB2312" w:hint="eastAsia"/>
          <w:sz w:val="32"/>
          <w:szCs w:val="32"/>
        </w:rPr>
        <w:t>级信用</w:t>
      </w:r>
      <w:r>
        <w:rPr>
          <w:rFonts w:ascii="仿宋_GB2312" w:eastAsia="仿宋_GB2312" w:hAnsi="仿宋_GB2312" w:cs="仿宋_GB2312"/>
          <w:sz w:val="32"/>
          <w:szCs w:val="32"/>
        </w:rPr>
        <w:t>企业评价</w:t>
      </w:r>
      <w:r>
        <w:rPr>
          <w:rFonts w:ascii="仿宋_GB2312" w:eastAsia="仿宋_GB2312" w:hAnsi="仿宋_GB2312" w:cs="仿宋_GB2312" w:hint="eastAsia"/>
          <w:sz w:val="32"/>
          <w:szCs w:val="32"/>
        </w:rPr>
        <w:t>指标及评分办法</w:t>
      </w:r>
      <w:r>
        <w:rPr>
          <w:rFonts w:ascii="仿宋_GB2312" w:eastAsia="仿宋_GB2312" w:hAnsi="仿宋_GB2312" w:cs="仿宋_GB2312"/>
          <w:sz w:val="32"/>
          <w:szCs w:val="32"/>
        </w:rPr>
        <w:t>》（附件</w:t>
      </w:r>
      <w:r>
        <w:rPr>
          <w:rFonts w:ascii="仿宋_GB2312" w:eastAsia="仿宋_GB2312" w:hAnsi="仿宋_GB2312" w:cs="仿宋_GB2312"/>
          <w:sz w:val="32"/>
          <w:szCs w:val="32"/>
        </w:rPr>
        <w:t>1</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进行</w:t>
      </w:r>
      <w:r>
        <w:rPr>
          <w:rFonts w:ascii="仿宋_GB2312" w:eastAsia="仿宋_GB2312" w:hAnsi="仿宋_GB2312" w:cs="仿宋_GB2312"/>
          <w:sz w:val="32"/>
          <w:szCs w:val="32"/>
        </w:rPr>
        <w:t>评分，其中市场行为指标按照《</w:t>
      </w:r>
      <w:r>
        <w:rPr>
          <w:rFonts w:ascii="仿宋_GB2312" w:eastAsia="仿宋_GB2312" w:hAnsi="仿宋_GB2312" w:cs="仿宋_GB2312" w:hint="eastAsia"/>
          <w:sz w:val="32"/>
          <w:szCs w:val="32"/>
        </w:rPr>
        <w:t>不良行为</w:t>
      </w:r>
      <w:r>
        <w:rPr>
          <w:rFonts w:ascii="仿宋_GB2312" w:eastAsia="仿宋_GB2312" w:hAnsi="仿宋_GB2312" w:cs="仿宋_GB2312"/>
          <w:sz w:val="32"/>
          <w:szCs w:val="32"/>
        </w:rPr>
        <w:t>记分标准》（附件</w:t>
      </w:r>
      <w:r>
        <w:rPr>
          <w:rFonts w:ascii="仿宋_GB2312" w:eastAsia="仿宋_GB2312" w:hAnsi="仿宋_GB2312" w:cs="仿宋_GB2312"/>
          <w:sz w:val="32"/>
          <w:szCs w:val="32"/>
        </w:rPr>
        <w:t>2</w:t>
      </w:r>
      <w:r>
        <w:rPr>
          <w:rFonts w:ascii="仿宋_GB2312" w:eastAsia="仿宋_GB2312" w:hAnsi="仿宋_GB2312" w:cs="仿宋_GB2312"/>
          <w:sz w:val="32"/>
          <w:szCs w:val="32"/>
        </w:rPr>
        <w:t>）进行评分。</w:t>
      </w:r>
    </w:p>
    <w:p w:rsidR="000B087F" w:rsidRDefault="007F6E26">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sz w:val="32"/>
          <w:szCs w:val="32"/>
        </w:rPr>
        <w:t>不良行为是指建筑业企业在工程建设过程中，违反有关工程建设的法律、法规、规章或强制性标准和执业行为规范，经县级以上建设主管部门或其委托的执法监督机构查实并</w:t>
      </w:r>
      <w:r>
        <w:rPr>
          <w:rFonts w:ascii="仿宋_GB2312" w:eastAsia="仿宋_GB2312" w:hAnsi="仿宋_GB2312" w:cs="仿宋_GB2312" w:hint="eastAsia"/>
          <w:sz w:val="32"/>
          <w:szCs w:val="32"/>
        </w:rPr>
        <w:t>做出</w:t>
      </w:r>
      <w:r>
        <w:rPr>
          <w:rFonts w:ascii="仿宋_GB2312" w:eastAsia="仿宋_GB2312" w:hAnsi="仿宋_GB2312" w:cs="仿宋_GB2312"/>
          <w:sz w:val="32"/>
          <w:szCs w:val="32"/>
        </w:rPr>
        <w:t>行政处罚的行为。</w:t>
      </w:r>
    </w:p>
    <w:p w:rsidR="000B087F" w:rsidRDefault="007F6E26">
      <w:pPr>
        <w:spacing w:line="600" w:lineRule="exact"/>
        <w:ind w:firstLine="640"/>
        <w:rPr>
          <w:rFonts w:ascii="仿宋_GB2312" w:eastAsia="仿宋_GB2312" w:hAnsi="仿宋_GB2312" w:cs="仿宋_GB2312"/>
          <w:sz w:val="32"/>
          <w:szCs w:val="32"/>
        </w:rPr>
      </w:pPr>
      <w:r>
        <w:rPr>
          <w:rFonts w:ascii="黑体" w:eastAsia="黑体" w:hAnsi="黑体" w:cs="黑体" w:hint="eastAsia"/>
          <w:sz w:val="32"/>
          <w:szCs w:val="32"/>
        </w:rPr>
        <w:t>第八条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中国建筑业协会会员</w:t>
      </w:r>
      <w:r>
        <w:rPr>
          <w:rFonts w:ascii="仿宋_GB2312" w:eastAsia="仿宋_GB2312" w:hAnsi="仿宋_GB2312" w:cs="仿宋_GB2312" w:hint="eastAsia"/>
          <w:sz w:val="32"/>
          <w:szCs w:val="32"/>
        </w:rPr>
        <w:t>AAA</w:t>
      </w:r>
      <w:r>
        <w:rPr>
          <w:rFonts w:ascii="仿宋_GB2312" w:eastAsia="仿宋_GB2312" w:hAnsi="仿宋_GB2312" w:cs="仿宋_GB2312" w:hint="eastAsia"/>
          <w:sz w:val="32"/>
          <w:szCs w:val="32"/>
        </w:rPr>
        <w:t>级信用企业评价实行综合评分制，基准分为</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分。企业综合得分在</w:t>
      </w:r>
      <w:r>
        <w:rPr>
          <w:rFonts w:ascii="仿宋_GB2312" w:eastAsia="仿宋_GB2312" w:hAnsi="仿宋_GB2312" w:cs="仿宋_GB2312" w:hint="eastAsia"/>
          <w:sz w:val="32"/>
          <w:szCs w:val="32"/>
        </w:rPr>
        <w:t>90</w:t>
      </w:r>
      <w:r>
        <w:rPr>
          <w:rFonts w:ascii="仿宋_GB2312" w:eastAsia="仿宋_GB2312" w:hAnsi="仿宋_GB2312" w:cs="仿宋_GB2312" w:hint="eastAsia"/>
          <w:sz w:val="32"/>
          <w:szCs w:val="32"/>
        </w:rPr>
        <w:t>分（含）以上，且评价期内未发生《不良行为记分标准》中</w:t>
      </w:r>
      <w:r>
        <w:rPr>
          <w:rFonts w:ascii="仿宋_GB2312" w:eastAsia="仿宋_GB2312" w:hAnsi="仿宋_GB2312" w:cs="仿宋_GB2312" w:hint="eastAsia"/>
          <w:sz w:val="32"/>
          <w:szCs w:val="32"/>
        </w:rPr>
        <w:t>单项为</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分的不良行为，可获评“中国建筑业协会会员</w:t>
      </w:r>
      <w:r>
        <w:rPr>
          <w:rFonts w:ascii="仿宋_GB2312" w:eastAsia="仿宋_GB2312" w:hAnsi="仿宋_GB2312" w:cs="仿宋_GB2312" w:hint="eastAsia"/>
          <w:sz w:val="32"/>
          <w:szCs w:val="32"/>
        </w:rPr>
        <w:t>AAA</w:t>
      </w:r>
      <w:r>
        <w:rPr>
          <w:rFonts w:ascii="仿宋_GB2312" w:eastAsia="仿宋_GB2312" w:hAnsi="仿宋_GB2312" w:cs="仿宋_GB2312" w:hint="eastAsia"/>
          <w:sz w:val="32"/>
          <w:szCs w:val="32"/>
        </w:rPr>
        <w:t>级信用企业”。</w:t>
      </w:r>
    </w:p>
    <w:p w:rsidR="000B087F" w:rsidRDefault="007F6E26">
      <w:pPr>
        <w:spacing w:line="60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第九条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申报企业有下列情形之一的，直接认定为不符合会员</w:t>
      </w:r>
      <w:r>
        <w:rPr>
          <w:rFonts w:ascii="仿宋_GB2312" w:eastAsia="仿宋_GB2312" w:hAnsi="仿宋_GB2312" w:cs="仿宋_GB2312" w:hint="eastAsia"/>
          <w:sz w:val="32"/>
          <w:szCs w:val="32"/>
        </w:rPr>
        <w:t>AAA</w:t>
      </w:r>
      <w:r>
        <w:rPr>
          <w:rFonts w:ascii="仿宋_GB2312" w:eastAsia="仿宋_GB2312" w:hAnsi="仿宋_GB2312" w:cs="仿宋_GB2312" w:hint="eastAsia"/>
          <w:sz w:val="32"/>
          <w:szCs w:val="32"/>
        </w:rPr>
        <w:t>级信用企业标准：</w:t>
      </w:r>
    </w:p>
    <w:p w:rsidR="000B087F" w:rsidRDefault="007F6E26">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（一）被列入失信被执行人的；</w:t>
      </w:r>
    </w:p>
    <w:p w:rsidR="000B087F" w:rsidRDefault="007F6E26">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（二）被认定以欺骗、贿赂等不正当手段取得信用等级的；</w:t>
      </w:r>
    </w:p>
    <w:p w:rsidR="000B087F" w:rsidRDefault="007F6E26">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（三）受到吊销企业安全生产许可证、责令停产停业、责令</w:t>
      </w:r>
      <w:r>
        <w:rPr>
          <w:rFonts w:ascii="仿宋_GB2312" w:eastAsia="仿宋_GB2312" w:hAnsi="仿宋_GB2312" w:cs="仿宋_GB2312" w:hint="eastAsia"/>
          <w:sz w:val="32"/>
          <w:szCs w:val="32"/>
        </w:rPr>
        <w:lastRenderedPageBreak/>
        <w:t>关闭等行政处罚的；</w:t>
      </w:r>
    </w:p>
    <w:p w:rsidR="000B087F" w:rsidRDefault="007F6E26">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（四）存在住建部门依法认定的其他严重失信行为的。</w:t>
      </w:r>
    </w:p>
    <w:p w:rsidR="000B087F" w:rsidRDefault="007F6E26" w:rsidP="00004ED7">
      <w:pPr>
        <w:spacing w:beforeLines="50" w:afterLines="50" w:line="600" w:lineRule="exact"/>
        <w:jc w:val="center"/>
        <w:rPr>
          <w:rFonts w:ascii="黑体" w:eastAsia="黑体" w:hAnsi="黑体" w:cs="黑体"/>
          <w:sz w:val="32"/>
          <w:szCs w:val="32"/>
        </w:rPr>
      </w:pPr>
      <w:r>
        <w:rPr>
          <w:rFonts w:ascii="黑体" w:eastAsia="黑体" w:hAnsi="黑体" w:cs="黑体" w:hint="eastAsia"/>
          <w:sz w:val="32"/>
          <w:szCs w:val="32"/>
        </w:rPr>
        <w:t>第四章</w:t>
      </w:r>
      <w:r>
        <w:rPr>
          <w:rFonts w:ascii="黑体" w:eastAsia="黑体" w:hAnsi="黑体" w:cs="黑体" w:hint="eastAsia"/>
          <w:sz w:val="32"/>
          <w:szCs w:val="32"/>
        </w:rPr>
        <w:t xml:space="preserve"> </w:t>
      </w:r>
      <w:r>
        <w:rPr>
          <w:rFonts w:ascii="黑体" w:eastAsia="黑体" w:hAnsi="黑体" w:cs="黑体" w:hint="eastAsia"/>
          <w:sz w:val="32"/>
          <w:szCs w:val="32"/>
        </w:rPr>
        <w:t>评价程序</w:t>
      </w:r>
    </w:p>
    <w:p w:rsidR="000B087F" w:rsidRDefault="007F6E26">
      <w:pPr>
        <w:spacing w:line="60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企业申报。会员企业登陆“中国建筑业协会会员</w:t>
      </w:r>
      <w:r>
        <w:rPr>
          <w:rFonts w:ascii="仿宋_GB2312" w:eastAsia="仿宋_GB2312" w:hAnsi="仿宋_GB2312" w:cs="仿宋_GB2312" w:hint="eastAsia"/>
          <w:sz w:val="32"/>
          <w:szCs w:val="32"/>
        </w:rPr>
        <w:t>AAA</w:t>
      </w:r>
      <w:r>
        <w:rPr>
          <w:rFonts w:ascii="仿宋_GB2312" w:eastAsia="仿宋_GB2312" w:hAnsi="仿宋_GB2312" w:cs="仿宋_GB2312" w:hint="eastAsia"/>
          <w:sz w:val="32"/>
          <w:szCs w:val="32"/>
        </w:rPr>
        <w:t>级信用企业申报平台”，按照要求如实填报近三年有关业绩信息，扫描上传所需电子材料。申</w:t>
      </w:r>
      <w:r>
        <w:rPr>
          <w:rFonts w:ascii="仿宋_GB2312" w:eastAsia="仿宋_GB2312" w:hAnsi="仿宋_GB2312" w:cs="仿宋_GB2312" w:hint="eastAsia"/>
          <w:sz w:val="32"/>
          <w:szCs w:val="32"/>
        </w:rPr>
        <w:t>报企业应当提供以下电子材料：</w:t>
      </w:r>
    </w:p>
    <w:p w:rsidR="000B087F" w:rsidRDefault="007F6E26">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（一）中国建筑业协会会员</w:t>
      </w:r>
      <w:r>
        <w:rPr>
          <w:rFonts w:ascii="仿宋_GB2312" w:eastAsia="仿宋_GB2312" w:hAnsi="仿宋_GB2312" w:cs="仿宋_GB2312" w:hint="eastAsia"/>
          <w:sz w:val="32"/>
          <w:szCs w:val="32"/>
        </w:rPr>
        <w:t>AAA</w:t>
      </w:r>
      <w:r>
        <w:rPr>
          <w:rFonts w:ascii="仿宋_GB2312" w:eastAsia="仿宋_GB2312" w:hAnsi="仿宋_GB2312" w:cs="仿宋_GB2312" w:hint="eastAsia"/>
          <w:sz w:val="32"/>
          <w:szCs w:val="32"/>
        </w:rPr>
        <w:t>级信用企业评价申请表；</w:t>
      </w:r>
    </w:p>
    <w:p w:rsidR="000B087F" w:rsidRDefault="007F6E26">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（二）企业简介（历史沿革、经营范围、组织机构、企业诚信建设及成效等）；</w:t>
      </w:r>
    </w:p>
    <w:p w:rsidR="000B087F" w:rsidRDefault="007F6E26">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（三）企业法人营业执照、资质证书、安全生产许可证、相关认证证书等扫描件；</w:t>
      </w:r>
    </w:p>
    <w:p w:rsidR="000B087F" w:rsidRDefault="007F6E26">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（四）企业最新的质量、安全、文明施工、合同、设备、材料采购、劳资、信用管理等规章制度的目录及文号；</w:t>
      </w:r>
    </w:p>
    <w:p w:rsidR="000B087F" w:rsidRDefault="007F6E26">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（五）企业发展战略、技术创新规划或年度技术创新措施；</w:t>
      </w:r>
    </w:p>
    <w:p w:rsidR="000B087F" w:rsidRDefault="007F6E26">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（六）近</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年资产负债表、利润表、现金流量表；</w:t>
      </w:r>
    </w:p>
    <w:p w:rsidR="000B087F" w:rsidRDefault="007F6E26">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（七）近</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年获得的工法，科技进步奖，省级及以上诚信企业，鲁班奖等证明文件。</w:t>
      </w:r>
    </w:p>
    <w:p w:rsidR="000B087F" w:rsidRDefault="007F6E26">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申报企业须对材料的真实性、有效性和完整性负责，扫描上传加盖单位公章的《申报承诺书》，并接受必要的现场调查和验证工作。</w:t>
      </w:r>
    </w:p>
    <w:p w:rsidR="000B087F" w:rsidRDefault="007F6E26">
      <w:pPr>
        <w:spacing w:line="60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核查资料。评价工作组负责对企业申报资料有效性、完整性进行核查，并整理形成核查结果。</w:t>
      </w:r>
    </w:p>
    <w:p w:rsidR="000B087F" w:rsidRDefault="007F6E26">
      <w:pPr>
        <w:spacing w:line="60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lastRenderedPageBreak/>
        <w:t>第十二条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审定结果。评价工作组向专家指导组提交核查结果，专家指导组对结果进行审定。</w:t>
      </w:r>
    </w:p>
    <w:p w:rsidR="000B087F" w:rsidRDefault="007F6E26">
      <w:pPr>
        <w:spacing w:line="60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公示名单。审定结果通过中国建筑业协会官网向社会公示，公示期为</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个工作日。</w:t>
      </w:r>
    </w:p>
    <w:p w:rsidR="000B087F" w:rsidRDefault="007F6E26">
      <w:pPr>
        <w:spacing w:line="60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第十四条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发布结果。对于公示期满且没有异议的，由中国建筑业协会公布“中国建筑业协会会员</w:t>
      </w:r>
      <w:r>
        <w:rPr>
          <w:rFonts w:ascii="仿宋_GB2312" w:eastAsia="仿宋_GB2312" w:hAnsi="仿宋_GB2312" w:cs="仿宋_GB2312" w:hint="eastAsia"/>
          <w:sz w:val="32"/>
          <w:szCs w:val="32"/>
        </w:rPr>
        <w:t>AAA</w:t>
      </w:r>
      <w:r>
        <w:rPr>
          <w:rFonts w:ascii="仿宋_GB2312" w:eastAsia="仿宋_GB2312" w:hAnsi="仿宋_GB2312" w:cs="仿宋_GB2312" w:hint="eastAsia"/>
          <w:sz w:val="32"/>
          <w:szCs w:val="32"/>
        </w:rPr>
        <w:t>级信用企业”名单并颁发信用等级证书。</w:t>
      </w:r>
    </w:p>
    <w:p w:rsidR="000B087F" w:rsidRDefault="007F6E26">
      <w:pPr>
        <w:spacing w:line="60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第十五条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中国建筑业协会会员</w:t>
      </w:r>
      <w:r>
        <w:rPr>
          <w:rFonts w:ascii="仿宋_GB2312" w:eastAsia="仿宋_GB2312" w:hAnsi="仿宋_GB2312" w:cs="仿宋_GB2312" w:hint="eastAsia"/>
          <w:sz w:val="32"/>
          <w:szCs w:val="32"/>
        </w:rPr>
        <w:t>AAA</w:t>
      </w:r>
      <w:r>
        <w:rPr>
          <w:rFonts w:ascii="仿宋_GB2312" w:eastAsia="仿宋_GB2312" w:hAnsi="仿宋_GB2312" w:cs="仿宋_GB2312" w:hint="eastAsia"/>
          <w:sz w:val="32"/>
          <w:szCs w:val="32"/>
        </w:rPr>
        <w:t>级信用企业评价工作原则上每年组织开展一次，评价结果有效期为三年。</w:t>
      </w:r>
    </w:p>
    <w:p w:rsidR="000B087F" w:rsidRDefault="007F6E26" w:rsidP="00004ED7">
      <w:pPr>
        <w:spacing w:beforeLines="50" w:afterLines="50" w:line="600" w:lineRule="exact"/>
        <w:jc w:val="center"/>
        <w:rPr>
          <w:rFonts w:ascii="黑体" w:eastAsia="黑体" w:hAnsi="黑体" w:cs="黑体"/>
          <w:sz w:val="32"/>
          <w:szCs w:val="32"/>
        </w:rPr>
      </w:pPr>
      <w:r>
        <w:rPr>
          <w:rFonts w:ascii="黑体" w:eastAsia="黑体" w:hAnsi="黑体" w:cs="黑体" w:hint="eastAsia"/>
          <w:sz w:val="32"/>
          <w:szCs w:val="32"/>
        </w:rPr>
        <w:t>第五章</w:t>
      </w:r>
      <w:r>
        <w:rPr>
          <w:rFonts w:ascii="黑体" w:eastAsia="黑体" w:hAnsi="黑体" w:cs="黑体" w:hint="eastAsia"/>
          <w:sz w:val="32"/>
          <w:szCs w:val="32"/>
        </w:rPr>
        <w:t xml:space="preserve">  </w:t>
      </w:r>
      <w:r>
        <w:rPr>
          <w:rFonts w:ascii="黑体" w:eastAsia="黑体" w:hAnsi="黑体" w:cs="黑体" w:hint="eastAsia"/>
          <w:sz w:val="32"/>
          <w:szCs w:val="32"/>
        </w:rPr>
        <w:t>动态管理</w:t>
      </w:r>
    </w:p>
    <w:p w:rsidR="000B087F" w:rsidRDefault="007F6E26">
      <w:pPr>
        <w:spacing w:line="60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第十六条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年审。评价等级公布年度之后的第一年及第二年，信用企业须按要求进行年度审核，对公司发生的重大事项变更、市场不良行为要如实填报。</w:t>
      </w:r>
    </w:p>
    <w:p w:rsidR="000B087F" w:rsidRDefault="007F6E26">
      <w:pPr>
        <w:spacing w:line="60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第十七条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复评。有效期截止的当年，信用企业可按“评价程序”申请复评，重新确定信用等级。</w:t>
      </w:r>
    </w:p>
    <w:p w:rsidR="000B087F" w:rsidRDefault="007F6E26">
      <w:pPr>
        <w:spacing w:line="60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第十八条</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撤销等级。连续两年不参加年审或过程中发生影响企业信用的行为，将撤销该企业的信用等级。</w:t>
      </w:r>
    </w:p>
    <w:p w:rsidR="000B087F" w:rsidRDefault="007F6E26" w:rsidP="00004ED7">
      <w:pPr>
        <w:spacing w:beforeLines="50" w:afterLines="50" w:line="600" w:lineRule="exact"/>
        <w:jc w:val="center"/>
        <w:rPr>
          <w:rFonts w:ascii="黑体" w:eastAsia="黑体" w:hAnsi="黑体" w:cs="黑体"/>
          <w:sz w:val="32"/>
          <w:szCs w:val="32"/>
        </w:rPr>
      </w:pPr>
      <w:r>
        <w:rPr>
          <w:rFonts w:ascii="黑体" w:eastAsia="黑体" w:hAnsi="黑体" w:cs="黑体" w:hint="eastAsia"/>
          <w:sz w:val="32"/>
          <w:szCs w:val="32"/>
        </w:rPr>
        <w:t>第六章</w:t>
      </w:r>
      <w:r>
        <w:rPr>
          <w:rFonts w:ascii="黑体" w:eastAsia="黑体" w:hAnsi="黑体" w:cs="黑体" w:hint="eastAsia"/>
          <w:sz w:val="32"/>
          <w:szCs w:val="32"/>
        </w:rPr>
        <w:t xml:space="preserve">  </w:t>
      </w:r>
      <w:r>
        <w:rPr>
          <w:rFonts w:ascii="黑体" w:eastAsia="黑体" w:hAnsi="黑体" w:cs="黑体" w:hint="eastAsia"/>
          <w:sz w:val="32"/>
          <w:szCs w:val="32"/>
        </w:rPr>
        <w:t>监督管理</w:t>
      </w:r>
    </w:p>
    <w:p w:rsidR="000B087F" w:rsidRDefault="007F6E26">
      <w:pPr>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第十九条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中国建筑业协会会员</w:t>
      </w:r>
      <w:r>
        <w:rPr>
          <w:rFonts w:ascii="仿宋_GB2312" w:eastAsia="仿宋_GB2312" w:hAnsi="仿宋_GB2312" w:cs="仿宋_GB2312" w:hint="eastAsia"/>
          <w:sz w:val="32"/>
          <w:szCs w:val="32"/>
        </w:rPr>
        <w:t>AAA</w:t>
      </w:r>
      <w:r>
        <w:rPr>
          <w:rFonts w:ascii="仿宋_GB2312" w:eastAsia="仿宋_GB2312" w:hAnsi="仿宋_GB2312" w:cs="仿宋_GB2312" w:hint="eastAsia"/>
          <w:sz w:val="32"/>
          <w:szCs w:val="32"/>
        </w:rPr>
        <w:t>级信用评价工作</w:t>
      </w:r>
      <w:r>
        <w:rPr>
          <w:rFonts w:ascii="仿宋_GB2312" w:eastAsia="仿宋_GB2312" w:hAnsi="仿宋_GB2312" w:cs="仿宋_GB2312" w:hint="eastAsia"/>
          <w:sz w:val="32"/>
          <w:szCs w:val="32"/>
        </w:rPr>
        <w:t>接受社会各界监督，任何单位和个人如对评价结果有异议，均有权向中国建筑业协会实名投诉。</w:t>
      </w:r>
    </w:p>
    <w:p w:rsidR="000B087F" w:rsidRDefault="007F6E26">
      <w:pPr>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　　</w:t>
      </w:r>
      <w:r>
        <w:rPr>
          <w:rFonts w:ascii="黑体" w:eastAsia="黑体" w:hAnsi="黑体" w:cs="黑体" w:hint="eastAsia"/>
          <w:sz w:val="32"/>
          <w:szCs w:val="32"/>
        </w:rPr>
        <w:t>第二十条</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会员企业在申请信用等级评价过程中，不得有行贿、隐瞒事实、弄虚作假等行为。如发现有上述行为的，取消其参评资格；对已获得信用等级的，取消其信用等级并予以公告，且</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年内不得重新申请。因虚假申报对社会公共利益造成损害或引发纠纷的，由参评企业及其有关责任人承担相关责任。</w:t>
      </w:r>
    </w:p>
    <w:p w:rsidR="000B087F" w:rsidRDefault="007F6E26">
      <w:pPr>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第二十一条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参与信用评价的人员，应遵守相关法律，秉公办事、廉洁自律。对于有影响评价结果公平、公正行为的人员，中国建筑业协会应当视其情节轻重和造成的</w:t>
      </w:r>
      <w:r>
        <w:rPr>
          <w:rFonts w:ascii="仿宋_GB2312" w:eastAsia="仿宋_GB2312" w:hAnsi="仿宋_GB2312" w:cs="仿宋_GB2312" w:hint="eastAsia"/>
          <w:sz w:val="32"/>
          <w:szCs w:val="32"/>
        </w:rPr>
        <w:t>后果，予以通报批评、取消其参加信用评价工作资格等处理。</w:t>
      </w:r>
    </w:p>
    <w:p w:rsidR="000B087F" w:rsidRDefault="007F6E26" w:rsidP="00004ED7">
      <w:pPr>
        <w:spacing w:beforeLines="50" w:afterLines="50" w:line="600" w:lineRule="exact"/>
        <w:jc w:val="center"/>
        <w:rPr>
          <w:rFonts w:ascii="黑体" w:eastAsia="黑体" w:hAnsi="黑体" w:cs="黑体"/>
          <w:sz w:val="32"/>
          <w:szCs w:val="32"/>
        </w:rPr>
      </w:pPr>
      <w:r>
        <w:rPr>
          <w:rFonts w:ascii="黑体" w:eastAsia="黑体" w:hAnsi="黑体" w:cs="黑体" w:hint="eastAsia"/>
          <w:sz w:val="32"/>
          <w:szCs w:val="32"/>
        </w:rPr>
        <w:t>第七章</w:t>
      </w:r>
      <w:r>
        <w:rPr>
          <w:rFonts w:ascii="黑体" w:eastAsia="黑体" w:hAnsi="黑体" w:cs="黑体" w:hint="eastAsia"/>
          <w:sz w:val="32"/>
          <w:szCs w:val="32"/>
        </w:rPr>
        <w:t xml:space="preserve">  </w:t>
      </w:r>
      <w:r>
        <w:rPr>
          <w:rFonts w:ascii="黑体" w:eastAsia="黑体" w:hAnsi="黑体" w:cs="黑体" w:hint="eastAsia"/>
          <w:sz w:val="32"/>
          <w:szCs w:val="32"/>
        </w:rPr>
        <w:t>附</w:t>
      </w:r>
      <w:r>
        <w:rPr>
          <w:rFonts w:ascii="黑体" w:eastAsia="黑体" w:hAnsi="黑体" w:cs="黑体" w:hint="eastAsia"/>
          <w:sz w:val="32"/>
          <w:szCs w:val="32"/>
        </w:rPr>
        <w:t xml:space="preserve">  </w:t>
      </w:r>
      <w:r>
        <w:rPr>
          <w:rFonts w:ascii="黑体" w:eastAsia="黑体" w:hAnsi="黑体" w:cs="黑体" w:hint="eastAsia"/>
          <w:sz w:val="32"/>
          <w:szCs w:val="32"/>
        </w:rPr>
        <w:t>则</w:t>
      </w:r>
    </w:p>
    <w:p w:rsidR="000B087F" w:rsidRDefault="007F6E26">
      <w:pPr>
        <w:spacing w:line="600" w:lineRule="exact"/>
        <w:ind w:firstLine="640"/>
        <w:rPr>
          <w:rFonts w:ascii="仿宋_GB2312" w:eastAsia="仿宋_GB2312" w:hAnsi="仿宋_GB2312" w:cs="仿宋_GB2312"/>
          <w:sz w:val="32"/>
          <w:szCs w:val="32"/>
        </w:rPr>
      </w:pPr>
      <w:r>
        <w:rPr>
          <w:rFonts w:ascii="黑体" w:eastAsia="黑体" w:hAnsi="黑体" w:cs="黑体" w:hint="eastAsia"/>
          <w:sz w:val="32"/>
          <w:szCs w:val="32"/>
        </w:rPr>
        <w:t>第二十二条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本办法由中国建筑业协会负责解释。</w:t>
      </w:r>
    </w:p>
    <w:p w:rsidR="000B087F" w:rsidRDefault="007F6E26">
      <w:pPr>
        <w:spacing w:line="600" w:lineRule="exact"/>
        <w:ind w:firstLine="640"/>
        <w:rPr>
          <w:rFonts w:ascii="仿宋_GB2312" w:eastAsia="仿宋_GB2312" w:hAnsi="仿宋_GB2312" w:cs="仿宋_GB2312"/>
          <w:sz w:val="32"/>
          <w:szCs w:val="32"/>
        </w:rPr>
      </w:pPr>
      <w:r>
        <w:rPr>
          <w:rFonts w:ascii="黑体" w:eastAsia="黑体" w:hAnsi="黑体" w:cs="黑体" w:hint="eastAsia"/>
          <w:sz w:val="32"/>
          <w:szCs w:val="32"/>
        </w:rPr>
        <w:t>第二十三条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本办法自发布之日起施行。</w:t>
      </w:r>
      <w:r>
        <w:rPr>
          <w:rFonts w:ascii="仿宋_GB2312" w:eastAsia="仿宋_GB2312" w:hAnsi="仿宋_GB2312" w:cs="仿宋_GB2312" w:hint="eastAsia"/>
          <w:sz w:val="32"/>
          <w:szCs w:val="32"/>
        </w:rPr>
        <w:t>2018</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日印发的《建筑业企业信用评价办法》（建协</w:t>
      </w:r>
      <w:r>
        <w:rPr>
          <w:rFonts w:ascii="仿宋_GB2312" w:eastAsia="仿宋_GB2312" w:hAnsi="华文中宋" w:hint="eastAsia"/>
          <w:spacing w:val="-4"/>
          <w:sz w:val="32"/>
          <w:szCs w:val="32"/>
        </w:rPr>
        <w:t>〔</w:t>
      </w:r>
      <w:r>
        <w:rPr>
          <w:rFonts w:ascii="仿宋_GB2312" w:eastAsia="仿宋_GB2312" w:hAnsi="华文中宋" w:hint="eastAsia"/>
          <w:spacing w:val="-4"/>
          <w:sz w:val="32"/>
          <w:szCs w:val="32"/>
        </w:rPr>
        <w:t>2018</w:t>
      </w:r>
      <w:r>
        <w:rPr>
          <w:rFonts w:ascii="仿宋_GB2312" w:eastAsia="仿宋_GB2312" w:hAnsi="华文中宋" w:hint="eastAsia"/>
          <w:spacing w:val="-4"/>
          <w:sz w:val="32"/>
          <w:szCs w:val="32"/>
        </w:rPr>
        <w:t>〕</w:t>
      </w:r>
      <w:r>
        <w:rPr>
          <w:rFonts w:ascii="仿宋_GB2312" w:eastAsia="仿宋_GB2312" w:hAnsi="华文中宋" w:hint="eastAsia"/>
          <w:spacing w:val="-4"/>
          <w:sz w:val="32"/>
          <w:szCs w:val="32"/>
        </w:rPr>
        <w:t>18</w:t>
      </w:r>
      <w:r>
        <w:rPr>
          <w:rFonts w:ascii="仿宋_GB2312" w:eastAsia="仿宋_GB2312" w:hAnsi="华文中宋" w:hint="eastAsia"/>
          <w:spacing w:val="-4"/>
          <w:sz w:val="32"/>
          <w:szCs w:val="32"/>
        </w:rPr>
        <w:t>号</w:t>
      </w:r>
      <w:r>
        <w:rPr>
          <w:rFonts w:ascii="仿宋_GB2312" w:eastAsia="仿宋_GB2312" w:hAnsi="仿宋_GB2312" w:cs="仿宋_GB2312" w:hint="eastAsia"/>
          <w:sz w:val="32"/>
          <w:szCs w:val="32"/>
        </w:rPr>
        <w:t>）同时废止。</w:t>
      </w:r>
    </w:p>
    <w:p w:rsidR="000B087F" w:rsidRDefault="007F6E26">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附件</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：中国</w:t>
      </w:r>
      <w:r>
        <w:rPr>
          <w:rFonts w:ascii="仿宋_GB2312" w:eastAsia="仿宋_GB2312" w:hAnsi="仿宋_GB2312" w:cs="仿宋_GB2312"/>
          <w:sz w:val="32"/>
          <w:szCs w:val="32"/>
        </w:rPr>
        <w:t>建筑业</w:t>
      </w:r>
      <w:r>
        <w:rPr>
          <w:rFonts w:ascii="仿宋_GB2312" w:eastAsia="仿宋_GB2312" w:hAnsi="仿宋_GB2312" w:cs="仿宋_GB2312" w:hint="eastAsia"/>
          <w:sz w:val="32"/>
          <w:szCs w:val="32"/>
        </w:rPr>
        <w:t>协会会员</w:t>
      </w:r>
      <w:r>
        <w:rPr>
          <w:rFonts w:ascii="仿宋_GB2312" w:eastAsia="仿宋_GB2312" w:hAnsi="仿宋_GB2312" w:cs="仿宋_GB2312" w:hint="eastAsia"/>
          <w:sz w:val="32"/>
          <w:szCs w:val="32"/>
        </w:rPr>
        <w:t>AAA</w:t>
      </w:r>
      <w:r>
        <w:rPr>
          <w:rFonts w:ascii="仿宋_GB2312" w:eastAsia="仿宋_GB2312" w:hAnsi="仿宋_GB2312" w:cs="仿宋_GB2312" w:hint="eastAsia"/>
          <w:sz w:val="32"/>
          <w:szCs w:val="32"/>
        </w:rPr>
        <w:t>级信用</w:t>
      </w:r>
      <w:r>
        <w:rPr>
          <w:rFonts w:ascii="仿宋_GB2312" w:eastAsia="仿宋_GB2312" w:hAnsi="仿宋_GB2312" w:cs="仿宋_GB2312"/>
          <w:sz w:val="32"/>
          <w:szCs w:val="32"/>
        </w:rPr>
        <w:t>企业评价</w:t>
      </w:r>
      <w:r>
        <w:rPr>
          <w:rFonts w:ascii="仿宋_GB2312" w:eastAsia="仿宋_GB2312" w:hAnsi="仿宋_GB2312" w:cs="仿宋_GB2312" w:hint="eastAsia"/>
          <w:sz w:val="32"/>
          <w:szCs w:val="32"/>
        </w:rPr>
        <w:t>指标及评分办法</w:t>
      </w:r>
    </w:p>
    <w:p w:rsidR="000B087F" w:rsidRDefault="007F6E26">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附件</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不良行为记分标准</w:t>
      </w:r>
    </w:p>
    <w:p w:rsidR="000B087F" w:rsidRDefault="000B087F">
      <w:pPr>
        <w:spacing w:line="600" w:lineRule="exact"/>
        <w:rPr>
          <w:rFonts w:ascii="仿宋_GB2312" w:eastAsia="仿宋_GB2312" w:hAnsi="仿宋_GB2312" w:cs="仿宋_GB2312"/>
          <w:sz w:val="32"/>
          <w:szCs w:val="32"/>
        </w:rPr>
        <w:sectPr w:rsidR="000B087F">
          <w:footerReference w:type="default" r:id="rId8"/>
          <w:pgSz w:w="11906" w:h="16838"/>
          <w:pgMar w:top="1588" w:right="1531" w:bottom="1588" w:left="1531" w:header="851" w:footer="567" w:gutter="0"/>
          <w:cols w:space="425"/>
          <w:docGrid w:type="lines" w:linePitch="312"/>
        </w:sectPr>
      </w:pPr>
    </w:p>
    <w:p w:rsidR="000B087F" w:rsidRDefault="007F6E26">
      <w:pPr>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附件</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w:t>
      </w:r>
    </w:p>
    <w:p w:rsidR="000B087F" w:rsidRDefault="007F6E26">
      <w:pPr>
        <w:spacing w:line="600" w:lineRule="exact"/>
        <w:jc w:val="center"/>
        <w:rPr>
          <w:rFonts w:ascii="华文中宋" w:eastAsia="华文中宋" w:hAnsi="华文中宋" w:cs="华文中宋"/>
          <w:sz w:val="40"/>
          <w:szCs w:val="40"/>
        </w:rPr>
      </w:pPr>
      <w:r>
        <w:rPr>
          <w:rFonts w:ascii="华文中宋" w:eastAsia="华文中宋" w:hAnsi="华文中宋" w:cs="华文中宋" w:hint="eastAsia"/>
          <w:sz w:val="40"/>
          <w:szCs w:val="40"/>
        </w:rPr>
        <w:t>中国建筑业协会会员</w:t>
      </w:r>
      <w:r>
        <w:rPr>
          <w:rFonts w:ascii="华文中宋" w:eastAsia="华文中宋" w:hAnsi="华文中宋" w:cs="华文中宋" w:hint="eastAsia"/>
          <w:sz w:val="40"/>
          <w:szCs w:val="40"/>
        </w:rPr>
        <w:t>AAA</w:t>
      </w:r>
      <w:r>
        <w:rPr>
          <w:rFonts w:ascii="华文中宋" w:eastAsia="华文中宋" w:hAnsi="华文中宋" w:cs="华文中宋" w:hint="eastAsia"/>
          <w:sz w:val="40"/>
          <w:szCs w:val="40"/>
        </w:rPr>
        <w:t>级信用企业评价指标及评分办法</w:t>
      </w:r>
    </w:p>
    <w:p w:rsidR="000B087F" w:rsidRDefault="007F6E26">
      <w:pPr>
        <w:spacing w:line="60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建筑施工企业（一级及以上）</w:t>
      </w:r>
      <w:r>
        <w:rPr>
          <w:rFonts w:ascii="仿宋_GB2312" w:eastAsia="仿宋_GB2312" w:hAnsi="仿宋_GB2312" w:cs="仿宋_GB2312" w:hint="eastAsia"/>
          <w:sz w:val="32"/>
          <w:szCs w:val="32"/>
        </w:rPr>
        <w:t>）</w:t>
      </w:r>
    </w:p>
    <w:tbl>
      <w:tblPr>
        <w:tblW w:w="14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94"/>
        <w:gridCol w:w="2384"/>
        <w:gridCol w:w="3609"/>
        <w:gridCol w:w="5366"/>
        <w:gridCol w:w="1053"/>
      </w:tblGrid>
      <w:tr w:rsidR="000B087F">
        <w:trPr>
          <w:trHeight w:val="760"/>
          <w:jc w:val="center"/>
        </w:trPr>
        <w:tc>
          <w:tcPr>
            <w:tcW w:w="1794" w:type="dxa"/>
            <w:tcBorders>
              <w:tl2br w:val="nil"/>
              <w:tr2bl w:val="nil"/>
            </w:tcBorders>
            <w:shd w:val="clear" w:color="auto" w:fill="auto"/>
            <w:vAlign w:val="center"/>
          </w:tcPr>
          <w:p w:rsidR="000B087F" w:rsidRDefault="007F6E26">
            <w:pPr>
              <w:widowControl/>
              <w:snapToGrid w:val="0"/>
              <w:jc w:val="center"/>
              <w:textAlignment w:val="center"/>
              <w:rPr>
                <w:rFonts w:ascii="黑体" w:eastAsia="黑体" w:hAnsi="宋体" w:cs="黑体"/>
                <w:sz w:val="28"/>
                <w:szCs w:val="28"/>
              </w:rPr>
            </w:pPr>
            <w:r>
              <w:rPr>
                <w:rFonts w:ascii="黑体" w:eastAsia="黑体" w:hAnsi="宋体" w:cs="黑体" w:hint="eastAsia"/>
                <w:kern w:val="0"/>
                <w:sz w:val="28"/>
                <w:szCs w:val="28"/>
                <w:lang/>
              </w:rPr>
              <w:t>评价内容</w:t>
            </w:r>
          </w:p>
        </w:tc>
        <w:tc>
          <w:tcPr>
            <w:tcW w:w="2384" w:type="dxa"/>
            <w:tcBorders>
              <w:tl2br w:val="nil"/>
              <w:tr2bl w:val="nil"/>
            </w:tcBorders>
            <w:shd w:val="clear" w:color="auto" w:fill="auto"/>
            <w:vAlign w:val="center"/>
          </w:tcPr>
          <w:p w:rsidR="000B087F" w:rsidRDefault="007F6E26">
            <w:pPr>
              <w:widowControl/>
              <w:snapToGrid w:val="0"/>
              <w:jc w:val="center"/>
              <w:textAlignment w:val="center"/>
              <w:rPr>
                <w:rFonts w:ascii="黑体" w:eastAsia="黑体" w:hAnsi="宋体" w:cs="黑体"/>
                <w:sz w:val="28"/>
                <w:szCs w:val="28"/>
              </w:rPr>
            </w:pPr>
            <w:r>
              <w:rPr>
                <w:rFonts w:ascii="黑体" w:eastAsia="黑体" w:hAnsi="宋体" w:cs="黑体" w:hint="eastAsia"/>
                <w:kern w:val="0"/>
                <w:sz w:val="28"/>
                <w:szCs w:val="28"/>
                <w:lang/>
              </w:rPr>
              <w:t>主要评价指标</w:t>
            </w:r>
          </w:p>
        </w:tc>
        <w:tc>
          <w:tcPr>
            <w:tcW w:w="3609" w:type="dxa"/>
            <w:tcBorders>
              <w:tl2br w:val="nil"/>
              <w:tr2bl w:val="nil"/>
            </w:tcBorders>
            <w:shd w:val="clear" w:color="auto" w:fill="auto"/>
            <w:vAlign w:val="center"/>
          </w:tcPr>
          <w:p w:rsidR="000B087F" w:rsidRDefault="007F6E26">
            <w:pPr>
              <w:widowControl/>
              <w:snapToGrid w:val="0"/>
              <w:jc w:val="center"/>
              <w:textAlignment w:val="center"/>
              <w:rPr>
                <w:rFonts w:ascii="黑体" w:eastAsia="黑体" w:hAnsi="宋体" w:cs="黑体"/>
                <w:sz w:val="28"/>
                <w:szCs w:val="28"/>
              </w:rPr>
            </w:pPr>
            <w:r>
              <w:rPr>
                <w:rFonts w:ascii="黑体" w:eastAsia="黑体" w:hAnsi="宋体" w:cs="黑体" w:hint="eastAsia"/>
                <w:kern w:val="0"/>
                <w:sz w:val="28"/>
                <w:szCs w:val="28"/>
                <w:lang/>
              </w:rPr>
              <w:t>评价标准</w:t>
            </w:r>
          </w:p>
        </w:tc>
        <w:tc>
          <w:tcPr>
            <w:tcW w:w="5366" w:type="dxa"/>
            <w:tcBorders>
              <w:tl2br w:val="nil"/>
              <w:tr2bl w:val="nil"/>
            </w:tcBorders>
            <w:shd w:val="clear" w:color="auto" w:fill="auto"/>
            <w:vAlign w:val="center"/>
          </w:tcPr>
          <w:p w:rsidR="000B087F" w:rsidRDefault="007F6E26">
            <w:pPr>
              <w:widowControl/>
              <w:snapToGrid w:val="0"/>
              <w:jc w:val="center"/>
              <w:textAlignment w:val="center"/>
              <w:rPr>
                <w:rFonts w:ascii="黑体" w:eastAsia="黑体" w:hAnsi="宋体" w:cs="黑体"/>
                <w:sz w:val="28"/>
                <w:szCs w:val="28"/>
              </w:rPr>
            </w:pPr>
            <w:r>
              <w:rPr>
                <w:rFonts w:ascii="黑体" w:eastAsia="黑体" w:hAnsi="宋体" w:cs="黑体" w:hint="eastAsia"/>
                <w:kern w:val="0"/>
                <w:sz w:val="28"/>
                <w:szCs w:val="28"/>
                <w:lang/>
              </w:rPr>
              <w:t>评分办法</w:t>
            </w:r>
          </w:p>
        </w:tc>
        <w:tc>
          <w:tcPr>
            <w:tcW w:w="1053" w:type="dxa"/>
            <w:tcBorders>
              <w:tl2br w:val="nil"/>
              <w:tr2bl w:val="nil"/>
            </w:tcBorders>
            <w:shd w:val="clear" w:color="auto" w:fill="auto"/>
            <w:vAlign w:val="center"/>
          </w:tcPr>
          <w:p w:rsidR="000B087F" w:rsidRDefault="007F6E26">
            <w:pPr>
              <w:widowControl/>
              <w:snapToGrid w:val="0"/>
              <w:jc w:val="center"/>
              <w:textAlignment w:val="center"/>
              <w:rPr>
                <w:rFonts w:ascii="黑体" w:eastAsia="黑体" w:hAnsi="宋体" w:cs="黑体"/>
                <w:sz w:val="28"/>
                <w:szCs w:val="28"/>
              </w:rPr>
            </w:pPr>
            <w:r>
              <w:rPr>
                <w:rFonts w:ascii="黑体" w:eastAsia="黑体" w:hAnsi="宋体" w:cs="黑体" w:hint="eastAsia"/>
                <w:kern w:val="0"/>
                <w:sz w:val="28"/>
                <w:szCs w:val="28"/>
                <w:lang/>
              </w:rPr>
              <w:t>分数</w:t>
            </w:r>
          </w:p>
        </w:tc>
      </w:tr>
      <w:tr w:rsidR="000B087F">
        <w:trPr>
          <w:trHeight w:val="1435"/>
          <w:jc w:val="center"/>
        </w:trPr>
        <w:tc>
          <w:tcPr>
            <w:tcW w:w="1794" w:type="dxa"/>
            <w:vMerge w:val="restart"/>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宋体" w:cs="仿宋_GB2312"/>
                <w:b/>
                <w:bCs/>
                <w:sz w:val="28"/>
                <w:szCs w:val="28"/>
              </w:rPr>
            </w:pPr>
            <w:r>
              <w:rPr>
                <w:rFonts w:ascii="仿宋_GB2312" w:eastAsia="仿宋_GB2312" w:hAnsi="宋体" w:cs="仿宋_GB2312" w:hint="eastAsia"/>
                <w:b/>
                <w:bCs/>
                <w:kern w:val="0"/>
                <w:sz w:val="28"/>
                <w:szCs w:val="28"/>
                <w:lang/>
              </w:rPr>
              <w:t>一、基本素质</w:t>
            </w:r>
            <w:r>
              <w:rPr>
                <w:rFonts w:ascii="仿宋_GB2312" w:eastAsia="仿宋_GB2312" w:hAnsi="宋体" w:cs="仿宋_GB2312" w:hint="eastAsia"/>
                <w:b/>
                <w:bCs/>
                <w:kern w:val="0"/>
                <w:sz w:val="28"/>
                <w:szCs w:val="28"/>
                <w:lang/>
              </w:rPr>
              <w:br/>
              <w:t>15</w:t>
            </w:r>
            <w:r>
              <w:rPr>
                <w:rFonts w:ascii="仿宋_GB2312" w:eastAsia="仿宋_GB2312" w:hAnsi="宋体" w:cs="仿宋_GB2312" w:hint="eastAsia"/>
                <w:b/>
                <w:bCs/>
                <w:kern w:val="0"/>
                <w:sz w:val="28"/>
                <w:szCs w:val="28"/>
                <w:lang/>
              </w:rPr>
              <w:t>分</w:t>
            </w:r>
          </w:p>
        </w:tc>
        <w:tc>
          <w:tcPr>
            <w:tcW w:w="2384"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1</w:t>
            </w:r>
            <w:r>
              <w:rPr>
                <w:rFonts w:ascii="仿宋_GB2312" w:eastAsia="仿宋_GB2312" w:hAnsi="宋体" w:cs="仿宋_GB2312" w:hint="eastAsia"/>
                <w:kern w:val="0"/>
                <w:sz w:val="28"/>
                <w:szCs w:val="28"/>
                <w:lang/>
              </w:rPr>
              <w:t>、企业资质</w:t>
            </w:r>
          </w:p>
        </w:tc>
        <w:tc>
          <w:tcPr>
            <w:tcW w:w="3609"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取得营业执照、资质证书、安全生产许可证等且在有效期内</w:t>
            </w:r>
          </w:p>
        </w:tc>
        <w:tc>
          <w:tcPr>
            <w:tcW w:w="5366"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取得相应证照且在有效期内、近三年安全生产许可证连续取得无断档，得</w:t>
            </w:r>
            <w:r>
              <w:rPr>
                <w:rFonts w:ascii="仿宋_GB2312" w:eastAsia="仿宋_GB2312" w:hAnsi="宋体" w:cs="仿宋_GB2312" w:hint="eastAsia"/>
                <w:kern w:val="0"/>
                <w:sz w:val="28"/>
                <w:szCs w:val="28"/>
                <w:lang/>
              </w:rPr>
              <w:t>3</w:t>
            </w:r>
            <w:r>
              <w:rPr>
                <w:rFonts w:ascii="仿宋_GB2312" w:eastAsia="仿宋_GB2312" w:hAnsi="宋体" w:cs="仿宋_GB2312" w:hint="eastAsia"/>
                <w:kern w:val="0"/>
                <w:sz w:val="28"/>
                <w:szCs w:val="28"/>
                <w:lang/>
              </w:rPr>
              <w:t>分；每项不符合要求均减</w:t>
            </w:r>
            <w:r>
              <w:rPr>
                <w:rFonts w:ascii="仿宋_GB2312" w:eastAsia="仿宋_GB2312" w:hAnsi="宋体" w:cs="仿宋_GB2312" w:hint="eastAsia"/>
                <w:kern w:val="0"/>
                <w:sz w:val="28"/>
                <w:szCs w:val="28"/>
                <w:lang/>
              </w:rPr>
              <w:t>1</w:t>
            </w:r>
            <w:r>
              <w:rPr>
                <w:rFonts w:ascii="仿宋_GB2312" w:eastAsia="仿宋_GB2312" w:hAnsi="宋体" w:cs="仿宋_GB2312" w:hint="eastAsia"/>
                <w:kern w:val="0"/>
                <w:sz w:val="28"/>
                <w:szCs w:val="28"/>
                <w:lang/>
              </w:rPr>
              <w:t>分</w:t>
            </w:r>
          </w:p>
        </w:tc>
        <w:tc>
          <w:tcPr>
            <w:tcW w:w="1053"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3</w:t>
            </w:r>
            <w:r>
              <w:rPr>
                <w:rFonts w:ascii="仿宋_GB2312" w:eastAsia="仿宋_GB2312" w:hAnsi="宋体" w:cs="仿宋_GB2312" w:hint="eastAsia"/>
                <w:kern w:val="0"/>
                <w:sz w:val="28"/>
                <w:szCs w:val="28"/>
                <w:lang/>
              </w:rPr>
              <w:t>分</w:t>
            </w:r>
          </w:p>
        </w:tc>
      </w:tr>
      <w:tr w:rsidR="000B087F">
        <w:trPr>
          <w:trHeight w:val="1909"/>
          <w:jc w:val="center"/>
        </w:trPr>
        <w:tc>
          <w:tcPr>
            <w:tcW w:w="1794" w:type="dxa"/>
            <w:vMerge/>
            <w:tcBorders>
              <w:tl2br w:val="nil"/>
              <w:tr2bl w:val="nil"/>
            </w:tcBorders>
            <w:shd w:val="clear" w:color="auto" w:fill="auto"/>
            <w:vAlign w:val="center"/>
          </w:tcPr>
          <w:p w:rsidR="000B087F" w:rsidRDefault="000B087F">
            <w:pPr>
              <w:widowControl/>
              <w:snapToGrid w:val="0"/>
              <w:jc w:val="center"/>
              <w:rPr>
                <w:rFonts w:ascii="仿宋_GB2312" w:eastAsia="仿宋_GB2312" w:hAnsi="宋体" w:cs="仿宋_GB2312"/>
                <w:b/>
                <w:bCs/>
                <w:sz w:val="28"/>
                <w:szCs w:val="28"/>
              </w:rPr>
            </w:pPr>
          </w:p>
        </w:tc>
        <w:tc>
          <w:tcPr>
            <w:tcW w:w="2384"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2</w:t>
            </w:r>
            <w:r>
              <w:rPr>
                <w:rFonts w:ascii="仿宋_GB2312" w:eastAsia="仿宋_GB2312" w:hAnsi="宋体" w:cs="仿宋_GB2312" w:hint="eastAsia"/>
                <w:kern w:val="0"/>
                <w:sz w:val="28"/>
                <w:szCs w:val="28"/>
                <w:lang/>
              </w:rPr>
              <w:t>、公司组织机构及各项规章制度建设</w:t>
            </w:r>
          </w:p>
        </w:tc>
        <w:tc>
          <w:tcPr>
            <w:tcW w:w="3609"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组织机构健全、合理，规章制度完备、运行有效</w:t>
            </w:r>
          </w:p>
        </w:tc>
        <w:tc>
          <w:tcPr>
            <w:tcW w:w="5366"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sz w:val="28"/>
                <w:szCs w:val="28"/>
              </w:rPr>
            </w:pPr>
            <w:r>
              <w:rPr>
                <w:rStyle w:val="font21"/>
                <w:rFonts w:hAnsi="宋体" w:hint="default"/>
                <w:color w:val="auto"/>
                <w:lang/>
              </w:rPr>
              <w:t>组织机构健全、合理、职责明确，</w:t>
            </w:r>
            <w:r>
              <w:rPr>
                <w:rStyle w:val="font71"/>
                <w:rFonts w:hAnsi="宋体" w:hint="default"/>
                <w:color w:val="auto"/>
                <w:lang/>
              </w:rPr>
              <w:t>质量、安全、合同、财务、设备、材料采购、劳资</w:t>
            </w:r>
            <w:r>
              <w:rPr>
                <w:rStyle w:val="font21"/>
                <w:rFonts w:hAnsi="宋体" w:hint="default"/>
                <w:color w:val="auto"/>
                <w:lang/>
              </w:rPr>
              <w:t>等各项规章制度严谨、健全，得</w:t>
            </w:r>
            <w:r>
              <w:rPr>
                <w:rStyle w:val="font21"/>
                <w:rFonts w:hAnsi="宋体" w:hint="default"/>
                <w:color w:val="auto"/>
                <w:lang/>
              </w:rPr>
              <w:t>7</w:t>
            </w:r>
            <w:r>
              <w:rPr>
                <w:rStyle w:val="font21"/>
                <w:rFonts w:hAnsi="宋体" w:hint="default"/>
                <w:color w:val="auto"/>
                <w:lang/>
              </w:rPr>
              <w:t>分；每缺少一项制度减</w:t>
            </w:r>
            <w:r>
              <w:rPr>
                <w:rStyle w:val="font21"/>
                <w:rFonts w:hAnsi="宋体" w:hint="default"/>
                <w:color w:val="auto"/>
                <w:lang/>
              </w:rPr>
              <w:t>1</w:t>
            </w:r>
            <w:r>
              <w:rPr>
                <w:rStyle w:val="font21"/>
                <w:rFonts w:hAnsi="宋体" w:hint="default"/>
                <w:color w:val="auto"/>
                <w:lang/>
              </w:rPr>
              <w:t>分，减完为止</w:t>
            </w:r>
          </w:p>
        </w:tc>
        <w:tc>
          <w:tcPr>
            <w:tcW w:w="1053"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7</w:t>
            </w:r>
            <w:r>
              <w:rPr>
                <w:rFonts w:ascii="仿宋_GB2312" w:eastAsia="仿宋_GB2312" w:hAnsi="宋体" w:cs="仿宋_GB2312" w:hint="eastAsia"/>
                <w:kern w:val="0"/>
                <w:sz w:val="28"/>
                <w:szCs w:val="28"/>
                <w:lang/>
              </w:rPr>
              <w:t>分</w:t>
            </w:r>
          </w:p>
        </w:tc>
      </w:tr>
      <w:tr w:rsidR="000B087F">
        <w:trPr>
          <w:trHeight w:val="1421"/>
          <w:jc w:val="center"/>
        </w:trPr>
        <w:tc>
          <w:tcPr>
            <w:tcW w:w="1794" w:type="dxa"/>
            <w:vMerge/>
            <w:tcBorders>
              <w:tl2br w:val="nil"/>
              <w:tr2bl w:val="nil"/>
            </w:tcBorders>
            <w:shd w:val="clear" w:color="auto" w:fill="auto"/>
            <w:vAlign w:val="center"/>
          </w:tcPr>
          <w:p w:rsidR="000B087F" w:rsidRDefault="000B087F">
            <w:pPr>
              <w:widowControl/>
              <w:snapToGrid w:val="0"/>
              <w:jc w:val="center"/>
              <w:rPr>
                <w:rFonts w:ascii="仿宋_GB2312" w:eastAsia="仿宋_GB2312" w:hAnsi="宋体" w:cs="仿宋_GB2312"/>
                <w:b/>
                <w:bCs/>
                <w:sz w:val="28"/>
                <w:szCs w:val="28"/>
              </w:rPr>
            </w:pPr>
          </w:p>
        </w:tc>
        <w:tc>
          <w:tcPr>
            <w:tcW w:w="2384"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3</w:t>
            </w:r>
            <w:r>
              <w:rPr>
                <w:rFonts w:ascii="仿宋_GB2312" w:eastAsia="仿宋_GB2312" w:hAnsi="宋体" w:cs="仿宋_GB2312" w:hint="eastAsia"/>
                <w:kern w:val="0"/>
                <w:sz w:val="28"/>
                <w:szCs w:val="28"/>
                <w:lang/>
              </w:rPr>
              <w:t>、管理体系建立</w:t>
            </w:r>
          </w:p>
        </w:tc>
        <w:tc>
          <w:tcPr>
            <w:tcW w:w="3609"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质量管理体系认证；</w:t>
            </w:r>
            <w:r>
              <w:rPr>
                <w:rFonts w:ascii="仿宋_GB2312" w:eastAsia="仿宋_GB2312" w:hAnsi="宋体" w:cs="仿宋_GB2312" w:hint="eastAsia"/>
                <w:kern w:val="0"/>
                <w:sz w:val="28"/>
                <w:szCs w:val="28"/>
                <w:lang/>
              </w:rPr>
              <w:br/>
            </w:r>
            <w:r>
              <w:rPr>
                <w:rFonts w:ascii="仿宋_GB2312" w:eastAsia="仿宋_GB2312" w:hAnsi="宋体" w:cs="仿宋_GB2312" w:hint="eastAsia"/>
                <w:kern w:val="0"/>
                <w:sz w:val="28"/>
                <w:szCs w:val="28"/>
                <w:lang/>
              </w:rPr>
              <w:t>环境管理体系认证；</w:t>
            </w:r>
            <w:r>
              <w:rPr>
                <w:rFonts w:ascii="仿宋_GB2312" w:eastAsia="仿宋_GB2312" w:hAnsi="宋体" w:cs="仿宋_GB2312" w:hint="eastAsia"/>
                <w:kern w:val="0"/>
                <w:sz w:val="28"/>
                <w:szCs w:val="28"/>
                <w:lang/>
              </w:rPr>
              <w:br/>
            </w:r>
            <w:r>
              <w:rPr>
                <w:rFonts w:ascii="仿宋_GB2312" w:eastAsia="仿宋_GB2312" w:hAnsi="宋体" w:cs="仿宋_GB2312" w:hint="eastAsia"/>
                <w:kern w:val="0"/>
                <w:sz w:val="28"/>
                <w:szCs w:val="28"/>
                <w:lang/>
              </w:rPr>
              <w:t>职业健康安全管理体系认证</w:t>
            </w:r>
          </w:p>
        </w:tc>
        <w:tc>
          <w:tcPr>
            <w:tcW w:w="5366"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获得相应认证证书且在有效期内，得</w:t>
            </w:r>
            <w:r>
              <w:rPr>
                <w:rFonts w:ascii="仿宋_GB2312" w:eastAsia="仿宋_GB2312" w:hAnsi="宋体" w:cs="仿宋_GB2312" w:hint="eastAsia"/>
                <w:kern w:val="0"/>
                <w:sz w:val="28"/>
                <w:szCs w:val="28"/>
                <w:lang/>
              </w:rPr>
              <w:t>3</w:t>
            </w:r>
            <w:r>
              <w:rPr>
                <w:rFonts w:ascii="仿宋_GB2312" w:eastAsia="仿宋_GB2312" w:hAnsi="宋体" w:cs="仿宋_GB2312" w:hint="eastAsia"/>
                <w:kern w:val="0"/>
                <w:sz w:val="28"/>
                <w:szCs w:val="28"/>
                <w:lang/>
              </w:rPr>
              <w:t>分；每缺一项减</w:t>
            </w:r>
            <w:r>
              <w:rPr>
                <w:rFonts w:ascii="仿宋_GB2312" w:eastAsia="仿宋_GB2312" w:hAnsi="宋体" w:cs="仿宋_GB2312" w:hint="eastAsia"/>
                <w:kern w:val="0"/>
                <w:sz w:val="28"/>
                <w:szCs w:val="28"/>
                <w:lang/>
              </w:rPr>
              <w:t>1</w:t>
            </w:r>
            <w:r>
              <w:rPr>
                <w:rFonts w:ascii="仿宋_GB2312" w:eastAsia="仿宋_GB2312" w:hAnsi="宋体" w:cs="仿宋_GB2312" w:hint="eastAsia"/>
                <w:kern w:val="0"/>
                <w:sz w:val="28"/>
                <w:szCs w:val="28"/>
                <w:lang/>
              </w:rPr>
              <w:t>分</w:t>
            </w:r>
          </w:p>
        </w:tc>
        <w:tc>
          <w:tcPr>
            <w:tcW w:w="1053"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3</w:t>
            </w:r>
            <w:r>
              <w:rPr>
                <w:rFonts w:ascii="仿宋_GB2312" w:eastAsia="仿宋_GB2312" w:hAnsi="宋体" w:cs="仿宋_GB2312" w:hint="eastAsia"/>
                <w:kern w:val="0"/>
                <w:sz w:val="28"/>
                <w:szCs w:val="28"/>
                <w:lang/>
              </w:rPr>
              <w:t>分</w:t>
            </w:r>
          </w:p>
        </w:tc>
      </w:tr>
      <w:tr w:rsidR="000B087F">
        <w:trPr>
          <w:trHeight w:val="1529"/>
          <w:jc w:val="center"/>
        </w:trPr>
        <w:tc>
          <w:tcPr>
            <w:tcW w:w="1794" w:type="dxa"/>
            <w:vMerge/>
            <w:tcBorders>
              <w:tl2br w:val="nil"/>
              <w:tr2bl w:val="nil"/>
            </w:tcBorders>
            <w:shd w:val="clear" w:color="auto" w:fill="auto"/>
            <w:vAlign w:val="center"/>
          </w:tcPr>
          <w:p w:rsidR="000B087F" w:rsidRDefault="000B087F">
            <w:pPr>
              <w:widowControl/>
              <w:snapToGrid w:val="0"/>
              <w:jc w:val="center"/>
              <w:rPr>
                <w:rFonts w:ascii="仿宋_GB2312" w:eastAsia="仿宋_GB2312" w:hAnsi="宋体" w:cs="仿宋_GB2312"/>
                <w:b/>
                <w:bCs/>
                <w:sz w:val="28"/>
                <w:szCs w:val="28"/>
              </w:rPr>
            </w:pPr>
          </w:p>
        </w:tc>
        <w:tc>
          <w:tcPr>
            <w:tcW w:w="2384"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4</w:t>
            </w:r>
            <w:r>
              <w:rPr>
                <w:rFonts w:ascii="仿宋_GB2312" w:eastAsia="仿宋_GB2312" w:hAnsi="宋体" w:cs="仿宋_GB2312" w:hint="eastAsia"/>
                <w:kern w:val="0"/>
                <w:sz w:val="28"/>
                <w:szCs w:val="28"/>
                <w:lang/>
              </w:rPr>
              <w:t>、管理、技术人员结构配置</w:t>
            </w:r>
          </w:p>
        </w:tc>
        <w:tc>
          <w:tcPr>
            <w:tcW w:w="3609"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配置齐全、合理，符合相应资质要求</w:t>
            </w:r>
          </w:p>
        </w:tc>
        <w:tc>
          <w:tcPr>
            <w:tcW w:w="5366"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一级注册建造师人数、中级以上职称人数符合最高资质等级的要求得</w:t>
            </w:r>
            <w:r>
              <w:rPr>
                <w:rFonts w:ascii="仿宋_GB2312" w:eastAsia="仿宋_GB2312" w:hAnsi="宋体" w:cs="仿宋_GB2312" w:hint="eastAsia"/>
                <w:kern w:val="0"/>
                <w:sz w:val="28"/>
                <w:szCs w:val="28"/>
                <w:lang/>
              </w:rPr>
              <w:t>2</w:t>
            </w:r>
            <w:r>
              <w:rPr>
                <w:rFonts w:ascii="仿宋_GB2312" w:eastAsia="仿宋_GB2312" w:hAnsi="宋体" w:cs="仿宋_GB2312" w:hint="eastAsia"/>
                <w:kern w:val="0"/>
                <w:sz w:val="28"/>
                <w:szCs w:val="28"/>
                <w:lang/>
              </w:rPr>
              <w:t>分；每一项不达标均减</w:t>
            </w:r>
            <w:r>
              <w:rPr>
                <w:rFonts w:ascii="仿宋_GB2312" w:eastAsia="仿宋_GB2312" w:hAnsi="宋体" w:cs="仿宋_GB2312" w:hint="eastAsia"/>
                <w:kern w:val="0"/>
                <w:sz w:val="28"/>
                <w:szCs w:val="28"/>
                <w:lang/>
              </w:rPr>
              <w:t>1</w:t>
            </w:r>
            <w:r>
              <w:rPr>
                <w:rFonts w:ascii="仿宋_GB2312" w:eastAsia="仿宋_GB2312" w:hAnsi="宋体" w:cs="仿宋_GB2312" w:hint="eastAsia"/>
                <w:kern w:val="0"/>
                <w:sz w:val="28"/>
                <w:szCs w:val="28"/>
                <w:lang/>
              </w:rPr>
              <w:t>分</w:t>
            </w:r>
          </w:p>
        </w:tc>
        <w:tc>
          <w:tcPr>
            <w:tcW w:w="1053"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2</w:t>
            </w:r>
            <w:r>
              <w:rPr>
                <w:rFonts w:ascii="仿宋_GB2312" w:eastAsia="仿宋_GB2312" w:hAnsi="宋体" w:cs="仿宋_GB2312" w:hint="eastAsia"/>
                <w:kern w:val="0"/>
                <w:sz w:val="28"/>
                <w:szCs w:val="28"/>
                <w:lang/>
              </w:rPr>
              <w:t>分</w:t>
            </w:r>
          </w:p>
        </w:tc>
      </w:tr>
      <w:tr w:rsidR="000B087F">
        <w:trPr>
          <w:trHeight w:val="1586"/>
          <w:jc w:val="center"/>
        </w:trPr>
        <w:tc>
          <w:tcPr>
            <w:tcW w:w="1794" w:type="dxa"/>
            <w:vMerge w:val="restart"/>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宋体" w:cs="仿宋_GB2312"/>
                <w:b/>
                <w:bCs/>
                <w:sz w:val="28"/>
                <w:szCs w:val="28"/>
              </w:rPr>
            </w:pPr>
            <w:r>
              <w:rPr>
                <w:rFonts w:ascii="仿宋_GB2312" w:eastAsia="仿宋_GB2312" w:hAnsi="宋体" w:cs="仿宋_GB2312" w:hint="eastAsia"/>
                <w:b/>
                <w:bCs/>
                <w:kern w:val="0"/>
                <w:sz w:val="28"/>
                <w:szCs w:val="28"/>
                <w:lang/>
              </w:rPr>
              <w:lastRenderedPageBreak/>
              <w:t>二、经营能力及财务指标</w:t>
            </w:r>
            <w:r>
              <w:rPr>
                <w:rFonts w:ascii="仿宋_GB2312" w:eastAsia="仿宋_GB2312" w:hAnsi="宋体" w:cs="仿宋_GB2312" w:hint="eastAsia"/>
                <w:b/>
                <w:bCs/>
                <w:kern w:val="0"/>
                <w:sz w:val="28"/>
                <w:szCs w:val="28"/>
                <w:lang/>
              </w:rPr>
              <w:br/>
              <w:t>20</w:t>
            </w:r>
            <w:r>
              <w:rPr>
                <w:rFonts w:ascii="仿宋_GB2312" w:eastAsia="仿宋_GB2312" w:hAnsi="宋体" w:cs="仿宋_GB2312" w:hint="eastAsia"/>
                <w:b/>
                <w:bCs/>
                <w:kern w:val="0"/>
                <w:sz w:val="28"/>
                <w:szCs w:val="28"/>
                <w:lang/>
              </w:rPr>
              <w:t>分</w:t>
            </w:r>
          </w:p>
        </w:tc>
        <w:tc>
          <w:tcPr>
            <w:tcW w:w="2384"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1</w:t>
            </w:r>
            <w:r>
              <w:rPr>
                <w:rFonts w:ascii="仿宋_GB2312" w:eastAsia="仿宋_GB2312" w:hAnsi="宋体" w:cs="仿宋_GB2312" w:hint="eastAsia"/>
                <w:kern w:val="0"/>
                <w:sz w:val="28"/>
                <w:szCs w:val="28"/>
                <w:lang/>
              </w:rPr>
              <w:t>、企业净资产</w:t>
            </w:r>
          </w:p>
        </w:tc>
        <w:tc>
          <w:tcPr>
            <w:tcW w:w="3609"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符合相应的资质标准</w:t>
            </w:r>
          </w:p>
        </w:tc>
        <w:tc>
          <w:tcPr>
            <w:tcW w:w="5366"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达到最高等级资质的要求，得</w:t>
            </w:r>
            <w:r>
              <w:rPr>
                <w:rFonts w:ascii="仿宋_GB2312" w:eastAsia="仿宋_GB2312" w:hAnsi="宋体" w:cs="仿宋_GB2312" w:hint="eastAsia"/>
                <w:kern w:val="0"/>
                <w:sz w:val="28"/>
                <w:szCs w:val="28"/>
                <w:lang/>
              </w:rPr>
              <w:t>5</w:t>
            </w:r>
            <w:r>
              <w:rPr>
                <w:rFonts w:ascii="仿宋_GB2312" w:eastAsia="仿宋_GB2312" w:hAnsi="宋体" w:cs="仿宋_GB2312" w:hint="eastAsia"/>
                <w:kern w:val="0"/>
                <w:sz w:val="28"/>
                <w:szCs w:val="28"/>
                <w:lang/>
              </w:rPr>
              <w:t>分；未达到不得分</w:t>
            </w:r>
          </w:p>
        </w:tc>
        <w:tc>
          <w:tcPr>
            <w:tcW w:w="1053"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5</w:t>
            </w:r>
            <w:r>
              <w:rPr>
                <w:rFonts w:ascii="仿宋_GB2312" w:eastAsia="仿宋_GB2312" w:hAnsi="宋体" w:cs="仿宋_GB2312" w:hint="eastAsia"/>
                <w:kern w:val="0"/>
                <w:sz w:val="28"/>
                <w:szCs w:val="28"/>
                <w:lang/>
              </w:rPr>
              <w:t>分</w:t>
            </w:r>
          </w:p>
        </w:tc>
      </w:tr>
      <w:tr w:rsidR="000B087F">
        <w:trPr>
          <w:trHeight w:val="1627"/>
          <w:jc w:val="center"/>
        </w:trPr>
        <w:tc>
          <w:tcPr>
            <w:tcW w:w="1794" w:type="dxa"/>
            <w:vMerge/>
            <w:tcBorders>
              <w:tl2br w:val="nil"/>
              <w:tr2bl w:val="nil"/>
            </w:tcBorders>
            <w:shd w:val="clear" w:color="auto" w:fill="auto"/>
            <w:vAlign w:val="center"/>
          </w:tcPr>
          <w:p w:rsidR="000B087F" w:rsidRDefault="000B087F">
            <w:pPr>
              <w:widowControl/>
              <w:snapToGrid w:val="0"/>
              <w:jc w:val="center"/>
              <w:rPr>
                <w:rFonts w:ascii="仿宋_GB2312" w:eastAsia="仿宋_GB2312" w:hAnsi="宋体" w:cs="仿宋_GB2312"/>
                <w:b/>
                <w:bCs/>
                <w:sz w:val="28"/>
                <w:szCs w:val="28"/>
              </w:rPr>
            </w:pPr>
          </w:p>
        </w:tc>
        <w:tc>
          <w:tcPr>
            <w:tcW w:w="2384"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2</w:t>
            </w:r>
            <w:r>
              <w:rPr>
                <w:rFonts w:ascii="仿宋_GB2312" w:eastAsia="仿宋_GB2312" w:hAnsi="宋体" w:cs="仿宋_GB2312" w:hint="eastAsia"/>
                <w:kern w:val="0"/>
                <w:sz w:val="28"/>
                <w:szCs w:val="28"/>
                <w:lang/>
              </w:rPr>
              <w:t>、资本保值增值率</w:t>
            </w:r>
          </w:p>
        </w:tc>
        <w:tc>
          <w:tcPr>
            <w:tcW w:w="3609"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年末净资产</w:t>
            </w:r>
            <w:r>
              <w:rPr>
                <w:rFonts w:ascii="仿宋_GB2312" w:eastAsia="仿宋_GB2312" w:hAnsi="宋体" w:cs="仿宋_GB2312" w:hint="eastAsia"/>
                <w:kern w:val="0"/>
                <w:sz w:val="28"/>
                <w:szCs w:val="28"/>
                <w:lang/>
              </w:rPr>
              <w:t>/</w:t>
            </w:r>
            <w:r>
              <w:rPr>
                <w:rFonts w:ascii="仿宋_GB2312" w:eastAsia="仿宋_GB2312" w:hAnsi="宋体" w:cs="仿宋_GB2312" w:hint="eastAsia"/>
                <w:kern w:val="0"/>
                <w:sz w:val="28"/>
                <w:szCs w:val="28"/>
                <w:lang/>
              </w:rPr>
              <w:t>年初净资产×</w:t>
            </w:r>
            <w:r>
              <w:rPr>
                <w:rFonts w:ascii="仿宋_GB2312" w:eastAsia="仿宋_GB2312" w:hAnsi="宋体" w:cs="仿宋_GB2312" w:hint="eastAsia"/>
                <w:kern w:val="0"/>
                <w:sz w:val="28"/>
                <w:szCs w:val="28"/>
                <w:lang/>
              </w:rPr>
              <w:t>100%</w:t>
            </w:r>
          </w:p>
        </w:tc>
        <w:tc>
          <w:tcPr>
            <w:tcW w:w="5366"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资本保值增值率大于（等于）</w:t>
            </w:r>
            <w:r>
              <w:rPr>
                <w:rFonts w:ascii="仿宋_GB2312" w:eastAsia="仿宋_GB2312" w:hAnsi="宋体" w:cs="仿宋_GB2312" w:hint="eastAsia"/>
                <w:kern w:val="0"/>
                <w:sz w:val="28"/>
                <w:szCs w:val="28"/>
                <w:lang/>
              </w:rPr>
              <w:t>1</w:t>
            </w:r>
            <w:r>
              <w:rPr>
                <w:rFonts w:ascii="仿宋_GB2312" w:eastAsia="仿宋_GB2312" w:hAnsi="宋体" w:cs="仿宋_GB2312" w:hint="eastAsia"/>
                <w:kern w:val="0"/>
                <w:sz w:val="28"/>
                <w:szCs w:val="28"/>
                <w:lang/>
              </w:rPr>
              <w:t>，得</w:t>
            </w:r>
            <w:r>
              <w:rPr>
                <w:rFonts w:ascii="仿宋_GB2312" w:eastAsia="仿宋_GB2312" w:hAnsi="宋体" w:cs="仿宋_GB2312" w:hint="eastAsia"/>
                <w:kern w:val="0"/>
                <w:sz w:val="28"/>
                <w:szCs w:val="28"/>
                <w:lang/>
              </w:rPr>
              <w:t>5</w:t>
            </w:r>
            <w:r>
              <w:rPr>
                <w:rFonts w:ascii="仿宋_GB2312" w:eastAsia="仿宋_GB2312" w:hAnsi="宋体" w:cs="仿宋_GB2312" w:hint="eastAsia"/>
                <w:kern w:val="0"/>
                <w:sz w:val="28"/>
                <w:szCs w:val="28"/>
                <w:lang/>
              </w:rPr>
              <w:t>分；小于</w:t>
            </w:r>
            <w:r>
              <w:rPr>
                <w:rFonts w:ascii="仿宋_GB2312" w:eastAsia="仿宋_GB2312" w:hAnsi="宋体" w:cs="仿宋_GB2312" w:hint="eastAsia"/>
                <w:kern w:val="0"/>
                <w:sz w:val="28"/>
                <w:szCs w:val="28"/>
                <w:lang/>
              </w:rPr>
              <w:t>1</w:t>
            </w:r>
            <w:r>
              <w:rPr>
                <w:rFonts w:ascii="仿宋_GB2312" w:eastAsia="仿宋_GB2312" w:hAnsi="宋体" w:cs="仿宋_GB2312" w:hint="eastAsia"/>
                <w:kern w:val="0"/>
                <w:sz w:val="28"/>
                <w:szCs w:val="28"/>
                <w:lang/>
              </w:rPr>
              <w:t>不得分</w:t>
            </w:r>
          </w:p>
        </w:tc>
        <w:tc>
          <w:tcPr>
            <w:tcW w:w="1053"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5</w:t>
            </w:r>
            <w:r>
              <w:rPr>
                <w:rFonts w:ascii="仿宋_GB2312" w:eastAsia="仿宋_GB2312" w:hAnsi="宋体" w:cs="仿宋_GB2312" w:hint="eastAsia"/>
                <w:kern w:val="0"/>
                <w:sz w:val="28"/>
                <w:szCs w:val="28"/>
                <w:lang/>
              </w:rPr>
              <w:t>分</w:t>
            </w:r>
          </w:p>
        </w:tc>
      </w:tr>
      <w:tr w:rsidR="000B087F">
        <w:trPr>
          <w:trHeight w:val="2277"/>
          <w:jc w:val="center"/>
        </w:trPr>
        <w:tc>
          <w:tcPr>
            <w:tcW w:w="1794" w:type="dxa"/>
            <w:vMerge/>
            <w:tcBorders>
              <w:tl2br w:val="nil"/>
              <w:tr2bl w:val="nil"/>
            </w:tcBorders>
            <w:shd w:val="clear" w:color="auto" w:fill="auto"/>
            <w:vAlign w:val="center"/>
          </w:tcPr>
          <w:p w:rsidR="000B087F" w:rsidRDefault="000B087F">
            <w:pPr>
              <w:widowControl/>
              <w:snapToGrid w:val="0"/>
              <w:jc w:val="center"/>
              <w:rPr>
                <w:rFonts w:ascii="仿宋_GB2312" w:eastAsia="仿宋_GB2312" w:hAnsi="宋体" w:cs="仿宋_GB2312"/>
                <w:b/>
                <w:bCs/>
                <w:sz w:val="28"/>
                <w:szCs w:val="28"/>
              </w:rPr>
            </w:pPr>
          </w:p>
        </w:tc>
        <w:tc>
          <w:tcPr>
            <w:tcW w:w="2384"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3</w:t>
            </w:r>
            <w:r>
              <w:rPr>
                <w:rFonts w:ascii="仿宋_GB2312" w:eastAsia="仿宋_GB2312" w:hAnsi="宋体" w:cs="仿宋_GB2312" w:hint="eastAsia"/>
                <w:kern w:val="0"/>
                <w:sz w:val="28"/>
                <w:szCs w:val="28"/>
                <w:lang/>
              </w:rPr>
              <w:t>、净资产收益率</w:t>
            </w:r>
          </w:p>
        </w:tc>
        <w:tc>
          <w:tcPr>
            <w:tcW w:w="3609"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净利润</w:t>
            </w:r>
            <w:r>
              <w:rPr>
                <w:rFonts w:ascii="仿宋_GB2312" w:eastAsia="仿宋_GB2312" w:hAnsi="宋体" w:cs="仿宋_GB2312" w:hint="eastAsia"/>
                <w:kern w:val="0"/>
                <w:sz w:val="28"/>
                <w:szCs w:val="28"/>
                <w:lang/>
              </w:rPr>
              <w:t>/</w:t>
            </w:r>
            <w:r>
              <w:rPr>
                <w:rFonts w:ascii="仿宋_GB2312" w:eastAsia="仿宋_GB2312" w:hAnsi="宋体" w:cs="仿宋_GB2312" w:hint="eastAsia"/>
                <w:kern w:val="0"/>
                <w:sz w:val="28"/>
                <w:szCs w:val="28"/>
                <w:lang/>
              </w:rPr>
              <w:t>净资产×</w:t>
            </w:r>
            <w:r>
              <w:rPr>
                <w:rFonts w:ascii="仿宋_GB2312" w:eastAsia="仿宋_GB2312" w:hAnsi="宋体" w:cs="仿宋_GB2312" w:hint="eastAsia"/>
                <w:kern w:val="0"/>
                <w:sz w:val="28"/>
                <w:szCs w:val="28"/>
                <w:lang/>
              </w:rPr>
              <w:t>100%</w:t>
            </w:r>
          </w:p>
        </w:tc>
        <w:tc>
          <w:tcPr>
            <w:tcW w:w="5366"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净资产收益率大于（等于）</w:t>
            </w:r>
            <w:r>
              <w:rPr>
                <w:rFonts w:ascii="仿宋_GB2312" w:eastAsia="仿宋_GB2312" w:hAnsi="宋体" w:cs="仿宋_GB2312" w:hint="eastAsia"/>
                <w:kern w:val="0"/>
                <w:sz w:val="28"/>
                <w:szCs w:val="28"/>
                <w:lang/>
              </w:rPr>
              <w:t>8%</w:t>
            </w:r>
            <w:r>
              <w:rPr>
                <w:rFonts w:ascii="仿宋_GB2312" w:eastAsia="仿宋_GB2312" w:hAnsi="宋体" w:cs="仿宋_GB2312" w:hint="eastAsia"/>
                <w:kern w:val="0"/>
                <w:sz w:val="28"/>
                <w:szCs w:val="28"/>
                <w:lang/>
              </w:rPr>
              <w:t>，得</w:t>
            </w:r>
            <w:r>
              <w:rPr>
                <w:rFonts w:ascii="仿宋_GB2312" w:eastAsia="仿宋_GB2312" w:hAnsi="宋体" w:cs="仿宋_GB2312" w:hint="eastAsia"/>
                <w:kern w:val="0"/>
                <w:sz w:val="28"/>
                <w:szCs w:val="28"/>
                <w:lang/>
              </w:rPr>
              <w:t>5</w:t>
            </w:r>
            <w:r>
              <w:rPr>
                <w:rFonts w:ascii="仿宋_GB2312" w:eastAsia="仿宋_GB2312" w:hAnsi="宋体" w:cs="仿宋_GB2312" w:hint="eastAsia"/>
                <w:kern w:val="0"/>
                <w:sz w:val="28"/>
                <w:szCs w:val="28"/>
                <w:lang/>
              </w:rPr>
              <w:t>分；每降低</w:t>
            </w:r>
            <w:r>
              <w:rPr>
                <w:rFonts w:ascii="仿宋_GB2312" w:eastAsia="仿宋_GB2312" w:hAnsi="宋体" w:cs="仿宋_GB2312" w:hint="eastAsia"/>
                <w:kern w:val="0"/>
                <w:sz w:val="28"/>
                <w:szCs w:val="28"/>
                <w:lang/>
              </w:rPr>
              <w:t>1%</w:t>
            </w:r>
            <w:r>
              <w:rPr>
                <w:rFonts w:ascii="仿宋_GB2312" w:eastAsia="仿宋_GB2312" w:hAnsi="宋体" w:cs="仿宋_GB2312" w:hint="eastAsia"/>
                <w:kern w:val="0"/>
                <w:sz w:val="28"/>
                <w:szCs w:val="28"/>
                <w:lang/>
              </w:rPr>
              <w:t>减</w:t>
            </w:r>
            <w:r>
              <w:rPr>
                <w:rFonts w:ascii="仿宋_GB2312" w:eastAsia="仿宋_GB2312" w:hAnsi="宋体" w:cs="仿宋_GB2312" w:hint="eastAsia"/>
                <w:kern w:val="0"/>
                <w:sz w:val="28"/>
                <w:szCs w:val="28"/>
                <w:lang/>
              </w:rPr>
              <w:t>1</w:t>
            </w:r>
            <w:r>
              <w:rPr>
                <w:rFonts w:ascii="仿宋_GB2312" w:eastAsia="仿宋_GB2312" w:hAnsi="宋体" w:cs="仿宋_GB2312" w:hint="eastAsia"/>
                <w:kern w:val="0"/>
                <w:sz w:val="28"/>
                <w:szCs w:val="28"/>
                <w:lang/>
              </w:rPr>
              <w:t>分，减完为止</w:t>
            </w:r>
          </w:p>
        </w:tc>
        <w:tc>
          <w:tcPr>
            <w:tcW w:w="1053"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5</w:t>
            </w:r>
            <w:r>
              <w:rPr>
                <w:rFonts w:ascii="仿宋_GB2312" w:eastAsia="仿宋_GB2312" w:hAnsi="宋体" w:cs="仿宋_GB2312" w:hint="eastAsia"/>
                <w:kern w:val="0"/>
                <w:sz w:val="28"/>
                <w:szCs w:val="28"/>
                <w:lang/>
              </w:rPr>
              <w:t>分</w:t>
            </w:r>
          </w:p>
        </w:tc>
      </w:tr>
      <w:tr w:rsidR="000B087F">
        <w:trPr>
          <w:trHeight w:val="2106"/>
          <w:jc w:val="center"/>
        </w:trPr>
        <w:tc>
          <w:tcPr>
            <w:tcW w:w="1794" w:type="dxa"/>
            <w:vMerge/>
            <w:tcBorders>
              <w:tl2br w:val="nil"/>
              <w:tr2bl w:val="nil"/>
            </w:tcBorders>
            <w:shd w:val="clear" w:color="auto" w:fill="auto"/>
            <w:vAlign w:val="center"/>
          </w:tcPr>
          <w:p w:rsidR="000B087F" w:rsidRDefault="000B087F">
            <w:pPr>
              <w:widowControl/>
              <w:snapToGrid w:val="0"/>
              <w:jc w:val="center"/>
              <w:rPr>
                <w:rFonts w:ascii="仿宋_GB2312" w:eastAsia="仿宋_GB2312" w:hAnsi="宋体" w:cs="仿宋_GB2312"/>
                <w:b/>
                <w:bCs/>
                <w:sz w:val="28"/>
                <w:szCs w:val="28"/>
              </w:rPr>
            </w:pPr>
          </w:p>
        </w:tc>
        <w:tc>
          <w:tcPr>
            <w:tcW w:w="2384"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4</w:t>
            </w:r>
            <w:r>
              <w:rPr>
                <w:rFonts w:ascii="仿宋_GB2312" w:eastAsia="仿宋_GB2312" w:hAnsi="宋体" w:cs="仿宋_GB2312" w:hint="eastAsia"/>
                <w:kern w:val="0"/>
                <w:sz w:val="28"/>
                <w:szCs w:val="28"/>
                <w:lang/>
              </w:rPr>
              <w:t>、资产负债率</w:t>
            </w:r>
          </w:p>
        </w:tc>
        <w:tc>
          <w:tcPr>
            <w:tcW w:w="3609"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负债总额</w:t>
            </w:r>
            <w:r>
              <w:rPr>
                <w:rFonts w:ascii="仿宋_GB2312" w:eastAsia="仿宋_GB2312" w:hAnsi="宋体" w:cs="仿宋_GB2312" w:hint="eastAsia"/>
                <w:kern w:val="0"/>
                <w:sz w:val="28"/>
                <w:szCs w:val="28"/>
                <w:lang/>
              </w:rPr>
              <w:t>/</w:t>
            </w:r>
            <w:r>
              <w:rPr>
                <w:rFonts w:ascii="仿宋_GB2312" w:eastAsia="仿宋_GB2312" w:hAnsi="宋体" w:cs="仿宋_GB2312" w:hint="eastAsia"/>
                <w:kern w:val="0"/>
                <w:sz w:val="28"/>
                <w:szCs w:val="28"/>
                <w:lang/>
              </w:rPr>
              <w:t>资产总额×</w:t>
            </w:r>
            <w:r>
              <w:rPr>
                <w:rFonts w:ascii="仿宋_GB2312" w:eastAsia="仿宋_GB2312" w:hAnsi="宋体" w:cs="仿宋_GB2312" w:hint="eastAsia"/>
                <w:kern w:val="0"/>
                <w:sz w:val="28"/>
                <w:szCs w:val="28"/>
                <w:lang/>
              </w:rPr>
              <w:t>100%</w:t>
            </w:r>
          </w:p>
        </w:tc>
        <w:tc>
          <w:tcPr>
            <w:tcW w:w="5366"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资产负债率小于（等于）</w:t>
            </w:r>
            <w:r>
              <w:rPr>
                <w:rFonts w:ascii="仿宋_GB2312" w:eastAsia="仿宋_GB2312" w:hAnsi="宋体" w:cs="仿宋_GB2312" w:hint="eastAsia"/>
                <w:kern w:val="0"/>
                <w:sz w:val="28"/>
                <w:szCs w:val="28"/>
                <w:lang/>
              </w:rPr>
              <w:t>75%</w:t>
            </w:r>
            <w:r>
              <w:rPr>
                <w:rFonts w:ascii="仿宋_GB2312" w:eastAsia="仿宋_GB2312" w:hAnsi="宋体" w:cs="仿宋_GB2312" w:hint="eastAsia"/>
                <w:kern w:val="0"/>
                <w:sz w:val="28"/>
                <w:szCs w:val="28"/>
                <w:lang/>
              </w:rPr>
              <w:t>，得</w:t>
            </w:r>
            <w:r>
              <w:rPr>
                <w:rFonts w:ascii="仿宋_GB2312" w:eastAsia="仿宋_GB2312" w:hAnsi="宋体" w:cs="仿宋_GB2312" w:hint="eastAsia"/>
                <w:kern w:val="0"/>
                <w:sz w:val="28"/>
                <w:szCs w:val="28"/>
                <w:lang/>
              </w:rPr>
              <w:t>5</w:t>
            </w:r>
            <w:r>
              <w:rPr>
                <w:rFonts w:ascii="仿宋_GB2312" w:eastAsia="仿宋_GB2312" w:hAnsi="宋体" w:cs="仿宋_GB2312" w:hint="eastAsia"/>
                <w:kern w:val="0"/>
                <w:sz w:val="28"/>
                <w:szCs w:val="28"/>
                <w:lang/>
              </w:rPr>
              <w:t>分；每增加</w:t>
            </w:r>
            <w:r>
              <w:rPr>
                <w:rFonts w:ascii="仿宋_GB2312" w:eastAsia="仿宋_GB2312" w:hAnsi="宋体" w:cs="仿宋_GB2312" w:hint="eastAsia"/>
                <w:kern w:val="0"/>
                <w:sz w:val="28"/>
                <w:szCs w:val="28"/>
                <w:lang/>
              </w:rPr>
              <w:t>5%</w:t>
            </w:r>
            <w:r>
              <w:rPr>
                <w:rFonts w:ascii="仿宋_GB2312" w:eastAsia="仿宋_GB2312" w:hAnsi="宋体" w:cs="仿宋_GB2312" w:hint="eastAsia"/>
                <w:kern w:val="0"/>
                <w:sz w:val="28"/>
                <w:szCs w:val="28"/>
                <w:lang/>
              </w:rPr>
              <w:t>减</w:t>
            </w:r>
            <w:r>
              <w:rPr>
                <w:rFonts w:ascii="仿宋_GB2312" w:eastAsia="仿宋_GB2312" w:hAnsi="宋体" w:cs="仿宋_GB2312" w:hint="eastAsia"/>
                <w:kern w:val="0"/>
                <w:sz w:val="28"/>
                <w:szCs w:val="28"/>
                <w:lang/>
              </w:rPr>
              <w:t>1</w:t>
            </w:r>
            <w:r>
              <w:rPr>
                <w:rFonts w:ascii="仿宋_GB2312" w:eastAsia="仿宋_GB2312" w:hAnsi="宋体" w:cs="仿宋_GB2312" w:hint="eastAsia"/>
                <w:kern w:val="0"/>
                <w:sz w:val="28"/>
                <w:szCs w:val="28"/>
                <w:lang/>
              </w:rPr>
              <w:t>分，大于</w:t>
            </w:r>
            <w:r>
              <w:rPr>
                <w:rFonts w:ascii="仿宋_GB2312" w:eastAsia="仿宋_GB2312" w:hAnsi="宋体" w:cs="仿宋_GB2312" w:hint="eastAsia"/>
                <w:kern w:val="0"/>
                <w:sz w:val="28"/>
                <w:szCs w:val="28"/>
                <w:lang/>
              </w:rPr>
              <w:t>90%</w:t>
            </w:r>
            <w:r>
              <w:rPr>
                <w:rFonts w:ascii="仿宋_GB2312" w:eastAsia="仿宋_GB2312" w:hAnsi="宋体" w:cs="仿宋_GB2312" w:hint="eastAsia"/>
                <w:kern w:val="0"/>
                <w:sz w:val="28"/>
                <w:szCs w:val="28"/>
                <w:lang/>
              </w:rPr>
              <w:t>不得分</w:t>
            </w:r>
          </w:p>
        </w:tc>
        <w:tc>
          <w:tcPr>
            <w:tcW w:w="1053"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5</w:t>
            </w:r>
            <w:r>
              <w:rPr>
                <w:rFonts w:ascii="仿宋_GB2312" w:eastAsia="仿宋_GB2312" w:hAnsi="宋体" w:cs="仿宋_GB2312" w:hint="eastAsia"/>
                <w:kern w:val="0"/>
                <w:sz w:val="28"/>
                <w:szCs w:val="28"/>
                <w:lang/>
              </w:rPr>
              <w:t>分</w:t>
            </w:r>
          </w:p>
        </w:tc>
      </w:tr>
      <w:tr w:rsidR="000B087F">
        <w:trPr>
          <w:trHeight w:val="1896"/>
          <w:jc w:val="center"/>
        </w:trPr>
        <w:tc>
          <w:tcPr>
            <w:tcW w:w="1794" w:type="dxa"/>
            <w:vMerge w:val="restart"/>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宋体" w:cs="仿宋_GB2312"/>
                <w:b/>
                <w:bCs/>
                <w:sz w:val="28"/>
                <w:szCs w:val="28"/>
              </w:rPr>
            </w:pPr>
            <w:r>
              <w:rPr>
                <w:rFonts w:ascii="仿宋_GB2312" w:eastAsia="仿宋_GB2312" w:hAnsi="宋体" w:cs="仿宋_GB2312" w:hint="eastAsia"/>
                <w:b/>
                <w:bCs/>
                <w:kern w:val="0"/>
                <w:sz w:val="28"/>
                <w:szCs w:val="28"/>
                <w:lang/>
              </w:rPr>
              <w:lastRenderedPageBreak/>
              <w:t>三、管理指标</w:t>
            </w:r>
            <w:r>
              <w:rPr>
                <w:rFonts w:ascii="仿宋_GB2312" w:eastAsia="仿宋_GB2312" w:hAnsi="宋体" w:cs="仿宋_GB2312" w:hint="eastAsia"/>
                <w:b/>
                <w:bCs/>
                <w:kern w:val="0"/>
                <w:sz w:val="28"/>
                <w:szCs w:val="28"/>
                <w:lang/>
              </w:rPr>
              <w:t>15</w:t>
            </w:r>
            <w:r>
              <w:rPr>
                <w:rFonts w:ascii="仿宋_GB2312" w:eastAsia="仿宋_GB2312" w:hAnsi="宋体" w:cs="仿宋_GB2312" w:hint="eastAsia"/>
                <w:b/>
                <w:bCs/>
                <w:kern w:val="0"/>
                <w:sz w:val="28"/>
                <w:szCs w:val="28"/>
                <w:lang/>
              </w:rPr>
              <w:t>分</w:t>
            </w:r>
          </w:p>
        </w:tc>
        <w:tc>
          <w:tcPr>
            <w:tcW w:w="2384"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1</w:t>
            </w:r>
            <w:r>
              <w:rPr>
                <w:rFonts w:ascii="仿宋_GB2312" w:eastAsia="仿宋_GB2312" w:hAnsi="宋体" w:cs="仿宋_GB2312" w:hint="eastAsia"/>
                <w:kern w:val="0"/>
                <w:sz w:val="28"/>
                <w:szCs w:val="28"/>
                <w:lang/>
              </w:rPr>
              <w:t>、工程质量管理</w:t>
            </w:r>
          </w:p>
        </w:tc>
        <w:tc>
          <w:tcPr>
            <w:tcW w:w="3609"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工程质量合格率</w:t>
            </w:r>
            <w:r>
              <w:rPr>
                <w:rFonts w:ascii="仿宋_GB2312" w:eastAsia="仿宋_GB2312" w:hAnsi="宋体" w:cs="仿宋_GB2312" w:hint="eastAsia"/>
                <w:kern w:val="0"/>
                <w:sz w:val="28"/>
                <w:szCs w:val="28"/>
                <w:lang/>
              </w:rPr>
              <w:t>100%</w:t>
            </w:r>
            <w:r>
              <w:rPr>
                <w:rFonts w:ascii="仿宋_GB2312" w:eastAsia="仿宋_GB2312" w:hAnsi="宋体" w:cs="仿宋_GB2312" w:hint="eastAsia"/>
                <w:kern w:val="0"/>
                <w:sz w:val="28"/>
                <w:szCs w:val="28"/>
                <w:lang/>
              </w:rPr>
              <w:t>；建立工程（项目）质量管理制度</w:t>
            </w:r>
          </w:p>
        </w:tc>
        <w:tc>
          <w:tcPr>
            <w:tcW w:w="5366"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sz w:val="28"/>
                <w:szCs w:val="28"/>
              </w:rPr>
            </w:pPr>
            <w:r>
              <w:rPr>
                <w:rStyle w:val="font21"/>
                <w:rFonts w:hAnsi="宋体" w:hint="default"/>
                <w:color w:val="auto"/>
                <w:lang/>
              </w:rPr>
              <w:t>工程（项目）质量管理制度、</w:t>
            </w:r>
            <w:r>
              <w:rPr>
                <w:rStyle w:val="font71"/>
                <w:rFonts w:hAnsi="宋体" w:hint="default"/>
                <w:color w:val="auto"/>
                <w:lang/>
              </w:rPr>
              <w:t>体系有效运行，质量管理人员权责清晰、分工合理</w:t>
            </w:r>
            <w:r>
              <w:rPr>
                <w:rStyle w:val="font21"/>
                <w:rFonts w:hAnsi="宋体" w:hint="default"/>
                <w:color w:val="auto"/>
                <w:lang/>
              </w:rPr>
              <w:t>，工程质量合格率</w:t>
            </w:r>
            <w:r>
              <w:rPr>
                <w:rStyle w:val="font21"/>
                <w:rFonts w:hAnsi="宋体" w:hint="default"/>
                <w:color w:val="auto"/>
                <w:lang/>
              </w:rPr>
              <w:t>100%</w:t>
            </w:r>
            <w:r>
              <w:rPr>
                <w:rStyle w:val="font21"/>
                <w:rFonts w:hAnsi="宋体" w:hint="default"/>
                <w:color w:val="auto"/>
                <w:lang/>
              </w:rPr>
              <w:t>，得</w:t>
            </w:r>
            <w:r>
              <w:rPr>
                <w:rStyle w:val="font21"/>
                <w:rFonts w:hAnsi="宋体" w:hint="default"/>
                <w:color w:val="auto"/>
                <w:lang/>
              </w:rPr>
              <w:t>3</w:t>
            </w:r>
            <w:r>
              <w:rPr>
                <w:rStyle w:val="font21"/>
                <w:rFonts w:hAnsi="宋体" w:hint="default"/>
                <w:color w:val="auto"/>
                <w:lang/>
              </w:rPr>
              <w:t>分</w:t>
            </w:r>
          </w:p>
        </w:tc>
        <w:tc>
          <w:tcPr>
            <w:tcW w:w="1053"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3</w:t>
            </w:r>
            <w:r>
              <w:rPr>
                <w:rFonts w:ascii="仿宋_GB2312" w:eastAsia="仿宋_GB2312" w:hAnsi="宋体" w:cs="仿宋_GB2312" w:hint="eastAsia"/>
                <w:kern w:val="0"/>
                <w:sz w:val="28"/>
                <w:szCs w:val="28"/>
                <w:lang/>
              </w:rPr>
              <w:t>分</w:t>
            </w:r>
          </w:p>
        </w:tc>
      </w:tr>
      <w:tr w:rsidR="000B087F">
        <w:trPr>
          <w:trHeight w:val="2082"/>
          <w:jc w:val="center"/>
        </w:trPr>
        <w:tc>
          <w:tcPr>
            <w:tcW w:w="1794" w:type="dxa"/>
            <w:vMerge/>
            <w:tcBorders>
              <w:tl2br w:val="nil"/>
              <w:tr2bl w:val="nil"/>
            </w:tcBorders>
            <w:shd w:val="clear" w:color="auto" w:fill="auto"/>
            <w:vAlign w:val="center"/>
          </w:tcPr>
          <w:p w:rsidR="000B087F" w:rsidRDefault="000B087F">
            <w:pPr>
              <w:widowControl/>
              <w:snapToGrid w:val="0"/>
              <w:jc w:val="center"/>
              <w:rPr>
                <w:rFonts w:ascii="仿宋_GB2312" w:eastAsia="仿宋_GB2312" w:hAnsi="宋体" w:cs="仿宋_GB2312"/>
                <w:b/>
                <w:bCs/>
                <w:sz w:val="28"/>
                <w:szCs w:val="28"/>
              </w:rPr>
            </w:pPr>
          </w:p>
        </w:tc>
        <w:tc>
          <w:tcPr>
            <w:tcW w:w="2384"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2</w:t>
            </w:r>
            <w:r>
              <w:rPr>
                <w:rFonts w:ascii="仿宋_GB2312" w:eastAsia="仿宋_GB2312" w:hAnsi="宋体" w:cs="仿宋_GB2312" w:hint="eastAsia"/>
                <w:kern w:val="0"/>
                <w:sz w:val="28"/>
                <w:szCs w:val="28"/>
                <w:lang/>
              </w:rPr>
              <w:t>、安全生产、文明施工、绿色施工管理</w:t>
            </w:r>
          </w:p>
        </w:tc>
        <w:tc>
          <w:tcPr>
            <w:tcW w:w="3609"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建立文明施工、绿色施工的标准、监督、考评制度</w:t>
            </w:r>
          </w:p>
        </w:tc>
        <w:tc>
          <w:tcPr>
            <w:tcW w:w="5366"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sz w:val="28"/>
                <w:szCs w:val="28"/>
              </w:rPr>
            </w:pPr>
            <w:r>
              <w:rPr>
                <w:rStyle w:val="font21"/>
                <w:rFonts w:hAnsi="宋体" w:hint="default"/>
                <w:color w:val="auto"/>
                <w:lang/>
              </w:rPr>
              <w:t>建立文明施工和绿色施工的标准、监督、</w:t>
            </w:r>
            <w:r>
              <w:rPr>
                <w:rStyle w:val="font71"/>
                <w:rFonts w:hAnsi="宋体" w:hint="default"/>
                <w:color w:val="auto"/>
                <w:lang/>
              </w:rPr>
              <w:t>考评制度且运行有效</w:t>
            </w:r>
            <w:r>
              <w:rPr>
                <w:rStyle w:val="font21"/>
                <w:rFonts w:hAnsi="宋体" w:hint="default"/>
                <w:color w:val="auto"/>
                <w:lang/>
              </w:rPr>
              <w:t>，得</w:t>
            </w:r>
            <w:r>
              <w:rPr>
                <w:rStyle w:val="font21"/>
                <w:rFonts w:hAnsi="宋体" w:hint="default"/>
                <w:color w:val="auto"/>
                <w:lang/>
              </w:rPr>
              <w:t>3</w:t>
            </w:r>
            <w:r>
              <w:rPr>
                <w:rStyle w:val="font21"/>
                <w:rFonts w:hAnsi="宋体" w:hint="default"/>
                <w:color w:val="auto"/>
                <w:lang/>
              </w:rPr>
              <w:t>分</w:t>
            </w:r>
          </w:p>
        </w:tc>
        <w:tc>
          <w:tcPr>
            <w:tcW w:w="1053"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3</w:t>
            </w:r>
            <w:r>
              <w:rPr>
                <w:rFonts w:ascii="仿宋_GB2312" w:eastAsia="仿宋_GB2312" w:hAnsi="宋体" w:cs="仿宋_GB2312" w:hint="eastAsia"/>
                <w:kern w:val="0"/>
                <w:sz w:val="28"/>
                <w:szCs w:val="28"/>
                <w:lang/>
              </w:rPr>
              <w:t>分</w:t>
            </w:r>
          </w:p>
        </w:tc>
      </w:tr>
      <w:tr w:rsidR="000B087F">
        <w:trPr>
          <w:trHeight w:val="1623"/>
          <w:jc w:val="center"/>
        </w:trPr>
        <w:tc>
          <w:tcPr>
            <w:tcW w:w="1794" w:type="dxa"/>
            <w:vMerge/>
            <w:tcBorders>
              <w:tl2br w:val="nil"/>
              <w:tr2bl w:val="nil"/>
            </w:tcBorders>
            <w:shd w:val="clear" w:color="auto" w:fill="auto"/>
            <w:vAlign w:val="center"/>
          </w:tcPr>
          <w:p w:rsidR="000B087F" w:rsidRDefault="000B087F">
            <w:pPr>
              <w:widowControl/>
              <w:snapToGrid w:val="0"/>
              <w:jc w:val="center"/>
              <w:rPr>
                <w:rFonts w:ascii="仿宋_GB2312" w:eastAsia="仿宋_GB2312" w:hAnsi="宋体" w:cs="仿宋_GB2312"/>
                <w:b/>
                <w:bCs/>
                <w:sz w:val="28"/>
                <w:szCs w:val="28"/>
              </w:rPr>
            </w:pPr>
          </w:p>
        </w:tc>
        <w:tc>
          <w:tcPr>
            <w:tcW w:w="2384"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3</w:t>
            </w:r>
            <w:r>
              <w:rPr>
                <w:rFonts w:ascii="仿宋_GB2312" w:eastAsia="仿宋_GB2312" w:hAnsi="宋体" w:cs="仿宋_GB2312" w:hint="eastAsia"/>
                <w:kern w:val="0"/>
                <w:sz w:val="28"/>
                <w:szCs w:val="28"/>
                <w:lang/>
              </w:rPr>
              <w:t>、劳资管理</w:t>
            </w:r>
          </w:p>
        </w:tc>
        <w:tc>
          <w:tcPr>
            <w:tcW w:w="3609"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依法与劳动者签订劳动合同，按照规定为劳动者建立保险制度</w:t>
            </w:r>
          </w:p>
        </w:tc>
        <w:tc>
          <w:tcPr>
            <w:tcW w:w="5366"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sz w:val="28"/>
                <w:szCs w:val="28"/>
              </w:rPr>
            </w:pPr>
            <w:r>
              <w:rPr>
                <w:rStyle w:val="font21"/>
                <w:rFonts w:hAnsi="宋体" w:hint="default"/>
                <w:color w:val="auto"/>
                <w:lang/>
              </w:rPr>
              <w:t>依法签订劳动合同，为劳动者建立保险制度</w:t>
            </w:r>
            <w:r>
              <w:rPr>
                <w:rStyle w:val="font71"/>
                <w:rFonts w:hAnsi="宋体" w:hint="default"/>
                <w:color w:val="auto"/>
                <w:lang/>
              </w:rPr>
              <w:t>且运行有效</w:t>
            </w:r>
            <w:r>
              <w:rPr>
                <w:rStyle w:val="font21"/>
                <w:rFonts w:hAnsi="宋体" w:hint="default"/>
                <w:color w:val="auto"/>
                <w:lang/>
              </w:rPr>
              <w:t>，得</w:t>
            </w:r>
            <w:r>
              <w:rPr>
                <w:rStyle w:val="font21"/>
                <w:rFonts w:hAnsi="宋体" w:hint="default"/>
                <w:color w:val="auto"/>
                <w:lang/>
              </w:rPr>
              <w:t>2</w:t>
            </w:r>
            <w:r>
              <w:rPr>
                <w:rStyle w:val="font21"/>
                <w:rFonts w:hAnsi="宋体" w:hint="default"/>
                <w:color w:val="auto"/>
                <w:lang/>
              </w:rPr>
              <w:t>分</w:t>
            </w:r>
          </w:p>
        </w:tc>
        <w:tc>
          <w:tcPr>
            <w:tcW w:w="1053"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2</w:t>
            </w:r>
            <w:r>
              <w:rPr>
                <w:rFonts w:ascii="仿宋_GB2312" w:eastAsia="仿宋_GB2312" w:hAnsi="宋体" w:cs="仿宋_GB2312" w:hint="eastAsia"/>
                <w:kern w:val="0"/>
                <w:sz w:val="28"/>
                <w:szCs w:val="28"/>
                <w:lang/>
              </w:rPr>
              <w:t>分</w:t>
            </w:r>
          </w:p>
        </w:tc>
      </w:tr>
      <w:tr w:rsidR="000B087F">
        <w:trPr>
          <w:trHeight w:val="2510"/>
          <w:jc w:val="center"/>
        </w:trPr>
        <w:tc>
          <w:tcPr>
            <w:tcW w:w="1794" w:type="dxa"/>
            <w:vMerge/>
            <w:tcBorders>
              <w:tl2br w:val="nil"/>
              <w:tr2bl w:val="nil"/>
            </w:tcBorders>
            <w:shd w:val="clear" w:color="auto" w:fill="auto"/>
            <w:vAlign w:val="center"/>
          </w:tcPr>
          <w:p w:rsidR="000B087F" w:rsidRDefault="000B087F">
            <w:pPr>
              <w:widowControl/>
              <w:snapToGrid w:val="0"/>
              <w:jc w:val="center"/>
              <w:rPr>
                <w:rFonts w:ascii="仿宋_GB2312" w:eastAsia="仿宋_GB2312" w:hAnsi="宋体" w:cs="仿宋_GB2312"/>
                <w:b/>
                <w:bCs/>
                <w:sz w:val="28"/>
                <w:szCs w:val="28"/>
              </w:rPr>
            </w:pPr>
          </w:p>
        </w:tc>
        <w:tc>
          <w:tcPr>
            <w:tcW w:w="2384"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4</w:t>
            </w:r>
            <w:r>
              <w:rPr>
                <w:rFonts w:ascii="仿宋_GB2312" w:eastAsia="仿宋_GB2312" w:hAnsi="宋体" w:cs="仿宋_GB2312" w:hint="eastAsia"/>
                <w:kern w:val="0"/>
                <w:sz w:val="28"/>
                <w:szCs w:val="28"/>
                <w:lang/>
              </w:rPr>
              <w:t>、材料采购、构配件管理</w:t>
            </w:r>
          </w:p>
        </w:tc>
        <w:tc>
          <w:tcPr>
            <w:tcW w:w="3609"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材料采购、构配件检验验收制度健全，建立原材料采购追溯体系</w:t>
            </w:r>
          </w:p>
        </w:tc>
        <w:tc>
          <w:tcPr>
            <w:tcW w:w="5366"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sz w:val="28"/>
                <w:szCs w:val="28"/>
              </w:rPr>
            </w:pPr>
            <w:r>
              <w:rPr>
                <w:rStyle w:val="font21"/>
                <w:rFonts w:hAnsi="宋体" w:hint="default"/>
                <w:color w:val="auto"/>
                <w:lang/>
              </w:rPr>
              <w:t>建立原材料采购追溯体系及相关制度，记录信息真实、完整或有相应证件、质检报告，得</w:t>
            </w:r>
            <w:r>
              <w:rPr>
                <w:rStyle w:val="font21"/>
                <w:rFonts w:hAnsi="宋体" w:hint="default"/>
                <w:color w:val="auto"/>
                <w:lang/>
              </w:rPr>
              <w:t>2</w:t>
            </w:r>
            <w:r>
              <w:rPr>
                <w:rStyle w:val="font21"/>
                <w:rFonts w:hAnsi="宋体" w:hint="default"/>
                <w:color w:val="auto"/>
                <w:lang/>
              </w:rPr>
              <w:t>分；无体系建设或相关制度不得分，</w:t>
            </w:r>
            <w:r>
              <w:rPr>
                <w:rStyle w:val="font71"/>
                <w:rFonts w:hAnsi="宋体" w:hint="default"/>
                <w:color w:val="auto"/>
                <w:lang/>
              </w:rPr>
              <w:t>记录不完整、不真实不得分</w:t>
            </w:r>
          </w:p>
        </w:tc>
        <w:tc>
          <w:tcPr>
            <w:tcW w:w="1053"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2</w:t>
            </w:r>
            <w:r>
              <w:rPr>
                <w:rFonts w:ascii="仿宋_GB2312" w:eastAsia="仿宋_GB2312" w:hAnsi="宋体" w:cs="仿宋_GB2312" w:hint="eastAsia"/>
                <w:kern w:val="0"/>
                <w:sz w:val="28"/>
                <w:szCs w:val="28"/>
                <w:lang/>
              </w:rPr>
              <w:t>分</w:t>
            </w:r>
          </w:p>
        </w:tc>
      </w:tr>
      <w:tr w:rsidR="000B087F">
        <w:trPr>
          <w:trHeight w:val="2966"/>
          <w:jc w:val="center"/>
        </w:trPr>
        <w:tc>
          <w:tcPr>
            <w:tcW w:w="1794" w:type="dxa"/>
            <w:vMerge w:val="restart"/>
            <w:tcBorders>
              <w:tl2br w:val="nil"/>
              <w:tr2bl w:val="nil"/>
            </w:tcBorders>
            <w:shd w:val="clear" w:color="auto" w:fill="auto"/>
            <w:vAlign w:val="center"/>
          </w:tcPr>
          <w:p w:rsidR="000B087F" w:rsidRDefault="007F6E26">
            <w:pPr>
              <w:widowControl/>
              <w:snapToGrid w:val="0"/>
              <w:jc w:val="center"/>
              <w:rPr>
                <w:rFonts w:ascii="仿宋_GB2312" w:eastAsia="仿宋_GB2312" w:hAnsi="宋体" w:cs="仿宋_GB2312"/>
                <w:b/>
                <w:bCs/>
                <w:sz w:val="28"/>
                <w:szCs w:val="28"/>
              </w:rPr>
            </w:pPr>
            <w:r>
              <w:rPr>
                <w:rFonts w:ascii="仿宋_GB2312" w:eastAsia="仿宋_GB2312" w:hAnsi="宋体" w:cs="仿宋_GB2312" w:hint="eastAsia"/>
                <w:b/>
                <w:bCs/>
                <w:kern w:val="0"/>
                <w:sz w:val="28"/>
                <w:szCs w:val="28"/>
                <w:lang/>
              </w:rPr>
              <w:lastRenderedPageBreak/>
              <w:t>三、管理指标</w:t>
            </w:r>
            <w:r>
              <w:rPr>
                <w:rFonts w:ascii="仿宋_GB2312" w:eastAsia="仿宋_GB2312" w:hAnsi="宋体" w:cs="仿宋_GB2312" w:hint="eastAsia"/>
                <w:b/>
                <w:bCs/>
                <w:kern w:val="0"/>
                <w:sz w:val="28"/>
                <w:szCs w:val="28"/>
                <w:lang/>
              </w:rPr>
              <w:t>15</w:t>
            </w:r>
            <w:r>
              <w:rPr>
                <w:rFonts w:ascii="仿宋_GB2312" w:eastAsia="仿宋_GB2312" w:hAnsi="宋体" w:cs="仿宋_GB2312" w:hint="eastAsia"/>
                <w:b/>
                <w:bCs/>
                <w:kern w:val="0"/>
                <w:sz w:val="28"/>
                <w:szCs w:val="28"/>
                <w:lang/>
              </w:rPr>
              <w:t>分</w:t>
            </w:r>
          </w:p>
        </w:tc>
        <w:tc>
          <w:tcPr>
            <w:tcW w:w="2384"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5</w:t>
            </w:r>
            <w:r>
              <w:rPr>
                <w:rFonts w:ascii="仿宋_GB2312" w:eastAsia="仿宋_GB2312" w:hAnsi="宋体" w:cs="仿宋_GB2312" w:hint="eastAsia"/>
                <w:kern w:val="0"/>
                <w:sz w:val="28"/>
                <w:szCs w:val="28"/>
                <w:lang/>
              </w:rPr>
              <w:t>、人力资源管理</w:t>
            </w:r>
          </w:p>
        </w:tc>
        <w:tc>
          <w:tcPr>
            <w:tcW w:w="3609"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职工教育经费占企业总产值比率大于（等于）</w:t>
            </w:r>
            <w:r>
              <w:rPr>
                <w:rFonts w:ascii="仿宋_GB2312" w:eastAsia="仿宋_GB2312" w:hAnsi="宋体" w:cs="仿宋_GB2312" w:hint="eastAsia"/>
                <w:kern w:val="0"/>
                <w:sz w:val="28"/>
                <w:szCs w:val="28"/>
                <w:lang/>
              </w:rPr>
              <w:t>0.5%</w:t>
            </w:r>
            <w:r>
              <w:rPr>
                <w:rFonts w:ascii="仿宋_GB2312" w:eastAsia="仿宋_GB2312" w:hAnsi="宋体" w:cs="仿宋_GB2312" w:hint="eastAsia"/>
                <w:kern w:val="0"/>
                <w:sz w:val="28"/>
                <w:szCs w:val="28"/>
                <w:lang/>
              </w:rPr>
              <w:t>；建立职工权益保障、职工绩效考核与激励制度；企业成立劳务公司或建立劳务队伍管理平台</w:t>
            </w:r>
          </w:p>
        </w:tc>
        <w:tc>
          <w:tcPr>
            <w:tcW w:w="5366"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sz w:val="28"/>
                <w:szCs w:val="28"/>
              </w:rPr>
            </w:pPr>
            <w:r>
              <w:rPr>
                <w:rStyle w:val="font21"/>
                <w:rFonts w:hAnsi="宋体" w:hint="default"/>
                <w:color w:val="auto"/>
                <w:lang/>
              </w:rPr>
              <w:t>职工教育经费占企业总产值比率大于（等于）</w:t>
            </w:r>
            <w:r>
              <w:rPr>
                <w:rStyle w:val="font21"/>
                <w:rFonts w:hAnsi="宋体" w:hint="default"/>
                <w:color w:val="auto"/>
                <w:lang/>
              </w:rPr>
              <w:t>0.5%</w:t>
            </w:r>
            <w:r>
              <w:rPr>
                <w:rStyle w:val="font21"/>
                <w:rFonts w:hAnsi="宋体" w:hint="default"/>
                <w:color w:val="auto"/>
                <w:lang/>
              </w:rPr>
              <w:t>，</w:t>
            </w:r>
            <w:r>
              <w:rPr>
                <w:rStyle w:val="font71"/>
                <w:rFonts w:hAnsi="宋体" w:hint="default"/>
                <w:color w:val="auto"/>
                <w:lang/>
              </w:rPr>
              <w:t>建立合理有效的职工权益保障、职工绩效考核与激励制度，</w:t>
            </w:r>
            <w:r>
              <w:rPr>
                <w:rStyle w:val="font21"/>
                <w:rFonts w:hAnsi="宋体" w:hint="default"/>
                <w:color w:val="auto"/>
                <w:lang/>
              </w:rPr>
              <w:t>企业成立劳务公司或建立劳务队伍管理平台，得</w:t>
            </w:r>
            <w:r>
              <w:rPr>
                <w:rStyle w:val="font21"/>
                <w:rFonts w:hAnsi="宋体" w:hint="default"/>
                <w:color w:val="auto"/>
                <w:lang/>
              </w:rPr>
              <w:t>3</w:t>
            </w:r>
            <w:r>
              <w:rPr>
                <w:rStyle w:val="font21"/>
                <w:rFonts w:hAnsi="宋体" w:hint="default"/>
                <w:color w:val="auto"/>
                <w:lang/>
              </w:rPr>
              <w:t>分；每一项不合格减</w:t>
            </w:r>
            <w:r>
              <w:rPr>
                <w:rStyle w:val="font21"/>
                <w:rFonts w:hAnsi="宋体" w:hint="default"/>
                <w:color w:val="auto"/>
                <w:lang/>
              </w:rPr>
              <w:t>1</w:t>
            </w:r>
            <w:r>
              <w:rPr>
                <w:rStyle w:val="font21"/>
                <w:rFonts w:hAnsi="宋体" w:hint="default"/>
                <w:color w:val="auto"/>
                <w:lang/>
              </w:rPr>
              <w:t>分，减完为止</w:t>
            </w:r>
          </w:p>
        </w:tc>
        <w:tc>
          <w:tcPr>
            <w:tcW w:w="1053"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3</w:t>
            </w:r>
            <w:r>
              <w:rPr>
                <w:rFonts w:ascii="仿宋_GB2312" w:eastAsia="仿宋_GB2312" w:hAnsi="宋体" w:cs="仿宋_GB2312" w:hint="eastAsia"/>
                <w:kern w:val="0"/>
                <w:sz w:val="28"/>
                <w:szCs w:val="28"/>
                <w:lang/>
              </w:rPr>
              <w:t>分</w:t>
            </w:r>
          </w:p>
        </w:tc>
      </w:tr>
      <w:tr w:rsidR="000B087F">
        <w:trPr>
          <w:trHeight w:val="1238"/>
          <w:jc w:val="center"/>
        </w:trPr>
        <w:tc>
          <w:tcPr>
            <w:tcW w:w="1794" w:type="dxa"/>
            <w:vMerge/>
            <w:tcBorders>
              <w:tl2br w:val="nil"/>
              <w:tr2bl w:val="nil"/>
            </w:tcBorders>
            <w:shd w:val="clear" w:color="auto" w:fill="auto"/>
            <w:vAlign w:val="center"/>
          </w:tcPr>
          <w:p w:rsidR="000B087F" w:rsidRDefault="000B087F">
            <w:pPr>
              <w:widowControl/>
              <w:snapToGrid w:val="0"/>
              <w:jc w:val="center"/>
              <w:rPr>
                <w:rFonts w:ascii="仿宋_GB2312" w:eastAsia="仿宋_GB2312" w:hAnsi="宋体" w:cs="仿宋_GB2312"/>
                <w:b/>
                <w:bCs/>
                <w:sz w:val="28"/>
                <w:szCs w:val="28"/>
              </w:rPr>
            </w:pPr>
          </w:p>
        </w:tc>
        <w:tc>
          <w:tcPr>
            <w:tcW w:w="2384"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6</w:t>
            </w:r>
            <w:r>
              <w:rPr>
                <w:rFonts w:ascii="仿宋_GB2312" w:eastAsia="仿宋_GB2312" w:hAnsi="宋体" w:cs="仿宋_GB2312" w:hint="eastAsia"/>
                <w:kern w:val="0"/>
                <w:sz w:val="28"/>
                <w:szCs w:val="28"/>
                <w:lang/>
              </w:rPr>
              <w:t>、信息化管理</w:t>
            </w:r>
          </w:p>
        </w:tc>
        <w:tc>
          <w:tcPr>
            <w:tcW w:w="3609"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建立单位网站及办公自动化系统</w:t>
            </w:r>
          </w:p>
        </w:tc>
        <w:tc>
          <w:tcPr>
            <w:tcW w:w="5366"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建立单位网站及办公自动化系统，得</w:t>
            </w:r>
            <w:r>
              <w:rPr>
                <w:rFonts w:ascii="仿宋_GB2312" w:eastAsia="仿宋_GB2312" w:hAnsi="宋体" w:cs="仿宋_GB2312" w:hint="eastAsia"/>
                <w:kern w:val="0"/>
                <w:sz w:val="28"/>
                <w:szCs w:val="28"/>
                <w:lang/>
              </w:rPr>
              <w:t>2</w:t>
            </w:r>
            <w:r>
              <w:rPr>
                <w:rFonts w:ascii="仿宋_GB2312" w:eastAsia="仿宋_GB2312" w:hAnsi="宋体" w:cs="仿宋_GB2312" w:hint="eastAsia"/>
                <w:kern w:val="0"/>
                <w:sz w:val="28"/>
                <w:szCs w:val="28"/>
                <w:lang/>
              </w:rPr>
              <w:t>分；缺少一项减</w:t>
            </w:r>
            <w:r>
              <w:rPr>
                <w:rFonts w:ascii="仿宋_GB2312" w:eastAsia="仿宋_GB2312" w:hAnsi="宋体" w:cs="仿宋_GB2312" w:hint="eastAsia"/>
                <w:kern w:val="0"/>
                <w:sz w:val="28"/>
                <w:szCs w:val="28"/>
                <w:lang/>
              </w:rPr>
              <w:t>1</w:t>
            </w:r>
            <w:r>
              <w:rPr>
                <w:rFonts w:ascii="仿宋_GB2312" w:eastAsia="仿宋_GB2312" w:hAnsi="宋体" w:cs="仿宋_GB2312" w:hint="eastAsia"/>
                <w:kern w:val="0"/>
                <w:sz w:val="28"/>
                <w:szCs w:val="28"/>
                <w:lang/>
              </w:rPr>
              <w:t>分</w:t>
            </w:r>
          </w:p>
        </w:tc>
        <w:tc>
          <w:tcPr>
            <w:tcW w:w="1053"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2</w:t>
            </w:r>
            <w:r>
              <w:rPr>
                <w:rFonts w:ascii="仿宋_GB2312" w:eastAsia="仿宋_GB2312" w:hAnsi="宋体" w:cs="仿宋_GB2312" w:hint="eastAsia"/>
                <w:kern w:val="0"/>
                <w:sz w:val="28"/>
                <w:szCs w:val="28"/>
                <w:lang/>
              </w:rPr>
              <w:t>分</w:t>
            </w:r>
          </w:p>
        </w:tc>
      </w:tr>
      <w:tr w:rsidR="000B087F">
        <w:trPr>
          <w:trHeight w:val="1204"/>
          <w:jc w:val="center"/>
        </w:trPr>
        <w:tc>
          <w:tcPr>
            <w:tcW w:w="1794" w:type="dxa"/>
            <w:vMerge w:val="restart"/>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宋体" w:cs="仿宋_GB2312"/>
                <w:b/>
                <w:bCs/>
                <w:sz w:val="28"/>
                <w:szCs w:val="28"/>
              </w:rPr>
            </w:pPr>
            <w:r>
              <w:rPr>
                <w:rFonts w:ascii="仿宋_GB2312" w:eastAsia="仿宋_GB2312" w:hAnsi="宋体" w:cs="仿宋_GB2312" w:hint="eastAsia"/>
                <w:b/>
                <w:bCs/>
                <w:kern w:val="0"/>
                <w:sz w:val="28"/>
                <w:szCs w:val="28"/>
                <w:lang/>
              </w:rPr>
              <w:t>四、竞争力指标</w:t>
            </w:r>
            <w:r>
              <w:rPr>
                <w:rFonts w:ascii="仿宋_GB2312" w:eastAsia="仿宋_GB2312" w:hAnsi="宋体" w:cs="仿宋_GB2312" w:hint="eastAsia"/>
                <w:b/>
                <w:bCs/>
                <w:kern w:val="0"/>
                <w:sz w:val="28"/>
                <w:szCs w:val="28"/>
                <w:lang/>
              </w:rPr>
              <w:t>20</w:t>
            </w:r>
            <w:r>
              <w:rPr>
                <w:rFonts w:ascii="仿宋_GB2312" w:eastAsia="仿宋_GB2312" w:hAnsi="宋体" w:cs="仿宋_GB2312" w:hint="eastAsia"/>
                <w:b/>
                <w:bCs/>
                <w:kern w:val="0"/>
                <w:sz w:val="28"/>
                <w:szCs w:val="28"/>
                <w:lang/>
              </w:rPr>
              <w:t>分</w:t>
            </w:r>
          </w:p>
        </w:tc>
        <w:tc>
          <w:tcPr>
            <w:tcW w:w="2384"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1</w:t>
            </w:r>
            <w:r>
              <w:rPr>
                <w:rFonts w:ascii="仿宋_GB2312" w:eastAsia="仿宋_GB2312" w:hAnsi="宋体" w:cs="仿宋_GB2312" w:hint="eastAsia"/>
                <w:kern w:val="0"/>
                <w:sz w:val="28"/>
                <w:szCs w:val="28"/>
                <w:lang/>
              </w:rPr>
              <w:t>、企业发展战略</w:t>
            </w:r>
          </w:p>
        </w:tc>
        <w:tc>
          <w:tcPr>
            <w:tcW w:w="3609"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建立企业发展战略</w:t>
            </w:r>
          </w:p>
        </w:tc>
        <w:tc>
          <w:tcPr>
            <w:tcW w:w="5366"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sz w:val="28"/>
                <w:szCs w:val="28"/>
              </w:rPr>
            </w:pPr>
            <w:r>
              <w:rPr>
                <w:rStyle w:val="font21"/>
                <w:rFonts w:hAnsi="宋体" w:hint="default"/>
                <w:color w:val="auto"/>
                <w:lang/>
              </w:rPr>
              <w:t>建立企业发展战略，</w:t>
            </w:r>
            <w:r>
              <w:rPr>
                <w:rStyle w:val="font71"/>
                <w:rFonts w:hAnsi="宋体" w:hint="default"/>
                <w:color w:val="auto"/>
                <w:lang/>
              </w:rPr>
              <w:t>目标明确、有支撑保障体系</w:t>
            </w:r>
            <w:r>
              <w:rPr>
                <w:rStyle w:val="font21"/>
                <w:rFonts w:hAnsi="宋体" w:hint="default"/>
                <w:color w:val="auto"/>
                <w:lang/>
              </w:rPr>
              <w:t>，得</w:t>
            </w:r>
            <w:r>
              <w:rPr>
                <w:rStyle w:val="font21"/>
                <w:rFonts w:hAnsi="宋体" w:hint="default"/>
                <w:color w:val="auto"/>
                <w:lang/>
              </w:rPr>
              <w:t>3</w:t>
            </w:r>
            <w:r>
              <w:rPr>
                <w:rStyle w:val="font21"/>
                <w:rFonts w:hAnsi="宋体" w:hint="default"/>
                <w:color w:val="auto"/>
                <w:lang/>
              </w:rPr>
              <w:t>分</w:t>
            </w:r>
          </w:p>
        </w:tc>
        <w:tc>
          <w:tcPr>
            <w:tcW w:w="1053"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3</w:t>
            </w:r>
            <w:r>
              <w:rPr>
                <w:rFonts w:ascii="仿宋_GB2312" w:eastAsia="仿宋_GB2312" w:hAnsi="宋体" w:cs="仿宋_GB2312" w:hint="eastAsia"/>
                <w:kern w:val="0"/>
                <w:sz w:val="28"/>
                <w:szCs w:val="28"/>
                <w:lang/>
              </w:rPr>
              <w:t>分</w:t>
            </w:r>
          </w:p>
        </w:tc>
      </w:tr>
      <w:tr w:rsidR="000B087F">
        <w:trPr>
          <w:trHeight w:val="1519"/>
          <w:jc w:val="center"/>
        </w:trPr>
        <w:tc>
          <w:tcPr>
            <w:tcW w:w="1794" w:type="dxa"/>
            <w:vMerge/>
            <w:tcBorders>
              <w:tl2br w:val="nil"/>
              <w:tr2bl w:val="nil"/>
            </w:tcBorders>
            <w:shd w:val="clear" w:color="auto" w:fill="auto"/>
            <w:vAlign w:val="center"/>
          </w:tcPr>
          <w:p w:rsidR="000B087F" w:rsidRDefault="000B087F">
            <w:pPr>
              <w:widowControl/>
              <w:snapToGrid w:val="0"/>
              <w:jc w:val="center"/>
              <w:rPr>
                <w:rFonts w:ascii="仿宋_GB2312" w:eastAsia="仿宋_GB2312" w:hAnsi="宋体" w:cs="仿宋_GB2312"/>
                <w:b/>
                <w:bCs/>
                <w:sz w:val="28"/>
                <w:szCs w:val="28"/>
              </w:rPr>
            </w:pPr>
          </w:p>
        </w:tc>
        <w:tc>
          <w:tcPr>
            <w:tcW w:w="2384"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2</w:t>
            </w:r>
            <w:r>
              <w:rPr>
                <w:rFonts w:ascii="仿宋_GB2312" w:eastAsia="仿宋_GB2312" w:hAnsi="宋体" w:cs="仿宋_GB2312" w:hint="eastAsia"/>
                <w:kern w:val="0"/>
                <w:sz w:val="28"/>
                <w:szCs w:val="28"/>
                <w:lang/>
              </w:rPr>
              <w:t>、技术与管理创新规划</w:t>
            </w:r>
          </w:p>
        </w:tc>
        <w:tc>
          <w:tcPr>
            <w:tcW w:w="3609"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有技术创新规划或年度技术与管理创新措施，有技术开发机构</w:t>
            </w:r>
          </w:p>
        </w:tc>
        <w:tc>
          <w:tcPr>
            <w:tcW w:w="5366"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有技术创新规划和年度技术创新措施、有技术开发机构，得</w:t>
            </w:r>
            <w:r>
              <w:rPr>
                <w:rFonts w:ascii="仿宋_GB2312" w:eastAsia="仿宋_GB2312" w:hAnsi="宋体" w:cs="仿宋_GB2312" w:hint="eastAsia"/>
                <w:kern w:val="0"/>
                <w:sz w:val="28"/>
                <w:szCs w:val="28"/>
                <w:lang/>
              </w:rPr>
              <w:t>4</w:t>
            </w:r>
            <w:r>
              <w:rPr>
                <w:rFonts w:ascii="仿宋_GB2312" w:eastAsia="仿宋_GB2312" w:hAnsi="宋体" w:cs="仿宋_GB2312" w:hint="eastAsia"/>
                <w:kern w:val="0"/>
                <w:sz w:val="28"/>
                <w:szCs w:val="28"/>
                <w:lang/>
              </w:rPr>
              <w:t>分；每缺少一项减</w:t>
            </w:r>
            <w:r>
              <w:rPr>
                <w:rFonts w:ascii="仿宋_GB2312" w:eastAsia="仿宋_GB2312" w:hAnsi="宋体" w:cs="仿宋_GB2312" w:hint="eastAsia"/>
                <w:kern w:val="0"/>
                <w:sz w:val="28"/>
                <w:szCs w:val="28"/>
                <w:lang/>
              </w:rPr>
              <w:t>2</w:t>
            </w:r>
            <w:r>
              <w:rPr>
                <w:rFonts w:ascii="仿宋_GB2312" w:eastAsia="仿宋_GB2312" w:hAnsi="宋体" w:cs="仿宋_GB2312" w:hint="eastAsia"/>
                <w:kern w:val="0"/>
                <w:sz w:val="28"/>
                <w:szCs w:val="28"/>
                <w:lang/>
              </w:rPr>
              <w:t>分</w:t>
            </w:r>
          </w:p>
        </w:tc>
        <w:tc>
          <w:tcPr>
            <w:tcW w:w="1053"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4</w:t>
            </w:r>
            <w:r>
              <w:rPr>
                <w:rFonts w:ascii="仿宋_GB2312" w:eastAsia="仿宋_GB2312" w:hAnsi="宋体" w:cs="仿宋_GB2312" w:hint="eastAsia"/>
                <w:kern w:val="0"/>
                <w:sz w:val="28"/>
                <w:szCs w:val="28"/>
                <w:lang/>
              </w:rPr>
              <w:t>分</w:t>
            </w:r>
          </w:p>
        </w:tc>
      </w:tr>
      <w:tr w:rsidR="000B087F">
        <w:trPr>
          <w:trHeight w:val="1447"/>
          <w:jc w:val="center"/>
        </w:trPr>
        <w:tc>
          <w:tcPr>
            <w:tcW w:w="1794" w:type="dxa"/>
            <w:vMerge/>
            <w:tcBorders>
              <w:tl2br w:val="nil"/>
              <w:tr2bl w:val="nil"/>
            </w:tcBorders>
            <w:shd w:val="clear" w:color="auto" w:fill="auto"/>
            <w:vAlign w:val="center"/>
          </w:tcPr>
          <w:p w:rsidR="000B087F" w:rsidRDefault="000B087F">
            <w:pPr>
              <w:widowControl/>
              <w:snapToGrid w:val="0"/>
              <w:jc w:val="center"/>
              <w:rPr>
                <w:rFonts w:ascii="仿宋_GB2312" w:eastAsia="仿宋_GB2312" w:hAnsi="宋体" w:cs="仿宋_GB2312"/>
                <w:b/>
                <w:bCs/>
                <w:sz w:val="28"/>
                <w:szCs w:val="28"/>
              </w:rPr>
            </w:pPr>
          </w:p>
        </w:tc>
        <w:tc>
          <w:tcPr>
            <w:tcW w:w="2384"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3</w:t>
            </w:r>
            <w:r>
              <w:rPr>
                <w:rFonts w:ascii="仿宋_GB2312" w:eastAsia="仿宋_GB2312" w:hAnsi="宋体" w:cs="仿宋_GB2312" w:hint="eastAsia"/>
                <w:kern w:val="0"/>
                <w:sz w:val="28"/>
                <w:szCs w:val="28"/>
                <w:lang/>
              </w:rPr>
              <w:t>、研发经费投入</w:t>
            </w:r>
          </w:p>
        </w:tc>
        <w:tc>
          <w:tcPr>
            <w:tcW w:w="3609"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研发经费投入占企业总产值比例的大于（等于）</w:t>
            </w:r>
            <w:r>
              <w:rPr>
                <w:rFonts w:ascii="仿宋_GB2312" w:eastAsia="仿宋_GB2312" w:hAnsi="宋体" w:cs="仿宋_GB2312" w:hint="eastAsia"/>
                <w:kern w:val="0"/>
                <w:sz w:val="28"/>
                <w:szCs w:val="28"/>
                <w:lang/>
              </w:rPr>
              <w:t>0.5%</w:t>
            </w:r>
          </w:p>
        </w:tc>
        <w:tc>
          <w:tcPr>
            <w:tcW w:w="5366"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研发经费投入占企业总产值大于（等于）</w:t>
            </w:r>
            <w:r>
              <w:rPr>
                <w:rFonts w:ascii="仿宋_GB2312" w:eastAsia="仿宋_GB2312" w:hAnsi="宋体" w:cs="仿宋_GB2312" w:hint="eastAsia"/>
                <w:kern w:val="0"/>
                <w:sz w:val="28"/>
                <w:szCs w:val="28"/>
                <w:lang/>
              </w:rPr>
              <w:t>0.5%</w:t>
            </w:r>
            <w:r>
              <w:rPr>
                <w:rFonts w:ascii="仿宋_GB2312" w:eastAsia="仿宋_GB2312" w:hAnsi="宋体" w:cs="仿宋_GB2312" w:hint="eastAsia"/>
                <w:kern w:val="0"/>
                <w:sz w:val="28"/>
                <w:szCs w:val="28"/>
                <w:lang/>
              </w:rPr>
              <w:t>，得</w:t>
            </w:r>
            <w:r>
              <w:rPr>
                <w:rFonts w:ascii="仿宋_GB2312" w:eastAsia="仿宋_GB2312" w:hAnsi="宋体" w:cs="仿宋_GB2312" w:hint="eastAsia"/>
                <w:kern w:val="0"/>
                <w:sz w:val="28"/>
                <w:szCs w:val="28"/>
                <w:lang/>
              </w:rPr>
              <w:t>4</w:t>
            </w:r>
            <w:r>
              <w:rPr>
                <w:rFonts w:ascii="仿宋_GB2312" w:eastAsia="仿宋_GB2312" w:hAnsi="宋体" w:cs="仿宋_GB2312" w:hint="eastAsia"/>
                <w:kern w:val="0"/>
                <w:sz w:val="28"/>
                <w:szCs w:val="28"/>
                <w:lang/>
              </w:rPr>
              <w:t>分；每降低</w:t>
            </w:r>
            <w:r>
              <w:rPr>
                <w:rFonts w:ascii="仿宋_GB2312" w:eastAsia="仿宋_GB2312" w:hAnsi="宋体" w:cs="仿宋_GB2312" w:hint="eastAsia"/>
                <w:kern w:val="0"/>
                <w:sz w:val="28"/>
                <w:szCs w:val="28"/>
                <w:lang/>
              </w:rPr>
              <w:t>0.1%</w:t>
            </w:r>
            <w:r>
              <w:rPr>
                <w:rFonts w:ascii="仿宋_GB2312" w:eastAsia="仿宋_GB2312" w:hAnsi="宋体" w:cs="仿宋_GB2312" w:hint="eastAsia"/>
                <w:kern w:val="0"/>
                <w:sz w:val="28"/>
                <w:szCs w:val="28"/>
                <w:lang/>
              </w:rPr>
              <w:t>减</w:t>
            </w:r>
            <w:r>
              <w:rPr>
                <w:rFonts w:ascii="仿宋_GB2312" w:eastAsia="仿宋_GB2312" w:hAnsi="宋体" w:cs="仿宋_GB2312" w:hint="eastAsia"/>
                <w:kern w:val="0"/>
                <w:sz w:val="28"/>
                <w:szCs w:val="28"/>
                <w:lang/>
              </w:rPr>
              <w:t>1</w:t>
            </w:r>
            <w:r>
              <w:rPr>
                <w:rFonts w:ascii="仿宋_GB2312" w:eastAsia="仿宋_GB2312" w:hAnsi="宋体" w:cs="仿宋_GB2312" w:hint="eastAsia"/>
                <w:kern w:val="0"/>
                <w:sz w:val="28"/>
                <w:szCs w:val="28"/>
                <w:lang/>
              </w:rPr>
              <w:t>分</w:t>
            </w:r>
          </w:p>
        </w:tc>
        <w:tc>
          <w:tcPr>
            <w:tcW w:w="1053"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4</w:t>
            </w:r>
            <w:r>
              <w:rPr>
                <w:rFonts w:ascii="仿宋_GB2312" w:eastAsia="仿宋_GB2312" w:hAnsi="宋体" w:cs="仿宋_GB2312" w:hint="eastAsia"/>
                <w:kern w:val="0"/>
                <w:sz w:val="28"/>
                <w:szCs w:val="28"/>
                <w:lang/>
              </w:rPr>
              <w:t>分</w:t>
            </w:r>
          </w:p>
        </w:tc>
      </w:tr>
      <w:tr w:rsidR="000B087F">
        <w:trPr>
          <w:trHeight w:val="1346"/>
          <w:jc w:val="center"/>
        </w:trPr>
        <w:tc>
          <w:tcPr>
            <w:tcW w:w="1794" w:type="dxa"/>
            <w:vMerge w:val="restart"/>
            <w:tcBorders>
              <w:tl2br w:val="nil"/>
              <w:tr2bl w:val="nil"/>
            </w:tcBorders>
            <w:shd w:val="clear" w:color="auto" w:fill="auto"/>
            <w:vAlign w:val="center"/>
          </w:tcPr>
          <w:p w:rsidR="000B087F" w:rsidRDefault="007F6E26">
            <w:pPr>
              <w:widowControl/>
              <w:snapToGrid w:val="0"/>
              <w:jc w:val="center"/>
              <w:rPr>
                <w:rFonts w:ascii="仿宋_GB2312" w:eastAsia="仿宋_GB2312" w:hAnsi="宋体" w:cs="仿宋_GB2312"/>
                <w:b/>
                <w:bCs/>
                <w:sz w:val="28"/>
                <w:szCs w:val="28"/>
              </w:rPr>
            </w:pPr>
            <w:r>
              <w:rPr>
                <w:rFonts w:ascii="仿宋_GB2312" w:eastAsia="仿宋_GB2312" w:hAnsi="宋体" w:cs="仿宋_GB2312" w:hint="eastAsia"/>
                <w:b/>
                <w:bCs/>
                <w:kern w:val="0"/>
                <w:sz w:val="28"/>
                <w:szCs w:val="28"/>
                <w:lang/>
              </w:rPr>
              <w:lastRenderedPageBreak/>
              <w:t>四、竞争力指标</w:t>
            </w:r>
            <w:r>
              <w:rPr>
                <w:rFonts w:ascii="仿宋_GB2312" w:eastAsia="仿宋_GB2312" w:hAnsi="宋体" w:cs="仿宋_GB2312" w:hint="eastAsia"/>
                <w:b/>
                <w:bCs/>
                <w:kern w:val="0"/>
                <w:sz w:val="28"/>
                <w:szCs w:val="28"/>
                <w:lang/>
              </w:rPr>
              <w:t>20</w:t>
            </w:r>
            <w:r>
              <w:rPr>
                <w:rFonts w:ascii="仿宋_GB2312" w:eastAsia="仿宋_GB2312" w:hAnsi="宋体" w:cs="仿宋_GB2312" w:hint="eastAsia"/>
                <w:b/>
                <w:bCs/>
                <w:kern w:val="0"/>
                <w:sz w:val="28"/>
                <w:szCs w:val="28"/>
                <w:lang/>
              </w:rPr>
              <w:t>分</w:t>
            </w:r>
          </w:p>
        </w:tc>
        <w:tc>
          <w:tcPr>
            <w:tcW w:w="2384"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4</w:t>
            </w:r>
            <w:r>
              <w:rPr>
                <w:rFonts w:ascii="仿宋_GB2312" w:eastAsia="仿宋_GB2312" w:hAnsi="宋体" w:cs="仿宋_GB2312" w:hint="eastAsia"/>
                <w:kern w:val="0"/>
                <w:sz w:val="28"/>
                <w:szCs w:val="28"/>
                <w:lang/>
              </w:rPr>
              <w:t>、技术与管理创新成果</w:t>
            </w:r>
          </w:p>
        </w:tc>
        <w:tc>
          <w:tcPr>
            <w:tcW w:w="3609"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获得省（部）级及以上工法或科技进步奖</w:t>
            </w:r>
          </w:p>
        </w:tc>
        <w:tc>
          <w:tcPr>
            <w:tcW w:w="5366"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近</w:t>
            </w:r>
            <w:r>
              <w:rPr>
                <w:rFonts w:ascii="仿宋_GB2312" w:eastAsia="仿宋_GB2312" w:hAnsi="宋体" w:cs="仿宋_GB2312" w:hint="eastAsia"/>
                <w:kern w:val="0"/>
                <w:sz w:val="28"/>
                <w:szCs w:val="28"/>
                <w:lang/>
              </w:rPr>
              <w:t>3</w:t>
            </w:r>
            <w:r>
              <w:rPr>
                <w:rFonts w:ascii="仿宋_GB2312" w:eastAsia="仿宋_GB2312" w:hAnsi="宋体" w:cs="仿宋_GB2312" w:hint="eastAsia"/>
                <w:kern w:val="0"/>
                <w:sz w:val="28"/>
                <w:szCs w:val="28"/>
                <w:lang/>
              </w:rPr>
              <w:t>年获得省（部）级及以上工法或科技进步奖，得</w:t>
            </w:r>
            <w:r>
              <w:rPr>
                <w:rFonts w:ascii="仿宋_GB2312" w:eastAsia="仿宋_GB2312" w:hAnsi="宋体" w:cs="仿宋_GB2312" w:hint="eastAsia"/>
                <w:kern w:val="0"/>
                <w:sz w:val="28"/>
                <w:szCs w:val="28"/>
                <w:lang/>
              </w:rPr>
              <w:t>4</w:t>
            </w:r>
            <w:r>
              <w:rPr>
                <w:rFonts w:ascii="仿宋_GB2312" w:eastAsia="仿宋_GB2312" w:hAnsi="宋体" w:cs="仿宋_GB2312" w:hint="eastAsia"/>
                <w:kern w:val="0"/>
                <w:sz w:val="28"/>
                <w:szCs w:val="28"/>
                <w:lang/>
              </w:rPr>
              <w:t>分</w:t>
            </w:r>
          </w:p>
        </w:tc>
        <w:tc>
          <w:tcPr>
            <w:tcW w:w="1053"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4</w:t>
            </w:r>
            <w:r>
              <w:rPr>
                <w:rFonts w:ascii="仿宋_GB2312" w:eastAsia="仿宋_GB2312" w:hAnsi="宋体" w:cs="仿宋_GB2312" w:hint="eastAsia"/>
                <w:kern w:val="0"/>
                <w:sz w:val="28"/>
                <w:szCs w:val="28"/>
                <w:lang/>
              </w:rPr>
              <w:t>分</w:t>
            </w:r>
          </w:p>
        </w:tc>
      </w:tr>
      <w:tr w:rsidR="000B087F">
        <w:trPr>
          <w:trHeight w:val="2034"/>
          <w:jc w:val="center"/>
        </w:trPr>
        <w:tc>
          <w:tcPr>
            <w:tcW w:w="1794" w:type="dxa"/>
            <w:vMerge/>
            <w:tcBorders>
              <w:tl2br w:val="nil"/>
              <w:tr2bl w:val="nil"/>
            </w:tcBorders>
            <w:shd w:val="clear" w:color="auto" w:fill="auto"/>
            <w:vAlign w:val="center"/>
          </w:tcPr>
          <w:p w:rsidR="000B087F" w:rsidRDefault="000B087F">
            <w:pPr>
              <w:widowControl/>
              <w:snapToGrid w:val="0"/>
              <w:jc w:val="center"/>
              <w:rPr>
                <w:rFonts w:ascii="仿宋_GB2312" w:eastAsia="仿宋_GB2312" w:hAnsi="宋体" w:cs="仿宋_GB2312"/>
                <w:b/>
                <w:bCs/>
                <w:sz w:val="28"/>
                <w:szCs w:val="28"/>
              </w:rPr>
            </w:pPr>
          </w:p>
        </w:tc>
        <w:tc>
          <w:tcPr>
            <w:tcW w:w="2384"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5</w:t>
            </w:r>
            <w:r>
              <w:rPr>
                <w:rFonts w:ascii="仿宋_GB2312" w:eastAsia="仿宋_GB2312" w:hAnsi="宋体" w:cs="仿宋_GB2312" w:hint="eastAsia"/>
                <w:kern w:val="0"/>
                <w:sz w:val="28"/>
                <w:szCs w:val="28"/>
                <w:lang/>
              </w:rPr>
              <w:t>、标准编制</w:t>
            </w:r>
          </w:p>
        </w:tc>
        <w:tc>
          <w:tcPr>
            <w:tcW w:w="3609"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近</w:t>
            </w:r>
            <w:r>
              <w:rPr>
                <w:rFonts w:ascii="仿宋_GB2312" w:eastAsia="仿宋_GB2312" w:hAnsi="宋体" w:cs="仿宋_GB2312" w:hint="eastAsia"/>
                <w:kern w:val="0"/>
                <w:sz w:val="28"/>
                <w:szCs w:val="28"/>
                <w:lang/>
              </w:rPr>
              <w:t>3</w:t>
            </w:r>
            <w:r>
              <w:rPr>
                <w:rFonts w:ascii="仿宋_GB2312" w:eastAsia="仿宋_GB2312" w:hAnsi="宋体" w:cs="仿宋_GB2312" w:hint="eastAsia"/>
                <w:kern w:val="0"/>
                <w:sz w:val="28"/>
                <w:szCs w:val="28"/>
                <w:lang/>
              </w:rPr>
              <w:t>年主编或参编的标准</w:t>
            </w:r>
          </w:p>
        </w:tc>
        <w:tc>
          <w:tcPr>
            <w:tcW w:w="5366"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1.</w:t>
            </w:r>
            <w:r>
              <w:rPr>
                <w:rFonts w:ascii="仿宋_GB2312" w:eastAsia="仿宋_GB2312" w:hAnsi="宋体" w:cs="仿宋_GB2312" w:hint="eastAsia"/>
                <w:kern w:val="0"/>
                <w:sz w:val="28"/>
                <w:szCs w:val="28"/>
                <w:lang/>
              </w:rPr>
              <w:t>主编或参编国家标准，得</w:t>
            </w:r>
            <w:r>
              <w:rPr>
                <w:rFonts w:ascii="仿宋_GB2312" w:eastAsia="仿宋_GB2312" w:hAnsi="宋体" w:cs="仿宋_GB2312" w:hint="eastAsia"/>
                <w:kern w:val="0"/>
                <w:sz w:val="28"/>
                <w:szCs w:val="28"/>
                <w:lang/>
              </w:rPr>
              <w:t>5</w:t>
            </w:r>
            <w:r>
              <w:rPr>
                <w:rFonts w:ascii="仿宋_GB2312" w:eastAsia="仿宋_GB2312" w:hAnsi="宋体" w:cs="仿宋_GB2312" w:hint="eastAsia"/>
                <w:kern w:val="0"/>
                <w:sz w:val="28"/>
                <w:szCs w:val="28"/>
                <w:lang/>
              </w:rPr>
              <w:t>分；</w:t>
            </w:r>
            <w:r>
              <w:rPr>
                <w:rFonts w:ascii="仿宋_GB2312" w:eastAsia="仿宋_GB2312" w:hAnsi="宋体" w:cs="仿宋_GB2312" w:hint="eastAsia"/>
                <w:kern w:val="0"/>
                <w:sz w:val="28"/>
                <w:szCs w:val="28"/>
                <w:lang/>
              </w:rPr>
              <w:br/>
              <w:t>2.</w:t>
            </w:r>
            <w:r>
              <w:rPr>
                <w:rFonts w:ascii="仿宋_GB2312" w:eastAsia="仿宋_GB2312" w:hAnsi="宋体" w:cs="仿宋_GB2312" w:hint="eastAsia"/>
                <w:kern w:val="0"/>
                <w:sz w:val="28"/>
                <w:szCs w:val="28"/>
                <w:lang/>
              </w:rPr>
              <w:t>主编或参编地方、行业标准，得</w:t>
            </w:r>
            <w:r>
              <w:rPr>
                <w:rFonts w:ascii="仿宋_GB2312" w:eastAsia="仿宋_GB2312" w:hAnsi="宋体" w:cs="仿宋_GB2312" w:hint="eastAsia"/>
                <w:kern w:val="0"/>
                <w:sz w:val="28"/>
                <w:szCs w:val="28"/>
                <w:lang/>
              </w:rPr>
              <w:t>4</w:t>
            </w:r>
            <w:r>
              <w:rPr>
                <w:rFonts w:ascii="仿宋_GB2312" w:eastAsia="仿宋_GB2312" w:hAnsi="宋体" w:cs="仿宋_GB2312" w:hint="eastAsia"/>
                <w:kern w:val="0"/>
                <w:sz w:val="28"/>
                <w:szCs w:val="28"/>
                <w:lang/>
              </w:rPr>
              <w:t>分；</w:t>
            </w:r>
            <w:r>
              <w:rPr>
                <w:rFonts w:ascii="仿宋_GB2312" w:eastAsia="仿宋_GB2312" w:hAnsi="宋体" w:cs="仿宋_GB2312" w:hint="eastAsia"/>
                <w:kern w:val="0"/>
                <w:sz w:val="28"/>
                <w:szCs w:val="28"/>
                <w:lang/>
              </w:rPr>
              <w:br/>
              <w:t>3.</w:t>
            </w:r>
            <w:r>
              <w:rPr>
                <w:rFonts w:ascii="仿宋_GB2312" w:eastAsia="仿宋_GB2312" w:hAnsi="宋体" w:cs="仿宋_GB2312" w:hint="eastAsia"/>
                <w:kern w:val="0"/>
                <w:sz w:val="28"/>
                <w:szCs w:val="28"/>
                <w:lang/>
              </w:rPr>
              <w:t>主编或参编团体标准，得</w:t>
            </w:r>
            <w:r>
              <w:rPr>
                <w:rFonts w:ascii="仿宋_GB2312" w:eastAsia="仿宋_GB2312" w:hAnsi="宋体" w:cs="仿宋_GB2312" w:hint="eastAsia"/>
                <w:kern w:val="0"/>
                <w:sz w:val="28"/>
                <w:szCs w:val="28"/>
                <w:lang/>
              </w:rPr>
              <w:t>3</w:t>
            </w:r>
            <w:r>
              <w:rPr>
                <w:rFonts w:ascii="仿宋_GB2312" w:eastAsia="仿宋_GB2312" w:hAnsi="宋体" w:cs="仿宋_GB2312" w:hint="eastAsia"/>
                <w:kern w:val="0"/>
                <w:sz w:val="28"/>
                <w:szCs w:val="28"/>
                <w:lang/>
              </w:rPr>
              <w:t>分；</w:t>
            </w:r>
            <w:r>
              <w:rPr>
                <w:rFonts w:ascii="仿宋_GB2312" w:eastAsia="仿宋_GB2312" w:hAnsi="宋体" w:cs="仿宋_GB2312" w:hint="eastAsia"/>
                <w:kern w:val="0"/>
                <w:sz w:val="28"/>
                <w:szCs w:val="28"/>
                <w:lang/>
              </w:rPr>
              <w:br/>
              <w:t>4.</w:t>
            </w:r>
            <w:r>
              <w:rPr>
                <w:rFonts w:ascii="仿宋_GB2312" w:eastAsia="仿宋_GB2312" w:hAnsi="宋体" w:cs="仿宋_GB2312" w:hint="eastAsia"/>
                <w:kern w:val="0"/>
                <w:sz w:val="28"/>
                <w:szCs w:val="28"/>
                <w:lang/>
              </w:rPr>
              <w:t>主编或参编其他标准，得</w:t>
            </w:r>
            <w:r>
              <w:rPr>
                <w:rFonts w:ascii="仿宋_GB2312" w:eastAsia="仿宋_GB2312" w:hAnsi="宋体" w:cs="仿宋_GB2312" w:hint="eastAsia"/>
                <w:kern w:val="0"/>
                <w:sz w:val="28"/>
                <w:szCs w:val="28"/>
                <w:lang/>
              </w:rPr>
              <w:t>2</w:t>
            </w:r>
            <w:r>
              <w:rPr>
                <w:rFonts w:ascii="仿宋_GB2312" w:eastAsia="仿宋_GB2312" w:hAnsi="宋体" w:cs="仿宋_GB2312" w:hint="eastAsia"/>
                <w:kern w:val="0"/>
                <w:sz w:val="28"/>
                <w:szCs w:val="28"/>
                <w:lang/>
              </w:rPr>
              <w:t>分；</w:t>
            </w:r>
          </w:p>
        </w:tc>
        <w:tc>
          <w:tcPr>
            <w:tcW w:w="1053"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5</w:t>
            </w:r>
            <w:r>
              <w:rPr>
                <w:rFonts w:ascii="仿宋_GB2312" w:eastAsia="仿宋_GB2312" w:hAnsi="宋体" w:cs="仿宋_GB2312" w:hint="eastAsia"/>
                <w:kern w:val="0"/>
                <w:sz w:val="28"/>
                <w:szCs w:val="28"/>
                <w:lang/>
              </w:rPr>
              <w:t>分</w:t>
            </w:r>
          </w:p>
        </w:tc>
      </w:tr>
      <w:tr w:rsidR="000B087F">
        <w:trPr>
          <w:trHeight w:val="1373"/>
          <w:jc w:val="center"/>
        </w:trPr>
        <w:tc>
          <w:tcPr>
            <w:tcW w:w="1794"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宋体" w:cs="仿宋_GB2312"/>
                <w:b/>
                <w:bCs/>
                <w:sz w:val="28"/>
                <w:szCs w:val="28"/>
              </w:rPr>
            </w:pPr>
            <w:r>
              <w:rPr>
                <w:rFonts w:ascii="仿宋_GB2312" w:eastAsia="仿宋_GB2312" w:hAnsi="宋体" w:cs="仿宋_GB2312" w:hint="eastAsia"/>
                <w:b/>
                <w:bCs/>
                <w:kern w:val="0"/>
                <w:sz w:val="28"/>
                <w:szCs w:val="28"/>
                <w:lang/>
              </w:rPr>
              <w:t>五、市场行为</w:t>
            </w:r>
            <w:r>
              <w:rPr>
                <w:rFonts w:ascii="仿宋_GB2312" w:eastAsia="仿宋_GB2312" w:hAnsi="宋体" w:cs="仿宋_GB2312" w:hint="eastAsia"/>
                <w:b/>
                <w:bCs/>
                <w:kern w:val="0"/>
                <w:sz w:val="28"/>
                <w:szCs w:val="28"/>
                <w:lang/>
              </w:rPr>
              <w:t xml:space="preserve">  </w:t>
            </w:r>
            <w:r>
              <w:rPr>
                <w:rFonts w:ascii="仿宋_GB2312" w:eastAsia="仿宋_GB2312" w:hAnsi="宋体" w:cs="仿宋_GB2312" w:hint="eastAsia"/>
                <w:b/>
                <w:bCs/>
                <w:kern w:val="0"/>
                <w:sz w:val="28"/>
                <w:szCs w:val="28"/>
                <w:lang/>
              </w:rPr>
              <w:t>指标</w:t>
            </w:r>
            <w:r>
              <w:rPr>
                <w:rFonts w:ascii="仿宋_GB2312" w:eastAsia="仿宋_GB2312" w:hAnsi="宋体" w:cs="仿宋_GB2312" w:hint="eastAsia"/>
                <w:b/>
                <w:bCs/>
                <w:kern w:val="0"/>
                <w:sz w:val="28"/>
                <w:szCs w:val="28"/>
                <w:lang/>
              </w:rPr>
              <w:t>30</w:t>
            </w:r>
            <w:r>
              <w:rPr>
                <w:rFonts w:ascii="仿宋_GB2312" w:eastAsia="仿宋_GB2312" w:hAnsi="宋体" w:cs="仿宋_GB2312" w:hint="eastAsia"/>
                <w:b/>
                <w:bCs/>
                <w:kern w:val="0"/>
                <w:sz w:val="28"/>
                <w:szCs w:val="28"/>
                <w:lang/>
              </w:rPr>
              <w:t>分</w:t>
            </w:r>
          </w:p>
        </w:tc>
        <w:tc>
          <w:tcPr>
            <w:tcW w:w="5993" w:type="dxa"/>
            <w:gridSpan w:val="2"/>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具体指标见《不良行为记分标准（</w:t>
            </w:r>
            <w:r>
              <w:rPr>
                <w:rFonts w:ascii="仿宋_GB2312" w:eastAsia="仿宋_GB2312" w:hAnsi="宋体" w:cs="仿宋_GB2312" w:hint="eastAsia"/>
                <w:kern w:val="0"/>
                <w:sz w:val="28"/>
                <w:szCs w:val="28"/>
                <w:lang/>
              </w:rPr>
              <w:t>建筑施工企业（一级及以上）</w:t>
            </w:r>
            <w:r>
              <w:rPr>
                <w:rFonts w:ascii="仿宋_GB2312" w:eastAsia="仿宋_GB2312" w:hAnsi="宋体" w:cs="仿宋_GB2312" w:hint="eastAsia"/>
                <w:kern w:val="0"/>
                <w:sz w:val="28"/>
                <w:szCs w:val="28"/>
                <w:lang/>
              </w:rPr>
              <w:t>）》</w:t>
            </w:r>
          </w:p>
        </w:tc>
        <w:tc>
          <w:tcPr>
            <w:tcW w:w="5366"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市场行为指标得分</w:t>
            </w:r>
            <w:r>
              <w:rPr>
                <w:rFonts w:ascii="仿宋_GB2312" w:eastAsia="仿宋_GB2312" w:hAnsi="宋体" w:cs="仿宋_GB2312" w:hint="eastAsia"/>
                <w:kern w:val="0"/>
                <w:sz w:val="28"/>
                <w:szCs w:val="28"/>
                <w:lang/>
              </w:rPr>
              <w:t>=</w:t>
            </w:r>
            <w:r>
              <w:rPr>
                <w:rFonts w:ascii="仿宋_GB2312" w:eastAsia="仿宋_GB2312" w:hAnsi="宋体" w:cs="仿宋_GB2312" w:hint="eastAsia"/>
                <w:kern w:val="0"/>
                <w:sz w:val="28"/>
                <w:szCs w:val="28"/>
                <w:lang/>
              </w:rPr>
              <w:t>（</w:t>
            </w:r>
            <w:r>
              <w:rPr>
                <w:rFonts w:ascii="仿宋_GB2312" w:eastAsia="仿宋_GB2312" w:hAnsi="宋体" w:cs="仿宋_GB2312" w:hint="eastAsia"/>
                <w:kern w:val="0"/>
                <w:sz w:val="28"/>
                <w:szCs w:val="28"/>
                <w:lang/>
              </w:rPr>
              <w:t>100-</w:t>
            </w:r>
            <w:r>
              <w:rPr>
                <w:rFonts w:ascii="仿宋_GB2312" w:eastAsia="仿宋_GB2312" w:hAnsi="宋体" w:cs="仿宋_GB2312" w:hint="eastAsia"/>
                <w:kern w:val="0"/>
                <w:sz w:val="28"/>
                <w:szCs w:val="28"/>
                <w:lang/>
              </w:rPr>
              <w:t>企业因不良行为累计记分）×</w:t>
            </w:r>
            <w:r>
              <w:rPr>
                <w:rFonts w:ascii="仿宋_GB2312" w:eastAsia="仿宋_GB2312" w:hAnsi="宋体" w:cs="仿宋_GB2312" w:hint="eastAsia"/>
                <w:kern w:val="0"/>
                <w:sz w:val="28"/>
                <w:szCs w:val="28"/>
                <w:lang/>
              </w:rPr>
              <w:t>30%</w:t>
            </w:r>
          </w:p>
        </w:tc>
        <w:tc>
          <w:tcPr>
            <w:tcW w:w="1053"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rPr>
              <w:t>30</w:t>
            </w:r>
            <w:r>
              <w:rPr>
                <w:rFonts w:ascii="仿宋_GB2312" w:eastAsia="仿宋_GB2312" w:hAnsi="宋体" w:cs="仿宋_GB2312" w:hint="eastAsia"/>
                <w:kern w:val="0"/>
                <w:sz w:val="28"/>
                <w:szCs w:val="28"/>
                <w:lang/>
              </w:rPr>
              <w:t>分</w:t>
            </w:r>
          </w:p>
        </w:tc>
      </w:tr>
      <w:tr w:rsidR="000B087F">
        <w:trPr>
          <w:trHeight w:val="2689"/>
          <w:jc w:val="center"/>
        </w:trPr>
        <w:tc>
          <w:tcPr>
            <w:tcW w:w="1794"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宋体" w:cs="仿宋_GB2312"/>
                <w:b/>
                <w:bCs/>
                <w:sz w:val="28"/>
                <w:szCs w:val="28"/>
              </w:rPr>
            </w:pPr>
            <w:r>
              <w:rPr>
                <w:rFonts w:ascii="仿宋_GB2312" w:eastAsia="仿宋_GB2312" w:hAnsi="宋体" w:cs="仿宋_GB2312" w:hint="eastAsia"/>
                <w:b/>
                <w:bCs/>
                <w:kern w:val="0"/>
                <w:sz w:val="28"/>
                <w:szCs w:val="28"/>
                <w:lang/>
              </w:rPr>
              <w:t>加分项</w:t>
            </w:r>
          </w:p>
        </w:tc>
        <w:tc>
          <w:tcPr>
            <w:tcW w:w="12412" w:type="dxa"/>
            <w:gridSpan w:val="4"/>
            <w:tcBorders>
              <w:tl2br w:val="nil"/>
              <w:tr2bl w:val="nil"/>
            </w:tcBorders>
            <w:shd w:val="clear" w:color="auto" w:fill="auto"/>
            <w:vAlign w:val="center"/>
          </w:tcPr>
          <w:p w:rsidR="000B087F" w:rsidRDefault="007F6E26">
            <w:pPr>
              <w:widowControl/>
              <w:snapToGrid w:val="0"/>
              <w:jc w:val="left"/>
              <w:rPr>
                <w:rFonts w:ascii="仿宋_GB2312" w:eastAsia="仿宋_GB2312" w:hAnsi="宋体" w:cs="仿宋_GB2312"/>
                <w:sz w:val="28"/>
                <w:szCs w:val="28"/>
              </w:rPr>
            </w:pPr>
            <w:r>
              <w:rPr>
                <w:rStyle w:val="font21"/>
                <w:rFonts w:hAnsi="宋体" w:hint="default"/>
                <w:color w:val="auto"/>
                <w:lang/>
              </w:rPr>
              <w:t>1.</w:t>
            </w:r>
            <w:r>
              <w:rPr>
                <w:rStyle w:val="font21"/>
                <w:rFonts w:hAnsi="宋体" w:hint="default"/>
                <w:color w:val="auto"/>
                <w:lang/>
              </w:rPr>
              <w:t>近</w:t>
            </w:r>
            <w:r>
              <w:rPr>
                <w:rStyle w:val="font21"/>
                <w:rFonts w:hAnsi="宋体" w:hint="default"/>
                <w:color w:val="auto"/>
                <w:lang/>
              </w:rPr>
              <w:t>3</w:t>
            </w:r>
            <w:r>
              <w:rPr>
                <w:rStyle w:val="font21"/>
                <w:rFonts w:hAnsi="宋体" w:hint="default"/>
                <w:color w:val="auto"/>
                <w:lang/>
              </w:rPr>
              <w:t>年获得民政部《全国性社会组织评比表彰项目清单》中与工程建设领域相关的奖项，加</w:t>
            </w:r>
            <w:r>
              <w:rPr>
                <w:rStyle w:val="font21"/>
                <w:rFonts w:hAnsi="宋体" w:hint="default"/>
                <w:color w:val="auto"/>
                <w:lang/>
              </w:rPr>
              <w:t>3</w:t>
            </w:r>
            <w:r>
              <w:rPr>
                <w:rStyle w:val="font21"/>
                <w:rFonts w:hAnsi="宋体" w:hint="default"/>
                <w:color w:val="auto"/>
                <w:lang/>
              </w:rPr>
              <w:t>分；</w:t>
            </w:r>
            <w:r>
              <w:rPr>
                <w:rStyle w:val="font21"/>
                <w:rFonts w:hAnsi="宋体" w:hint="default"/>
                <w:color w:val="auto"/>
                <w:lang/>
              </w:rPr>
              <w:br/>
              <w:t>2.</w:t>
            </w:r>
            <w:r>
              <w:rPr>
                <w:rStyle w:val="font21"/>
                <w:rFonts w:hAnsi="宋体" w:hint="default"/>
                <w:color w:val="auto"/>
                <w:lang/>
              </w:rPr>
              <w:t>近</w:t>
            </w:r>
            <w:r>
              <w:rPr>
                <w:rStyle w:val="font21"/>
                <w:rFonts w:hAnsi="宋体" w:hint="default"/>
                <w:color w:val="auto"/>
                <w:lang/>
              </w:rPr>
              <w:t>3</w:t>
            </w:r>
            <w:r>
              <w:rPr>
                <w:rStyle w:val="font21"/>
                <w:rFonts w:hAnsi="宋体" w:hint="default"/>
                <w:color w:val="auto"/>
                <w:lang/>
              </w:rPr>
              <w:t>年获得省级及以上诚信企业，加</w:t>
            </w:r>
            <w:r>
              <w:rPr>
                <w:rStyle w:val="font21"/>
                <w:rFonts w:hAnsi="宋体" w:hint="default"/>
                <w:color w:val="auto"/>
                <w:lang/>
              </w:rPr>
              <w:t>2</w:t>
            </w:r>
            <w:r>
              <w:rPr>
                <w:rStyle w:val="font21"/>
                <w:rFonts w:hAnsi="宋体" w:hint="default"/>
                <w:color w:val="auto"/>
                <w:lang/>
              </w:rPr>
              <w:t>分；</w:t>
            </w:r>
            <w:r>
              <w:rPr>
                <w:rStyle w:val="font21"/>
                <w:rFonts w:hAnsi="宋体" w:hint="default"/>
                <w:color w:val="auto"/>
                <w:lang/>
              </w:rPr>
              <w:br/>
              <w:t>3.</w:t>
            </w:r>
            <w:r>
              <w:rPr>
                <w:rStyle w:val="font21"/>
                <w:rFonts w:hAnsi="宋体" w:hint="default"/>
                <w:color w:val="auto"/>
                <w:lang/>
              </w:rPr>
              <w:t>近</w:t>
            </w:r>
            <w:r>
              <w:rPr>
                <w:rStyle w:val="font21"/>
                <w:rFonts w:hAnsi="宋体" w:hint="default"/>
                <w:color w:val="auto"/>
                <w:lang/>
              </w:rPr>
              <w:t>3</w:t>
            </w:r>
            <w:r>
              <w:rPr>
                <w:rStyle w:val="font21"/>
                <w:rFonts w:hAnsi="宋体" w:hint="default"/>
                <w:color w:val="auto"/>
                <w:lang/>
              </w:rPr>
              <w:t>年参加抗震救灾、公益助学、社会救助等公益活动，加</w:t>
            </w:r>
            <w:r>
              <w:rPr>
                <w:rStyle w:val="font21"/>
                <w:rFonts w:hAnsi="宋体" w:hint="default"/>
                <w:color w:val="auto"/>
                <w:lang/>
              </w:rPr>
              <w:t>1</w:t>
            </w:r>
            <w:r>
              <w:rPr>
                <w:rStyle w:val="font21"/>
                <w:rFonts w:hAnsi="宋体" w:hint="default"/>
                <w:color w:val="auto"/>
                <w:lang/>
              </w:rPr>
              <w:t>分；</w:t>
            </w:r>
            <w:r>
              <w:rPr>
                <w:rStyle w:val="font21"/>
                <w:rFonts w:hAnsi="宋体" w:hint="default"/>
                <w:color w:val="auto"/>
                <w:lang/>
              </w:rPr>
              <w:br/>
              <w:t>4.</w:t>
            </w:r>
            <w:r>
              <w:rPr>
                <w:rStyle w:val="font71"/>
                <w:rFonts w:hAnsi="宋体" w:hint="default"/>
                <w:color w:val="auto"/>
                <w:lang/>
              </w:rPr>
              <w:t>企业发展战略融入</w:t>
            </w:r>
            <w:r>
              <w:rPr>
                <w:rStyle w:val="font71"/>
                <w:rFonts w:hAnsi="宋体" w:hint="default"/>
                <w:color w:val="auto"/>
                <w:lang/>
              </w:rPr>
              <w:t>ESG</w:t>
            </w:r>
            <w:r>
              <w:rPr>
                <w:rStyle w:val="font71"/>
                <w:rFonts w:hAnsi="宋体" w:hint="default"/>
                <w:color w:val="auto"/>
                <w:lang/>
              </w:rPr>
              <w:t>发展理念</w:t>
            </w:r>
            <w:r>
              <w:rPr>
                <w:rStyle w:val="font21"/>
                <w:rFonts w:hAnsi="宋体" w:hint="default"/>
                <w:color w:val="auto"/>
                <w:lang/>
              </w:rPr>
              <w:t>，加</w:t>
            </w:r>
            <w:r>
              <w:rPr>
                <w:rStyle w:val="font21"/>
                <w:rFonts w:hAnsi="宋体" w:hint="default"/>
                <w:color w:val="auto"/>
                <w:lang/>
              </w:rPr>
              <w:t>1</w:t>
            </w:r>
            <w:r>
              <w:rPr>
                <w:rStyle w:val="font21"/>
                <w:rFonts w:hAnsi="宋体" w:hint="default"/>
                <w:color w:val="auto"/>
                <w:lang/>
              </w:rPr>
              <w:t>分；</w:t>
            </w:r>
            <w:r>
              <w:rPr>
                <w:rStyle w:val="font21"/>
                <w:rFonts w:hAnsi="宋体" w:hint="default"/>
                <w:color w:val="auto"/>
                <w:lang/>
              </w:rPr>
              <w:br/>
              <w:t>5.</w:t>
            </w:r>
            <w:r>
              <w:rPr>
                <w:rStyle w:val="font21"/>
                <w:rFonts w:hAnsi="宋体" w:hint="default"/>
                <w:color w:val="auto"/>
                <w:lang/>
              </w:rPr>
              <w:t>发布</w:t>
            </w:r>
            <w:r>
              <w:rPr>
                <w:rStyle w:val="font21"/>
                <w:rFonts w:hAnsi="宋体" w:hint="default"/>
                <w:color w:val="auto"/>
                <w:lang/>
              </w:rPr>
              <w:t>ESG</w:t>
            </w:r>
            <w:r>
              <w:rPr>
                <w:rStyle w:val="font21"/>
                <w:rFonts w:hAnsi="宋体" w:hint="default"/>
                <w:color w:val="auto"/>
                <w:lang/>
              </w:rPr>
              <w:t>报告加</w:t>
            </w:r>
            <w:r>
              <w:rPr>
                <w:rStyle w:val="font21"/>
                <w:rFonts w:hAnsi="宋体" w:hint="default"/>
                <w:color w:val="auto"/>
                <w:lang/>
              </w:rPr>
              <w:t>0.5</w:t>
            </w:r>
            <w:r>
              <w:rPr>
                <w:rStyle w:val="font21"/>
                <w:rFonts w:hAnsi="宋体" w:hint="default"/>
                <w:color w:val="auto"/>
                <w:lang/>
              </w:rPr>
              <w:t>分。</w:t>
            </w:r>
          </w:p>
        </w:tc>
      </w:tr>
    </w:tbl>
    <w:p w:rsidR="000B087F" w:rsidRDefault="000B087F">
      <w:pPr>
        <w:spacing w:line="600" w:lineRule="exact"/>
        <w:rPr>
          <w:rFonts w:ascii="仿宋_GB2312" w:eastAsia="仿宋_GB2312" w:hAnsi="仿宋_GB2312" w:cs="仿宋_GB2312"/>
          <w:sz w:val="32"/>
          <w:szCs w:val="32"/>
        </w:rPr>
      </w:pPr>
    </w:p>
    <w:p w:rsidR="000B087F" w:rsidRDefault="000B087F">
      <w:pPr>
        <w:spacing w:line="600" w:lineRule="exact"/>
        <w:rPr>
          <w:rFonts w:ascii="仿宋_GB2312" w:eastAsia="仿宋_GB2312" w:hAnsi="仿宋_GB2312" w:cs="仿宋_GB2312"/>
          <w:sz w:val="32"/>
          <w:szCs w:val="32"/>
        </w:rPr>
        <w:sectPr w:rsidR="000B087F">
          <w:pgSz w:w="16838" w:h="11906" w:orient="landscape"/>
          <w:pgMar w:top="1417" w:right="1361" w:bottom="1417" w:left="1361" w:header="851" w:footer="992" w:gutter="0"/>
          <w:cols w:space="0"/>
          <w:docGrid w:type="lines" w:linePitch="315"/>
        </w:sectPr>
      </w:pPr>
    </w:p>
    <w:p w:rsidR="000B087F" w:rsidRDefault="007F6E26">
      <w:pPr>
        <w:spacing w:line="600" w:lineRule="exact"/>
        <w:jc w:val="center"/>
        <w:rPr>
          <w:rFonts w:ascii="华文中宋" w:eastAsia="华文中宋" w:hAnsi="华文中宋" w:cs="华文中宋"/>
          <w:sz w:val="40"/>
          <w:szCs w:val="40"/>
        </w:rPr>
      </w:pPr>
      <w:r>
        <w:rPr>
          <w:rFonts w:ascii="华文中宋" w:eastAsia="华文中宋" w:hAnsi="华文中宋" w:cs="华文中宋" w:hint="eastAsia"/>
          <w:sz w:val="40"/>
          <w:szCs w:val="40"/>
        </w:rPr>
        <w:lastRenderedPageBreak/>
        <w:t>中国建筑业协会会员</w:t>
      </w:r>
      <w:r>
        <w:rPr>
          <w:rFonts w:ascii="华文中宋" w:eastAsia="华文中宋" w:hAnsi="华文中宋" w:cs="华文中宋" w:hint="eastAsia"/>
          <w:sz w:val="40"/>
          <w:szCs w:val="40"/>
        </w:rPr>
        <w:t>AAA</w:t>
      </w:r>
      <w:r>
        <w:rPr>
          <w:rFonts w:ascii="华文中宋" w:eastAsia="华文中宋" w:hAnsi="华文中宋" w:cs="华文中宋" w:hint="eastAsia"/>
          <w:sz w:val="40"/>
          <w:szCs w:val="40"/>
        </w:rPr>
        <w:t>级信用企业评价指标及评分办法</w:t>
      </w:r>
    </w:p>
    <w:p w:rsidR="000B087F" w:rsidRDefault="007F6E26">
      <w:pPr>
        <w:spacing w:line="60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（智能建筑企业）</w:t>
      </w:r>
    </w:p>
    <w:tbl>
      <w:tblPr>
        <w:tblW w:w="14317" w:type="dxa"/>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17"/>
        <w:gridCol w:w="2067"/>
        <w:gridCol w:w="3433"/>
        <w:gridCol w:w="5784"/>
        <w:gridCol w:w="1116"/>
      </w:tblGrid>
      <w:tr w:rsidR="000B087F">
        <w:trPr>
          <w:trHeight w:val="762"/>
        </w:trPr>
        <w:tc>
          <w:tcPr>
            <w:tcW w:w="1917" w:type="dxa"/>
            <w:tcBorders>
              <w:tl2br w:val="nil"/>
              <w:tr2bl w:val="nil"/>
            </w:tcBorders>
            <w:shd w:val="clear" w:color="auto" w:fill="auto"/>
            <w:vAlign w:val="center"/>
          </w:tcPr>
          <w:p w:rsidR="000B087F" w:rsidRDefault="007F6E26">
            <w:pPr>
              <w:widowControl/>
              <w:snapToGrid w:val="0"/>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lang/>
              </w:rPr>
              <w:t>评价内容</w:t>
            </w:r>
          </w:p>
        </w:tc>
        <w:tc>
          <w:tcPr>
            <w:tcW w:w="2067" w:type="dxa"/>
            <w:tcBorders>
              <w:tl2br w:val="nil"/>
              <w:tr2bl w:val="nil"/>
            </w:tcBorders>
            <w:shd w:val="clear" w:color="auto" w:fill="auto"/>
            <w:vAlign w:val="center"/>
          </w:tcPr>
          <w:p w:rsidR="000B087F" w:rsidRDefault="007F6E26">
            <w:pPr>
              <w:widowControl/>
              <w:snapToGrid w:val="0"/>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lang/>
              </w:rPr>
              <w:t>主要评价指标</w:t>
            </w:r>
          </w:p>
        </w:tc>
        <w:tc>
          <w:tcPr>
            <w:tcW w:w="3433" w:type="dxa"/>
            <w:tcBorders>
              <w:tl2br w:val="nil"/>
              <w:tr2bl w:val="nil"/>
            </w:tcBorders>
            <w:shd w:val="clear" w:color="auto" w:fill="auto"/>
            <w:vAlign w:val="center"/>
          </w:tcPr>
          <w:p w:rsidR="000B087F" w:rsidRDefault="007F6E26">
            <w:pPr>
              <w:widowControl/>
              <w:snapToGrid w:val="0"/>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lang/>
              </w:rPr>
              <w:t>评价标准</w:t>
            </w:r>
          </w:p>
        </w:tc>
        <w:tc>
          <w:tcPr>
            <w:tcW w:w="5784" w:type="dxa"/>
            <w:tcBorders>
              <w:tl2br w:val="nil"/>
              <w:tr2bl w:val="nil"/>
            </w:tcBorders>
            <w:shd w:val="clear" w:color="auto" w:fill="auto"/>
            <w:vAlign w:val="center"/>
          </w:tcPr>
          <w:p w:rsidR="000B087F" w:rsidRDefault="007F6E26">
            <w:pPr>
              <w:widowControl/>
              <w:snapToGrid w:val="0"/>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lang/>
              </w:rPr>
              <w:t>评分办法</w:t>
            </w:r>
          </w:p>
        </w:tc>
        <w:tc>
          <w:tcPr>
            <w:tcW w:w="1116" w:type="dxa"/>
            <w:tcBorders>
              <w:tl2br w:val="nil"/>
              <w:tr2bl w:val="nil"/>
            </w:tcBorders>
            <w:shd w:val="clear" w:color="auto" w:fill="auto"/>
            <w:vAlign w:val="center"/>
          </w:tcPr>
          <w:p w:rsidR="000B087F" w:rsidRDefault="007F6E26">
            <w:pPr>
              <w:widowControl/>
              <w:snapToGrid w:val="0"/>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lang/>
              </w:rPr>
              <w:t>分数</w:t>
            </w:r>
          </w:p>
        </w:tc>
      </w:tr>
      <w:tr w:rsidR="000B087F">
        <w:trPr>
          <w:trHeight w:val="1400"/>
        </w:trPr>
        <w:tc>
          <w:tcPr>
            <w:tcW w:w="1917" w:type="dxa"/>
            <w:vMerge w:val="restart"/>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宋体" w:cs="仿宋_GB2312"/>
                <w:b/>
                <w:bCs/>
                <w:color w:val="000000"/>
                <w:sz w:val="28"/>
                <w:szCs w:val="28"/>
              </w:rPr>
            </w:pPr>
            <w:r>
              <w:rPr>
                <w:rFonts w:ascii="仿宋_GB2312" w:eastAsia="仿宋_GB2312" w:hAnsi="宋体" w:cs="仿宋_GB2312" w:hint="eastAsia"/>
                <w:b/>
                <w:bCs/>
                <w:color w:val="000000"/>
                <w:kern w:val="0"/>
                <w:sz w:val="28"/>
                <w:szCs w:val="28"/>
                <w:lang/>
              </w:rPr>
              <w:t>一、基本素质</w:t>
            </w:r>
            <w:r>
              <w:rPr>
                <w:rFonts w:ascii="仿宋_GB2312" w:eastAsia="仿宋_GB2312" w:hAnsi="宋体" w:cs="仿宋_GB2312" w:hint="eastAsia"/>
                <w:b/>
                <w:bCs/>
                <w:color w:val="000000"/>
                <w:kern w:val="0"/>
                <w:sz w:val="28"/>
                <w:szCs w:val="28"/>
                <w:lang/>
              </w:rPr>
              <w:br/>
              <w:t>10</w:t>
            </w:r>
            <w:r>
              <w:rPr>
                <w:rFonts w:ascii="仿宋_GB2312" w:eastAsia="仿宋_GB2312" w:hAnsi="宋体" w:cs="仿宋_GB2312" w:hint="eastAsia"/>
                <w:b/>
                <w:bCs/>
                <w:color w:val="000000"/>
                <w:kern w:val="0"/>
                <w:sz w:val="28"/>
                <w:szCs w:val="28"/>
                <w:lang/>
              </w:rPr>
              <w:t>分</w:t>
            </w:r>
          </w:p>
        </w:tc>
        <w:tc>
          <w:tcPr>
            <w:tcW w:w="2067"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1</w:t>
            </w:r>
            <w:r>
              <w:rPr>
                <w:rFonts w:ascii="仿宋_GB2312" w:eastAsia="仿宋_GB2312" w:hAnsi="宋体" w:cs="仿宋_GB2312" w:hint="eastAsia"/>
                <w:color w:val="000000"/>
                <w:kern w:val="0"/>
                <w:sz w:val="28"/>
                <w:szCs w:val="28"/>
                <w:lang/>
              </w:rPr>
              <w:t>、企业资质等</w:t>
            </w:r>
          </w:p>
        </w:tc>
        <w:tc>
          <w:tcPr>
            <w:tcW w:w="3433"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取得营业执照、相关资质证书，且在有效期内</w:t>
            </w:r>
          </w:p>
        </w:tc>
        <w:tc>
          <w:tcPr>
            <w:tcW w:w="5784"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取得营业执照、相关资质证书，且在有效期内，近三年连续取得无断档，得</w:t>
            </w:r>
            <w:r>
              <w:rPr>
                <w:rFonts w:ascii="仿宋_GB2312" w:eastAsia="仿宋_GB2312" w:hAnsi="宋体" w:cs="仿宋_GB2312" w:hint="eastAsia"/>
                <w:color w:val="000000"/>
                <w:kern w:val="0"/>
                <w:sz w:val="28"/>
                <w:szCs w:val="28"/>
                <w:lang/>
              </w:rPr>
              <w:t>3</w:t>
            </w:r>
            <w:r>
              <w:rPr>
                <w:rFonts w:ascii="仿宋_GB2312" w:eastAsia="仿宋_GB2312" w:hAnsi="宋体" w:cs="仿宋_GB2312" w:hint="eastAsia"/>
                <w:color w:val="000000"/>
                <w:kern w:val="0"/>
                <w:sz w:val="28"/>
                <w:szCs w:val="28"/>
                <w:lang/>
              </w:rPr>
              <w:t>分；每项不符合要求均减</w:t>
            </w:r>
            <w:r>
              <w:rPr>
                <w:rFonts w:ascii="仿宋_GB2312" w:eastAsia="仿宋_GB2312" w:hAnsi="宋体" w:cs="仿宋_GB2312" w:hint="eastAsia"/>
                <w:color w:val="000000"/>
                <w:kern w:val="0"/>
                <w:sz w:val="28"/>
                <w:szCs w:val="28"/>
                <w:lang/>
              </w:rPr>
              <w:t>1</w:t>
            </w:r>
            <w:r>
              <w:rPr>
                <w:rFonts w:ascii="仿宋_GB2312" w:eastAsia="仿宋_GB2312" w:hAnsi="宋体" w:cs="仿宋_GB2312" w:hint="eastAsia"/>
                <w:color w:val="000000"/>
                <w:kern w:val="0"/>
                <w:sz w:val="28"/>
                <w:szCs w:val="28"/>
                <w:lang/>
              </w:rPr>
              <w:t>分</w:t>
            </w:r>
          </w:p>
        </w:tc>
        <w:tc>
          <w:tcPr>
            <w:tcW w:w="1116"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3</w:t>
            </w:r>
            <w:r>
              <w:rPr>
                <w:rFonts w:ascii="仿宋_GB2312" w:eastAsia="仿宋_GB2312" w:hAnsi="宋体" w:cs="仿宋_GB2312" w:hint="eastAsia"/>
                <w:color w:val="000000"/>
                <w:kern w:val="0"/>
                <w:sz w:val="28"/>
                <w:szCs w:val="28"/>
                <w:lang/>
              </w:rPr>
              <w:t>分</w:t>
            </w:r>
          </w:p>
        </w:tc>
      </w:tr>
      <w:tr w:rsidR="000B087F">
        <w:trPr>
          <w:trHeight w:val="2070"/>
        </w:trPr>
        <w:tc>
          <w:tcPr>
            <w:tcW w:w="1917" w:type="dxa"/>
            <w:vMerge/>
            <w:tcBorders>
              <w:tl2br w:val="nil"/>
              <w:tr2bl w:val="nil"/>
            </w:tcBorders>
            <w:shd w:val="clear" w:color="auto" w:fill="auto"/>
            <w:vAlign w:val="center"/>
          </w:tcPr>
          <w:p w:rsidR="000B087F" w:rsidRDefault="000B087F">
            <w:pPr>
              <w:widowControl/>
              <w:snapToGrid w:val="0"/>
              <w:jc w:val="center"/>
              <w:rPr>
                <w:rFonts w:ascii="仿宋_GB2312" w:eastAsia="仿宋_GB2312" w:hAnsi="宋体" w:cs="仿宋_GB2312"/>
                <w:b/>
                <w:bCs/>
                <w:color w:val="000000"/>
                <w:sz w:val="28"/>
                <w:szCs w:val="28"/>
              </w:rPr>
            </w:pPr>
          </w:p>
        </w:tc>
        <w:tc>
          <w:tcPr>
            <w:tcW w:w="2067"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2</w:t>
            </w:r>
            <w:r>
              <w:rPr>
                <w:rFonts w:ascii="仿宋_GB2312" w:eastAsia="仿宋_GB2312" w:hAnsi="宋体" w:cs="仿宋_GB2312" w:hint="eastAsia"/>
                <w:color w:val="000000"/>
                <w:kern w:val="0"/>
                <w:sz w:val="28"/>
                <w:szCs w:val="28"/>
                <w:lang/>
              </w:rPr>
              <w:t>、公司组织机构及各项规章制度建设</w:t>
            </w:r>
          </w:p>
        </w:tc>
        <w:tc>
          <w:tcPr>
            <w:tcW w:w="3433"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组织机构健全、合理，规章制度完备、运行有效</w:t>
            </w:r>
          </w:p>
        </w:tc>
        <w:tc>
          <w:tcPr>
            <w:tcW w:w="5784"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组织机构健全、合理，职责明确；各项规章制度严谨、健全，能认真执行并持续改进者得</w:t>
            </w:r>
            <w:r>
              <w:rPr>
                <w:rFonts w:ascii="仿宋_GB2312" w:eastAsia="仿宋_GB2312" w:hAnsi="宋体" w:cs="仿宋_GB2312" w:hint="eastAsia"/>
                <w:color w:val="000000"/>
                <w:kern w:val="0"/>
                <w:sz w:val="28"/>
                <w:szCs w:val="28"/>
                <w:lang/>
              </w:rPr>
              <w:t>3</w:t>
            </w:r>
            <w:r>
              <w:rPr>
                <w:rFonts w:ascii="仿宋_GB2312" w:eastAsia="仿宋_GB2312" w:hAnsi="宋体" w:cs="仿宋_GB2312" w:hint="eastAsia"/>
                <w:color w:val="000000"/>
                <w:kern w:val="0"/>
                <w:sz w:val="28"/>
                <w:szCs w:val="28"/>
                <w:lang/>
              </w:rPr>
              <w:t>分。组织机构较健全、较合理，职责较明确；各项规章制度较严谨、较健全，能执行并持续改进者得</w:t>
            </w:r>
            <w:r>
              <w:rPr>
                <w:rFonts w:ascii="仿宋_GB2312" w:eastAsia="仿宋_GB2312" w:hAnsi="宋体" w:cs="仿宋_GB2312" w:hint="eastAsia"/>
                <w:color w:val="000000"/>
                <w:kern w:val="0"/>
                <w:sz w:val="28"/>
                <w:szCs w:val="28"/>
                <w:lang/>
              </w:rPr>
              <w:t>2</w:t>
            </w:r>
            <w:r>
              <w:rPr>
                <w:rFonts w:ascii="仿宋_GB2312" w:eastAsia="仿宋_GB2312" w:hAnsi="宋体" w:cs="仿宋_GB2312" w:hint="eastAsia"/>
                <w:color w:val="000000"/>
                <w:kern w:val="0"/>
                <w:sz w:val="28"/>
                <w:szCs w:val="28"/>
                <w:lang/>
              </w:rPr>
              <w:t>分。否则不得分。</w:t>
            </w:r>
          </w:p>
        </w:tc>
        <w:tc>
          <w:tcPr>
            <w:tcW w:w="1116"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3</w:t>
            </w:r>
            <w:r>
              <w:rPr>
                <w:rFonts w:ascii="仿宋_GB2312" w:eastAsia="仿宋_GB2312" w:hAnsi="宋体" w:cs="仿宋_GB2312" w:hint="eastAsia"/>
                <w:color w:val="000000"/>
                <w:kern w:val="0"/>
                <w:sz w:val="28"/>
                <w:szCs w:val="28"/>
                <w:lang/>
              </w:rPr>
              <w:t>分</w:t>
            </w:r>
          </w:p>
        </w:tc>
      </w:tr>
      <w:tr w:rsidR="000B087F">
        <w:trPr>
          <w:trHeight w:val="1827"/>
        </w:trPr>
        <w:tc>
          <w:tcPr>
            <w:tcW w:w="1917" w:type="dxa"/>
            <w:vMerge/>
            <w:tcBorders>
              <w:tl2br w:val="nil"/>
              <w:tr2bl w:val="nil"/>
            </w:tcBorders>
            <w:shd w:val="clear" w:color="auto" w:fill="auto"/>
            <w:vAlign w:val="center"/>
          </w:tcPr>
          <w:p w:rsidR="000B087F" w:rsidRDefault="000B087F">
            <w:pPr>
              <w:widowControl/>
              <w:snapToGrid w:val="0"/>
              <w:jc w:val="center"/>
              <w:rPr>
                <w:rFonts w:ascii="仿宋_GB2312" w:eastAsia="仿宋_GB2312" w:hAnsi="宋体" w:cs="仿宋_GB2312"/>
                <w:b/>
                <w:bCs/>
                <w:color w:val="000000"/>
                <w:sz w:val="28"/>
                <w:szCs w:val="28"/>
              </w:rPr>
            </w:pPr>
          </w:p>
        </w:tc>
        <w:tc>
          <w:tcPr>
            <w:tcW w:w="2067"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3</w:t>
            </w:r>
            <w:r>
              <w:rPr>
                <w:rFonts w:ascii="仿宋_GB2312" w:eastAsia="仿宋_GB2312" w:hAnsi="宋体" w:cs="仿宋_GB2312" w:hint="eastAsia"/>
                <w:color w:val="000000"/>
                <w:kern w:val="0"/>
                <w:sz w:val="28"/>
                <w:szCs w:val="28"/>
                <w:lang/>
              </w:rPr>
              <w:t>、管理体系建立</w:t>
            </w:r>
          </w:p>
        </w:tc>
        <w:tc>
          <w:tcPr>
            <w:tcW w:w="3433"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取得质量管理体系认证、环境管理体系认证、职业健康安全管理体系认证，且在有效期内</w:t>
            </w:r>
          </w:p>
        </w:tc>
        <w:tc>
          <w:tcPr>
            <w:tcW w:w="5784"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获得相应认证证书且在有效期内，得</w:t>
            </w:r>
            <w:r>
              <w:rPr>
                <w:rFonts w:ascii="仿宋_GB2312" w:eastAsia="仿宋_GB2312" w:hAnsi="宋体" w:cs="仿宋_GB2312" w:hint="eastAsia"/>
                <w:color w:val="000000"/>
                <w:kern w:val="0"/>
                <w:sz w:val="28"/>
                <w:szCs w:val="28"/>
                <w:lang/>
              </w:rPr>
              <w:t>2</w:t>
            </w:r>
            <w:r>
              <w:rPr>
                <w:rFonts w:ascii="仿宋_GB2312" w:eastAsia="仿宋_GB2312" w:hAnsi="宋体" w:cs="仿宋_GB2312" w:hint="eastAsia"/>
                <w:color w:val="000000"/>
                <w:kern w:val="0"/>
                <w:sz w:val="28"/>
                <w:szCs w:val="28"/>
                <w:lang/>
              </w:rPr>
              <w:t>分；每缺一项减</w:t>
            </w:r>
            <w:r>
              <w:rPr>
                <w:rFonts w:ascii="仿宋_GB2312" w:eastAsia="仿宋_GB2312" w:hAnsi="宋体" w:cs="仿宋_GB2312" w:hint="eastAsia"/>
                <w:color w:val="000000"/>
                <w:kern w:val="0"/>
                <w:sz w:val="28"/>
                <w:szCs w:val="28"/>
                <w:lang/>
              </w:rPr>
              <w:t>1</w:t>
            </w:r>
            <w:r>
              <w:rPr>
                <w:rFonts w:ascii="仿宋_GB2312" w:eastAsia="仿宋_GB2312" w:hAnsi="宋体" w:cs="仿宋_GB2312" w:hint="eastAsia"/>
                <w:color w:val="000000"/>
                <w:kern w:val="0"/>
                <w:sz w:val="28"/>
                <w:szCs w:val="28"/>
                <w:lang/>
              </w:rPr>
              <w:t>分</w:t>
            </w:r>
          </w:p>
        </w:tc>
        <w:tc>
          <w:tcPr>
            <w:tcW w:w="1116"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2</w:t>
            </w:r>
            <w:r>
              <w:rPr>
                <w:rFonts w:ascii="仿宋_GB2312" w:eastAsia="仿宋_GB2312" w:hAnsi="宋体" w:cs="仿宋_GB2312" w:hint="eastAsia"/>
                <w:color w:val="000000"/>
                <w:kern w:val="0"/>
                <w:sz w:val="28"/>
                <w:szCs w:val="28"/>
                <w:lang/>
              </w:rPr>
              <w:t>分</w:t>
            </w:r>
          </w:p>
        </w:tc>
      </w:tr>
      <w:tr w:rsidR="000B087F">
        <w:trPr>
          <w:trHeight w:val="1732"/>
        </w:trPr>
        <w:tc>
          <w:tcPr>
            <w:tcW w:w="1917" w:type="dxa"/>
            <w:vMerge/>
            <w:tcBorders>
              <w:tl2br w:val="nil"/>
              <w:tr2bl w:val="nil"/>
            </w:tcBorders>
            <w:shd w:val="clear" w:color="auto" w:fill="auto"/>
            <w:vAlign w:val="center"/>
          </w:tcPr>
          <w:p w:rsidR="000B087F" w:rsidRDefault="000B087F">
            <w:pPr>
              <w:widowControl/>
              <w:snapToGrid w:val="0"/>
              <w:jc w:val="center"/>
              <w:rPr>
                <w:rFonts w:ascii="仿宋_GB2312" w:eastAsia="仿宋_GB2312" w:hAnsi="宋体" w:cs="仿宋_GB2312"/>
                <w:b/>
                <w:bCs/>
                <w:color w:val="000000"/>
                <w:sz w:val="28"/>
                <w:szCs w:val="28"/>
              </w:rPr>
            </w:pPr>
          </w:p>
        </w:tc>
        <w:tc>
          <w:tcPr>
            <w:tcW w:w="2067"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4</w:t>
            </w:r>
            <w:r>
              <w:rPr>
                <w:rFonts w:ascii="仿宋_GB2312" w:eastAsia="仿宋_GB2312" w:hAnsi="宋体" w:cs="仿宋_GB2312" w:hint="eastAsia"/>
                <w:color w:val="000000"/>
                <w:kern w:val="0"/>
                <w:sz w:val="28"/>
                <w:szCs w:val="28"/>
                <w:lang/>
              </w:rPr>
              <w:t>、管理、技术人员专业结构配置</w:t>
            </w:r>
          </w:p>
        </w:tc>
        <w:tc>
          <w:tcPr>
            <w:tcW w:w="3433"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配置齐全、合理，符合相应资质要求</w:t>
            </w:r>
          </w:p>
        </w:tc>
        <w:tc>
          <w:tcPr>
            <w:tcW w:w="5784"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提供</w:t>
            </w:r>
            <w:r>
              <w:rPr>
                <w:rFonts w:ascii="仿宋_GB2312" w:eastAsia="仿宋_GB2312" w:hAnsi="宋体" w:cs="仿宋_GB2312" w:hint="eastAsia"/>
                <w:color w:val="000000"/>
                <w:kern w:val="0"/>
                <w:sz w:val="28"/>
                <w:szCs w:val="28"/>
                <w:lang/>
              </w:rPr>
              <w:t>6</w:t>
            </w:r>
            <w:r>
              <w:rPr>
                <w:rFonts w:ascii="仿宋_GB2312" w:eastAsia="仿宋_GB2312" w:hAnsi="宋体" w:cs="仿宋_GB2312" w:hint="eastAsia"/>
                <w:color w:val="000000"/>
                <w:kern w:val="0"/>
                <w:sz w:val="28"/>
                <w:szCs w:val="28"/>
                <w:lang/>
              </w:rPr>
              <w:t>人及以上一级注册建造师或高级工程师（博士研究生）证书复印件或</w:t>
            </w:r>
            <w:r>
              <w:rPr>
                <w:rFonts w:ascii="仿宋_GB2312" w:eastAsia="仿宋_GB2312" w:hAnsi="宋体" w:cs="仿宋_GB2312" w:hint="eastAsia"/>
                <w:color w:val="000000"/>
                <w:kern w:val="0"/>
                <w:sz w:val="28"/>
                <w:szCs w:val="28"/>
                <w:lang/>
              </w:rPr>
              <w:t>15</w:t>
            </w:r>
            <w:r>
              <w:rPr>
                <w:rFonts w:ascii="仿宋_GB2312" w:eastAsia="仿宋_GB2312" w:hAnsi="宋体" w:cs="仿宋_GB2312" w:hint="eastAsia"/>
                <w:color w:val="000000"/>
                <w:kern w:val="0"/>
                <w:sz w:val="28"/>
                <w:szCs w:val="28"/>
                <w:lang/>
              </w:rPr>
              <w:t>人及以上中级以上职称（硕士研究生）证书复印件得</w:t>
            </w:r>
            <w:r>
              <w:rPr>
                <w:rFonts w:ascii="仿宋_GB2312" w:eastAsia="仿宋_GB2312" w:hAnsi="宋体" w:cs="仿宋_GB2312" w:hint="eastAsia"/>
                <w:color w:val="000000"/>
                <w:kern w:val="0"/>
                <w:sz w:val="28"/>
                <w:szCs w:val="28"/>
                <w:lang/>
              </w:rPr>
              <w:t>2</w:t>
            </w:r>
            <w:r>
              <w:rPr>
                <w:rFonts w:ascii="仿宋_GB2312" w:eastAsia="仿宋_GB2312" w:hAnsi="宋体" w:cs="仿宋_GB2312" w:hint="eastAsia"/>
                <w:color w:val="000000"/>
                <w:kern w:val="0"/>
                <w:sz w:val="28"/>
                <w:szCs w:val="28"/>
                <w:lang/>
              </w:rPr>
              <w:t>分</w:t>
            </w:r>
          </w:p>
        </w:tc>
        <w:tc>
          <w:tcPr>
            <w:tcW w:w="1116"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2</w:t>
            </w:r>
            <w:r>
              <w:rPr>
                <w:rFonts w:ascii="仿宋_GB2312" w:eastAsia="仿宋_GB2312" w:hAnsi="宋体" w:cs="仿宋_GB2312" w:hint="eastAsia"/>
                <w:color w:val="000000"/>
                <w:kern w:val="0"/>
                <w:sz w:val="28"/>
                <w:szCs w:val="28"/>
                <w:lang/>
              </w:rPr>
              <w:t>分</w:t>
            </w:r>
          </w:p>
        </w:tc>
      </w:tr>
      <w:tr w:rsidR="000B087F">
        <w:trPr>
          <w:trHeight w:val="1521"/>
        </w:trPr>
        <w:tc>
          <w:tcPr>
            <w:tcW w:w="1917" w:type="dxa"/>
            <w:vMerge w:val="restart"/>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宋体" w:cs="仿宋_GB2312"/>
                <w:b/>
                <w:bCs/>
                <w:color w:val="000000"/>
                <w:sz w:val="28"/>
                <w:szCs w:val="28"/>
              </w:rPr>
            </w:pPr>
            <w:r>
              <w:rPr>
                <w:rFonts w:ascii="仿宋_GB2312" w:eastAsia="仿宋_GB2312" w:hAnsi="宋体" w:cs="仿宋_GB2312" w:hint="eastAsia"/>
                <w:b/>
                <w:bCs/>
                <w:color w:val="000000"/>
                <w:kern w:val="0"/>
                <w:sz w:val="28"/>
                <w:szCs w:val="28"/>
                <w:lang/>
              </w:rPr>
              <w:lastRenderedPageBreak/>
              <w:t>二、经营能力及财务指标</w:t>
            </w:r>
            <w:r>
              <w:rPr>
                <w:rFonts w:ascii="仿宋_GB2312" w:eastAsia="仿宋_GB2312" w:hAnsi="宋体" w:cs="仿宋_GB2312" w:hint="eastAsia"/>
                <w:b/>
                <w:bCs/>
                <w:color w:val="000000"/>
                <w:kern w:val="0"/>
                <w:sz w:val="28"/>
                <w:szCs w:val="28"/>
                <w:lang/>
              </w:rPr>
              <w:br/>
              <w:t>20</w:t>
            </w:r>
            <w:r>
              <w:rPr>
                <w:rFonts w:ascii="仿宋_GB2312" w:eastAsia="仿宋_GB2312" w:hAnsi="宋体" w:cs="仿宋_GB2312" w:hint="eastAsia"/>
                <w:b/>
                <w:bCs/>
                <w:color w:val="000000"/>
                <w:kern w:val="0"/>
                <w:sz w:val="28"/>
                <w:szCs w:val="28"/>
                <w:lang/>
              </w:rPr>
              <w:t>分</w:t>
            </w:r>
          </w:p>
        </w:tc>
        <w:tc>
          <w:tcPr>
            <w:tcW w:w="2067"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1</w:t>
            </w:r>
            <w:r>
              <w:rPr>
                <w:rFonts w:ascii="仿宋_GB2312" w:eastAsia="仿宋_GB2312" w:hAnsi="宋体" w:cs="仿宋_GB2312" w:hint="eastAsia"/>
                <w:color w:val="000000"/>
                <w:kern w:val="0"/>
                <w:sz w:val="28"/>
                <w:szCs w:val="28"/>
                <w:lang/>
              </w:rPr>
              <w:t>、企业净资产</w:t>
            </w:r>
          </w:p>
        </w:tc>
        <w:tc>
          <w:tcPr>
            <w:tcW w:w="3433"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净资产</w:t>
            </w:r>
            <w:r>
              <w:rPr>
                <w:rFonts w:ascii="仿宋_GB2312" w:eastAsia="仿宋_GB2312" w:hAnsi="宋体" w:cs="仿宋_GB2312" w:hint="eastAsia"/>
                <w:color w:val="000000"/>
                <w:kern w:val="0"/>
                <w:sz w:val="28"/>
                <w:szCs w:val="28"/>
                <w:lang/>
              </w:rPr>
              <w:t>=</w:t>
            </w:r>
            <w:r>
              <w:rPr>
                <w:rFonts w:ascii="仿宋_GB2312" w:eastAsia="仿宋_GB2312" w:hAnsi="宋体" w:cs="仿宋_GB2312" w:hint="eastAsia"/>
                <w:color w:val="000000"/>
                <w:kern w:val="0"/>
                <w:sz w:val="28"/>
                <w:szCs w:val="28"/>
                <w:lang/>
              </w:rPr>
              <w:t>资产总额</w:t>
            </w:r>
            <w:r>
              <w:rPr>
                <w:rFonts w:ascii="仿宋_GB2312" w:eastAsia="仿宋_GB2312" w:hAnsi="宋体" w:cs="仿宋_GB2312" w:hint="eastAsia"/>
                <w:color w:val="000000"/>
                <w:kern w:val="0"/>
                <w:sz w:val="28"/>
                <w:szCs w:val="28"/>
                <w:lang/>
              </w:rPr>
              <w:t>-</w:t>
            </w:r>
            <w:r>
              <w:rPr>
                <w:rFonts w:ascii="仿宋_GB2312" w:eastAsia="仿宋_GB2312" w:hAnsi="宋体" w:cs="仿宋_GB2312" w:hint="eastAsia"/>
                <w:color w:val="000000"/>
                <w:kern w:val="0"/>
                <w:sz w:val="28"/>
                <w:szCs w:val="28"/>
                <w:lang/>
              </w:rPr>
              <w:t>负债总额，大于等于</w:t>
            </w:r>
            <w:r>
              <w:rPr>
                <w:rFonts w:ascii="仿宋_GB2312" w:eastAsia="仿宋_GB2312" w:hAnsi="宋体" w:cs="仿宋_GB2312" w:hint="eastAsia"/>
                <w:color w:val="000000"/>
                <w:kern w:val="0"/>
                <w:sz w:val="28"/>
                <w:szCs w:val="28"/>
                <w:lang/>
              </w:rPr>
              <w:t>2000</w:t>
            </w:r>
            <w:r>
              <w:rPr>
                <w:rFonts w:ascii="仿宋_GB2312" w:eastAsia="仿宋_GB2312" w:hAnsi="宋体" w:cs="仿宋_GB2312" w:hint="eastAsia"/>
                <w:color w:val="000000"/>
                <w:kern w:val="0"/>
                <w:sz w:val="28"/>
                <w:szCs w:val="28"/>
                <w:lang/>
              </w:rPr>
              <w:t>万元</w:t>
            </w:r>
          </w:p>
        </w:tc>
        <w:tc>
          <w:tcPr>
            <w:tcW w:w="5784"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大于等于</w:t>
            </w:r>
            <w:r>
              <w:rPr>
                <w:rFonts w:ascii="仿宋_GB2312" w:eastAsia="仿宋_GB2312" w:hAnsi="宋体" w:cs="仿宋_GB2312" w:hint="eastAsia"/>
                <w:color w:val="000000"/>
                <w:kern w:val="0"/>
                <w:sz w:val="28"/>
                <w:szCs w:val="28"/>
                <w:lang/>
              </w:rPr>
              <w:t>2000</w:t>
            </w:r>
            <w:r>
              <w:rPr>
                <w:rFonts w:ascii="仿宋_GB2312" w:eastAsia="仿宋_GB2312" w:hAnsi="宋体" w:cs="仿宋_GB2312" w:hint="eastAsia"/>
                <w:color w:val="000000"/>
                <w:kern w:val="0"/>
                <w:sz w:val="28"/>
                <w:szCs w:val="28"/>
                <w:lang/>
              </w:rPr>
              <w:t>万元得</w:t>
            </w:r>
            <w:r>
              <w:rPr>
                <w:rFonts w:ascii="仿宋_GB2312" w:eastAsia="仿宋_GB2312" w:hAnsi="宋体" w:cs="仿宋_GB2312" w:hint="eastAsia"/>
                <w:color w:val="000000"/>
                <w:kern w:val="0"/>
                <w:sz w:val="28"/>
                <w:szCs w:val="28"/>
                <w:lang/>
              </w:rPr>
              <w:t>5</w:t>
            </w:r>
            <w:r>
              <w:rPr>
                <w:rFonts w:ascii="仿宋_GB2312" w:eastAsia="仿宋_GB2312" w:hAnsi="宋体" w:cs="仿宋_GB2312" w:hint="eastAsia"/>
                <w:color w:val="000000"/>
                <w:kern w:val="0"/>
                <w:sz w:val="28"/>
                <w:szCs w:val="28"/>
                <w:lang/>
              </w:rPr>
              <w:t>分，否则不得分</w:t>
            </w:r>
          </w:p>
        </w:tc>
        <w:tc>
          <w:tcPr>
            <w:tcW w:w="1116"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5</w:t>
            </w:r>
            <w:r>
              <w:rPr>
                <w:rFonts w:ascii="仿宋_GB2312" w:eastAsia="仿宋_GB2312" w:hAnsi="宋体" w:cs="仿宋_GB2312" w:hint="eastAsia"/>
                <w:color w:val="000000"/>
                <w:kern w:val="0"/>
                <w:sz w:val="28"/>
                <w:szCs w:val="28"/>
                <w:lang/>
              </w:rPr>
              <w:t>分</w:t>
            </w:r>
          </w:p>
        </w:tc>
      </w:tr>
      <w:tr w:rsidR="000B087F">
        <w:trPr>
          <w:trHeight w:val="1849"/>
        </w:trPr>
        <w:tc>
          <w:tcPr>
            <w:tcW w:w="1917" w:type="dxa"/>
            <w:vMerge/>
            <w:tcBorders>
              <w:tl2br w:val="nil"/>
              <w:tr2bl w:val="nil"/>
            </w:tcBorders>
            <w:shd w:val="clear" w:color="auto" w:fill="auto"/>
            <w:vAlign w:val="center"/>
          </w:tcPr>
          <w:p w:rsidR="000B087F" w:rsidRDefault="000B087F">
            <w:pPr>
              <w:widowControl/>
              <w:snapToGrid w:val="0"/>
              <w:jc w:val="center"/>
              <w:rPr>
                <w:rFonts w:ascii="仿宋_GB2312" w:eastAsia="仿宋_GB2312" w:hAnsi="宋体" w:cs="仿宋_GB2312"/>
                <w:b/>
                <w:bCs/>
                <w:color w:val="000000"/>
                <w:sz w:val="28"/>
                <w:szCs w:val="28"/>
              </w:rPr>
            </w:pPr>
          </w:p>
        </w:tc>
        <w:tc>
          <w:tcPr>
            <w:tcW w:w="2067"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2</w:t>
            </w:r>
            <w:r>
              <w:rPr>
                <w:rFonts w:ascii="仿宋_GB2312" w:eastAsia="仿宋_GB2312" w:hAnsi="宋体" w:cs="仿宋_GB2312" w:hint="eastAsia"/>
                <w:color w:val="000000"/>
                <w:kern w:val="0"/>
                <w:sz w:val="28"/>
                <w:szCs w:val="28"/>
                <w:lang/>
              </w:rPr>
              <w:t>、工程业绩</w:t>
            </w:r>
          </w:p>
        </w:tc>
        <w:tc>
          <w:tcPr>
            <w:tcW w:w="3433"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完成单项工程合同额</w:t>
            </w:r>
            <w:r>
              <w:rPr>
                <w:rFonts w:ascii="仿宋_GB2312" w:eastAsia="仿宋_GB2312" w:hAnsi="宋体" w:cs="仿宋_GB2312" w:hint="eastAsia"/>
                <w:color w:val="000000"/>
                <w:kern w:val="0"/>
                <w:sz w:val="28"/>
                <w:szCs w:val="28"/>
                <w:lang/>
              </w:rPr>
              <w:t>1000</w:t>
            </w:r>
            <w:r>
              <w:rPr>
                <w:rFonts w:ascii="仿宋_GB2312" w:eastAsia="仿宋_GB2312" w:hAnsi="宋体" w:cs="仿宋_GB2312" w:hint="eastAsia"/>
                <w:color w:val="000000"/>
                <w:kern w:val="0"/>
                <w:sz w:val="28"/>
                <w:szCs w:val="28"/>
                <w:lang/>
              </w:rPr>
              <w:t>万以上项目</w:t>
            </w:r>
            <w:r>
              <w:rPr>
                <w:rFonts w:ascii="仿宋_GB2312" w:eastAsia="仿宋_GB2312" w:hAnsi="宋体" w:cs="仿宋_GB2312" w:hint="eastAsia"/>
                <w:color w:val="000000"/>
                <w:kern w:val="0"/>
                <w:sz w:val="28"/>
                <w:szCs w:val="28"/>
                <w:lang/>
              </w:rPr>
              <w:t>3</w:t>
            </w:r>
            <w:r>
              <w:rPr>
                <w:rFonts w:ascii="仿宋_GB2312" w:eastAsia="仿宋_GB2312" w:hAnsi="宋体" w:cs="仿宋_GB2312" w:hint="eastAsia"/>
                <w:color w:val="000000"/>
                <w:kern w:val="0"/>
                <w:sz w:val="28"/>
                <w:szCs w:val="28"/>
                <w:lang/>
              </w:rPr>
              <w:t>项，或单项产品供货合同额</w:t>
            </w:r>
            <w:r>
              <w:rPr>
                <w:rFonts w:ascii="仿宋_GB2312" w:eastAsia="仿宋_GB2312" w:hAnsi="宋体" w:cs="仿宋_GB2312" w:hint="eastAsia"/>
                <w:color w:val="000000"/>
                <w:kern w:val="0"/>
                <w:sz w:val="28"/>
                <w:szCs w:val="28"/>
                <w:lang/>
              </w:rPr>
              <w:t>200</w:t>
            </w:r>
            <w:r>
              <w:rPr>
                <w:rFonts w:ascii="仿宋_GB2312" w:eastAsia="仿宋_GB2312" w:hAnsi="宋体" w:cs="仿宋_GB2312" w:hint="eastAsia"/>
                <w:color w:val="000000"/>
                <w:kern w:val="0"/>
                <w:sz w:val="28"/>
                <w:szCs w:val="28"/>
                <w:lang/>
              </w:rPr>
              <w:t>万以上</w:t>
            </w:r>
            <w:r>
              <w:rPr>
                <w:rFonts w:ascii="仿宋_GB2312" w:eastAsia="仿宋_GB2312" w:hAnsi="宋体" w:cs="仿宋_GB2312" w:hint="eastAsia"/>
                <w:color w:val="000000"/>
                <w:kern w:val="0"/>
                <w:sz w:val="28"/>
                <w:szCs w:val="28"/>
                <w:lang/>
              </w:rPr>
              <w:t>3</w:t>
            </w:r>
            <w:r>
              <w:rPr>
                <w:rFonts w:ascii="仿宋_GB2312" w:eastAsia="仿宋_GB2312" w:hAnsi="宋体" w:cs="仿宋_GB2312" w:hint="eastAsia"/>
                <w:color w:val="000000"/>
                <w:kern w:val="0"/>
                <w:sz w:val="28"/>
                <w:szCs w:val="28"/>
                <w:lang/>
              </w:rPr>
              <w:t>项</w:t>
            </w:r>
          </w:p>
        </w:tc>
        <w:tc>
          <w:tcPr>
            <w:tcW w:w="5784"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大于</w:t>
            </w:r>
            <w:r>
              <w:rPr>
                <w:rFonts w:ascii="仿宋_GB2312" w:eastAsia="仿宋_GB2312" w:hAnsi="宋体" w:cs="仿宋_GB2312" w:hint="eastAsia"/>
                <w:color w:val="000000"/>
                <w:kern w:val="0"/>
                <w:sz w:val="28"/>
                <w:szCs w:val="28"/>
                <w:lang/>
              </w:rPr>
              <w:t>3</w:t>
            </w:r>
            <w:r>
              <w:rPr>
                <w:rFonts w:ascii="仿宋_GB2312" w:eastAsia="仿宋_GB2312" w:hAnsi="宋体" w:cs="仿宋_GB2312" w:hint="eastAsia"/>
                <w:color w:val="000000"/>
                <w:kern w:val="0"/>
                <w:sz w:val="28"/>
                <w:szCs w:val="28"/>
                <w:lang/>
              </w:rPr>
              <w:t>项得</w:t>
            </w:r>
            <w:r>
              <w:rPr>
                <w:rFonts w:ascii="仿宋_GB2312" w:eastAsia="仿宋_GB2312" w:hAnsi="宋体" w:cs="仿宋_GB2312" w:hint="eastAsia"/>
                <w:color w:val="000000"/>
                <w:kern w:val="0"/>
                <w:sz w:val="28"/>
                <w:szCs w:val="28"/>
                <w:lang/>
              </w:rPr>
              <w:t>5</w:t>
            </w:r>
            <w:r>
              <w:rPr>
                <w:rFonts w:ascii="仿宋_GB2312" w:eastAsia="仿宋_GB2312" w:hAnsi="宋体" w:cs="仿宋_GB2312" w:hint="eastAsia"/>
                <w:color w:val="000000"/>
                <w:kern w:val="0"/>
                <w:sz w:val="28"/>
                <w:szCs w:val="28"/>
                <w:lang/>
              </w:rPr>
              <w:t>分，少一项减</w:t>
            </w:r>
            <w:r>
              <w:rPr>
                <w:rFonts w:ascii="仿宋_GB2312" w:eastAsia="仿宋_GB2312" w:hAnsi="宋体" w:cs="仿宋_GB2312" w:hint="eastAsia"/>
                <w:color w:val="000000"/>
                <w:kern w:val="0"/>
                <w:sz w:val="28"/>
                <w:szCs w:val="28"/>
                <w:lang/>
              </w:rPr>
              <w:t>2</w:t>
            </w:r>
            <w:r>
              <w:rPr>
                <w:rFonts w:ascii="仿宋_GB2312" w:eastAsia="仿宋_GB2312" w:hAnsi="宋体" w:cs="仿宋_GB2312" w:hint="eastAsia"/>
                <w:color w:val="000000"/>
                <w:kern w:val="0"/>
                <w:sz w:val="28"/>
                <w:szCs w:val="28"/>
                <w:lang/>
              </w:rPr>
              <w:t>分，最多减</w:t>
            </w:r>
            <w:r>
              <w:rPr>
                <w:rFonts w:ascii="仿宋_GB2312" w:eastAsia="仿宋_GB2312" w:hAnsi="宋体" w:cs="仿宋_GB2312" w:hint="eastAsia"/>
                <w:color w:val="000000"/>
                <w:kern w:val="0"/>
                <w:sz w:val="28"/>
                <w:szCs w:val="28"/>
                <w:lang/>
              </w:rPr>
              <w:t>5</w:t>
            </w:r>
            <w:r>
              <w:rPr>
                <w:rFonts w:ascii="仿宋_GB2312" w:eastAsia="仿宋_GB2312" w:hAnsi="宋体" w:cs="仿宋_GB2312" w:hint="eastAsia"/>
                <w:color w:val="000000"/>
                <w:kern w:val="0"/>
                <w:sz w:val="28"/>
                <w:szCs w:val="28"/>
                <w:lang/>
              </w:rPr>
              <w:t>分</w:t>
            </w:r>
          </w:p>
        </w:tc>
        <w:tc>
          <w:tcPr>
            <w:tcW w:w="1116"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5</w:t>
            </w:r>
            <w:r>
              <w:rPr>
                <w:rFonts w:ascii="仿宋_GB2312" w:eastAsia="仿宋_GB2312" w:hAnsi="宋体" w:cs="仿宋_GB2312" w:hint="eastAsia"/>
                <w:color w:val="000000"/>
                <w:kern w:val="0"/>
                <w:sz w:val="28"/>
                <w:szCs w:val="28"/>
                <w:lang/>
              </w:rPr>
              <w:t>分</w:t>
            </w:r>
          </w:p>
        </w:tc>
      </w:tr>
      <w:tr w:rsidR="000B087F">
        <w:trPr>
          <w:trHeight w:val="1477"/>
        </w:trPr>
        <w:tc>
          <w:tcPr>
            <w:tcW w:w="1917" w:type="dxa"/>
            <w:vMerge/>
            <w:tcBorders>
              <w:tl2br w:val="nil"/>
              <w:tr2bl w:val="nil"/>
            </w:tcBorders>
            <w:shd w:val="clear" w:color="auto" w:fill="auto"/>
            <w:vAlign w:val="center"/>
          </w:tcPr>
          <w:p w:rsidR="000B087F" w:rsidRDefault="000B087F">
            <w:pPr>
              <w:widowControl/>
              <w:snapToGrid w:val="0"/>
              <w:jc w:val="center"/>
              <w:rPr>
                <w:rFonts w:ascii="仿宋_GB2312" w:eastAsia="仿宋_GB2312" w:hAnsi="宋体" w:cs="仿宋_GB2312"/>
                <w:b/>
                <w:bCs/>
                <w:color w:val="000000"/>
                <w:sz w:val="28"/>
                <w:szCs w:val="28"/>
              </w:rPr>
            </w:pPr>
          </w:p>
        </w:tc>
        <w:tc>
          <w:tcPr>
            <w:tcW w:w="2067"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3</w:t>
            </w:r>
            <w:r>
              <w:rPr>
                <w:rFonts w:ascii="仿宋_GB2312" w:eastAsia="仿宋_GB2312" w:hAnsi="宋体" w:cs="仿宋_GB2312" w:hint="eastAsia"/>
                <w:color w:val="000000"/>
                <w:kern w:val="0"/>
                <w:sz w:val="28"/>
                <w:szCs w:val="28"/>
                <w:lang/>
              </w:rPr>
              <w:t>、净资产收益率</w:t>
            </w:r>
          </w:p>
        </w:tc>
        <w:tc>
          <w:tcPr>
            <w:tcW w:w="3433"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净利润</w:t>
            </w:r>
            <w:r>
              <w:rPr>
                <w:rFonts w:ascii="仿宋_GB2312" w:eastAsia="仿宋_GB2312" w:hAnsi="宋体" w:cs="仿宋_GB2312" w:hint="eastAsia"/>
                <w:color w:val="000000"/>
                <w:kern w:val="0"/>
                <w:sz w:val="28"/>
                <w:szCs w:val="28"/>
                <w:lang/>
              </w:rPr>
              <w:t>/</w:t>
            </w:r>
            <w:r>
              <w:rPr>
                <w:rFonts w:ascii="仿宋_GB2312" w:eastAsia="仿宋_GB2312" w:hAnsi="宋体" w:cs="仿宋_GB2312" w:hint="eastAsia"/>
                <w:color w:val="000000"/>
                <w:kern w:val="0"/>
                <w:sz w:val="28"/>
                <w:szCs w:val="28"/>
                <w:lang/>
              </w:rPr>
              <w:t>净资产×</w:t>
            </w:r>
            <w:r>
              <w:rPr>
                <w:rFonts w:ascii="仿宋_GB2312" w:eastAsia="仿宋_GB2312" w:hAnsi="宋体" w:cs="仿宋_GB2312" w:hint="eastAsia"/>
                <w:color w:val="000000"/>
                <w:kern w:val="0"/>
                <w:sz w:val="28"/>
                <w:szCs w:val="28"/>
                <w:lang/>
              </w:rPr>
              <w:t>100%</w:t>
            </w:r>
          </w:p>
        </w:tc>
        <w:tc>
          <w:tcPr>
            <w:tcW w:w="5784"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净资产收益率大于（等于）</w:t>
            </w:r>
            <w:r>
              <w:rPr>
                <w:rFonts w:ascii="仿宋_GB2312" w:eastAsia="仿宋_GB2312" w:hAnsi="宋体" w:cs="仿宋_GB2312" w:hint="eastAsia"/>
                <w:color w:val="000000"/>
                <w:kern w:val="0"/>
                <w:sz w:val="28"/>
                <w:szCs w:val="28"/>
                <w:lang/>
              </w:rPr>
              <w:t>5%</w:t>
            </w:r>
            <w:r>
              <w:rPr>
                <w:rFonts w:ascii="仿宋_GB2312" w:eastAsia="仿宋_GB2312" w:hAnsi="宋体" w:cs="仿宋_GB2312" w:hint="eastAsia"/>
                <w:color w:val="000000"/>
                <w:kern w:val="0"/>
                <w:sz w:val="28"/>
                <w:szCs w:val="28"/>
                <w:lang/>
              </w:rPr>
              <w:t>，得</w:t>
            </w:r>
            <w:r>
              <w:rPr>
                <w:rFonts w:ascii="仿宋_GB2312" w:eastAsia="仿宋_GB2312" w:hAnsi="宋体" w:cs="仿宋_GB2312" w:hint="eastAsia"/>
                <w:color w:val="000000"/>
                <w:kern w:val="0"/>
                <w:sz w:val="28"/>
                <w:szCs w:val="28"/>
                <w:lang/>
              </w:rPr>
              <w:t>5</w:t>
            </w:r>
            <w:r>
              <w:rPr>
                <w:rFonts w:ascii="仿宋_GB2312" w:eastAsia="仿宋_GB2312" w:hAnsi="宋体" w:cs="仿宋_GB2312" w:hint="eastAsia"/>
                <w:color w:val="000000"/>
                <w:kern w:val="0"/>
                <w:sz w:val="28"/>
                <w:szCs w:val="28"/>
                <w:lang/>
              </w:rPr>
              <w:t>分；每降低</w:t>
            </w:r>
            <w:r>
              <w:rPr>
                <w:rFonts w:ascii="仿宋_GB2312" w:eastAsia="仿宋_GB2312" w:hAnsi="宋体" w:cs="仿宋_GB2312" w:hint="eastAsia"/>
                <w:color w:val="000000"/>
                <w:kern w:val="0"/>
                <w:sz w:val="28"/>
                <w:szCs w:val="28"/>
                <w:lang/>
              </w:rPr>
              <w:t>1%</w:t>
            </w:r>
            <w:r>
              <w:rPr>
                <w:rFonts w:ascii="仿宋_GB2312" w:eastAsia="仿宋_GB2312" w:hAnsi="宋体" w:cs="仿宋_GB2312" w:hint="eastAsia"/>
                <w:color w:val="000000"/>
                <w:kern w:val="0"/>
                <w:sz w:val="28"/>
                <w:szCs w:val="28"/>
                <w:lang/>
              </w:rPr>
              <w:t>减</w:t>
            </w:r>
            <w:r>
              <w:rPr>
                <w:rFonts w:ascii="仿宋_GB2312" w:eastAsia="仿宋_GB2312" w:hAnsi="宋体" w:cs="仿宋_GB2312" w:hint="eastAsia"/>
                <w:color w:val="000000"/>
                <w:kern w:val="0"/>
                <w:sz w:val="28"/>
                <w:szCs w:val="28"/>
                <w:lang/>
              </w:rPr>
              <w:t>1</w:t>
            </w:r>
            <w:r>
              <w:rPr>
                <w:rFonts w:ascii="仿宋_GB2312" w:eastAsia="仿宋_GB2312" w:hAnsi="宋体" w:cs="仿宋_GB2312" w:hint="eastAsia"/>
                <w:color w:val="000000"/>
                <w:kern w:val="0"/>
                <w:sz w:val="28"/>
                <w:szCs w:val="28"/>
                <w:lang/>
              </w:rPr>
              <w:t>分，减完为止</w:t>
            </w:r>
          </w:p>
        </w:tc>
        <w:tc>
          <w:tcPr>
            <w:tcW w:w="1116"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5</w:t>
            </w:r>
            <w:r>
              <w:rPr>
                <w:rFonts w:ascii="仿宋_GB2312" w:eastAsia="仿宋_GB2312" w:hAnsi="宋体" w:cs="仿宋_GB2312" w:hint="eastAsia"/>
                <w:color w:val="000000"/>
                <w:kern w:val="0"/>
                <w:sz w:val="28"/>
                <w:szCs w:val="28"/>
                <w:lang/>
              </w:rPr>
              <w:t>分</w:t>
            </w:r>
          </w:p>
        </w:tc>
      </w:tr>
      <w:tr w:rsidR="000B087F">
        <w:trPr>
          <w:trHeight w:val="1453"/>
        </w:trPr>
        <w:tc>
          <w:tcPr>
            <w:tcW w:w="1917" w:type="dxa"/>
            <w:vMerge/>
            <w:tcBorders>
              <w:tl2br w:val="nil"/>
              <w:tr2bl w:val="nil"/>
            </w:tcBorders>
            <w:shd w:val="clear" w:color="auto" w:fill="auto"/>
            <w:vAlign w:val="center"/>
          </w:tcPr>
          <w:p w:rsidR="000B087F" w:rsidRDefault="000B087F">
            <w:pPr>
              <w:widowControl/>
              <w:snapToGrid w:val="0"/>
              <w:jc w:val="center"/>
              <w:rPr>
                <w:rFonts w:ascii="仿宋_GB2312" w:eastAsia="仿宋_GB2312" w:hAnsi="宋体" w:cs="仿宋_GB2312"/>
                <w:b/>
                <w:bCs/>
                <w:color w:val="000000"/>
                <w:sz w:val="28"/>
                <w:szCs w:val="28"/>
              </w:rPr>
            </w:pPr>
          </w:p>
        </w:tc>
        <w:tc>
          <w:tcPr>
            <w:tcW w:w="2067"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4</w:t>
            </w:r>
            <w:r>
              <w:rPr>
                <w:rFonts w:ascii="仿宋_GB2312" w:eastAsia="仿宋_GB2312" w:hAnsi="宋体" w:cs="仿宋_GB2312" w:hint="eastAsia"/>
                <w:color w:val="000000"/>
                <w:kern w:val="0"/>
                <w:sz w:val="28"/>
                <w:szCs w:val="28"/>
                <w:lang/>
              </w:rPr>
              <w:t>、资产负债率</w:t>
            </w:r>
          </w:p>
        </w:tc>
        <w:tc>
          <w:tcPr>
            <w:tcW w:w="3433"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负债总额</w:t>
            </w:r>
            <w:r>
              <w:rPr>
                <w:rFonts w:ascii="仿宋_GB2312" w:eastAsia="仿宋_GB2312" w:hAnsi="宋体" w:cs="仿宋_GB2312" w:hint="eastAsia"/>
                <w:color w:val="000000"/>
                <w:kern w:val="0"/>
                <w:sz w:val="28"/>
                <w:szCs w:val="28"/>
                <w:lang/>
              </w:rPr>
              <w:t>/</w:t>
            </w:r>
            <w:r>
              <w:rPr>
                <w:rFonts w:ascii="仿宋_GB2312" w:eastAsia="仿宋_GB2312" w:hAnsi="宋体" w:cs="仿宋_GB2312" w:hint="eastAsia"/>
                <w:color w:val="000000"/>
                <w:kern w:val="0"/>
                <w:sz w:val="28"/>
                <w:szCs w:val="28"/>
                <w:lang/>
              </w:rPr>
              <w:t>资产总额×</w:t>
            </w:r>
            <w:r>
              <w:rPr>
                <w:rFonts w:ascii="仿宋_GB2312" w:eastAsia="仿宋_GB2312" w:hAnsi="宋体" w:cs="仿宋_GB2312" w:hint="eastAsia"/>
                <w:color w:val="000000"/>
                <w:kern w:val="0"/>
                <w:sz w:val="28"/>
                <w:szCs w:val="28"/>
                <w:lang/>
              </w:rPr>
              <w:t>100%</w:t>
            </w:r>
          </w:p>
        </w:tc>
        <w:tc>
          <w:tcPr>
            <w:tcW w:w="5784"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资产负债率小于（等于）</w:t>
            </w:r>
            <w:r>
              <w:rPr>
                <w:rFonts w:ascii="仿宋_GB2312" w:eastAsia="仿宋_GB2312" w:hAnsi="宋体" w:cs="仿宋_GB2312" w:hint="eastAsia"/>
                <w:color w:val="000000"/>
                <w:kern w:val="0"/>
                <w:sz w:val="28"/>
                <w:szCs w:val="28"/>
                <w:lang/>
              </w:rPr>
              <w:t>75%</w:t>
            </w:r>
            <w:r>
              <w:rPr>
                <w:rFonts w:ascii="仿宋_GB2312" w:eastAsia="仿宋_GB2312" w:hAnsi="宋体" w:cs="仿宋_GB2312" w:hint="eastAsia"/>
                <w:color w:val="000000"/>
                <w:kern w:val="0"/>
                <w:sz w:val="28"/>
                <w:szCs w:val="28"/>
                <w:lang/>
              </w:rPr>
              <w:t>，得</w:t>
            </w:r>
            <w:r>
              <w:rPr>
                <w:rFonts w:ascii="仿宋_GB2312" w:eastAsia="仿宋_GB2312" w:hAnsi="宋体" w:cs="仿宋_GB2312" w:hint="eastAsia"/>
                <w:color w:val="000000"/>
                <w:kern w:val="0"/>
                <w:sz w:val="28"/>
                <w:szCs w:val="28"/>
                <w:lang/>
              </w:rPr>
              <w:t>5</w:t>
            </w:r>
            <w:r>
              <w:rPr>
                <w:rFonts w:ascii="仿宋_GB2312" w:eastAsia="仿宋_GB2312" w:hAnsi="宋体" w:cs="仿宋_GB2312" w:hint="eastAsia"/>
                <w:color w:val="000000"/>
                <w:kern w:val="0"/>
                <w:sz w:val="28"/>
                <w:szCs w:val="28"/>
                <w:lang/>
              </w:rPr>
              <w:t>分；每增加</w:t>
            </w:r>
            <w:r>
              <w:rPr>
                <w:rFonts w:ascii="仿宋_GB2312" w:eastAsia="仿宋_GB2312" w:hAnsi="宋体" w:cs="仿宋_GB2312" w:hint="eastAsia"/>
                <w:color w:val="000000"/>
                <w:kern w:val="0"/>
                <w:sz w:val="28"/>
                <w:szCs w:val="28"/>
                <w:lang/>
              </w:rPr>
              <w:t>5%</w:t>
            </w:r>
            <w:r>
              <w:rPr>
                <w:rFonts w:ascii="仿宋_GB2312" w:eastAsia="仿宋_GB2312" w:hAnsi="宋体" w:cs="仿宋_GB2312" w:hint="eastAsia"/>
                <w:color w:val="000000"/>
                <w:kern w:val="0"/>
                <w:sz w:val="28"/>
                <w:szCs w:val="28"/>
                <w:lang/>
              </w:rPr>
              <w:t>减</w:t>
            </w:r>
            <w:r>
              <w:rPr>
                <w:rFonts w:ascii="仿宋_GB2312" w:eastAsia="仿宋_GB2312" w:hAnsi="宋体" w:cs="仿宋_GB2312" w:hint="eastAsia"/>
                <w:color w:val="000000"/>
                <w:kern w:val="0"/>
                <w:sz w:val="28"/>
                <w:szCs w:val="28"/>
                <w:lang/>
              </w:rPr>
              <w:t>1</w:t>
            </w:r>
            <w:r>
              <w:rPr>
                <w:rFonts w:ascii="仿宋_GB2312" w:eastAsia="仿宋_GB2312" w:hAnsi="宋体" w:cs="仿宋_GB2312" w:hint="eastAsia"/>
                <w:color w:val="000000"/>
                <w:kern w:val="0"/>
                <w:sz w:val="28"/>
                <w:szCs w:val="28"/>
                <w:lang/>
              </w:rPr>
              <w:t>分，大于</w:t>
            </w:r>
            <w:r>
              <w:rPr>
                <w:rFonts w:ascii="仿宋_GB2312" w:eastAsia="仿宋_GB2312" w:hAnsi="宋体" w:cs="仿宋_GB2312" w:hint="eastAsia"/>
                <w:color w:val="000000"/>
                <w:kern w:val="0"/>
                <w:sz w:val="28"/>
                <w:szCs w:val="28"/>
                <w:lang/>
              </w:rPr>
              <w:t>90%</w:t>
            </w:r>
            <w:r>
              <w:rPr>
                <w:rFonts w:ascii="仿宋_GB2312" w:eastAsia="仿宋_GB2312" w:hAnsi="宋体" w:cs="仿宋_GB2312" w:hint="eastAsia"/>
                <w:color w:val="000000"/>
                <w:kern w:val="0"/>
                <w:sz w:val="28"/>
                <w:szCs w:val="28"/>
                <w:lang/>
              </w:rPr>
              <w:t>不得分</w:t>
            </w:r>
          </w:p>
        </w:tc>
        <w:tc>
          <w:tcPr>
            <w:tcW w:w="1116"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5</w:t>
            </w:r>
            <w:r>
              <w:rPr>
                <w:rFonts w:ascii="仿宋_GB2312" w:eastAsia="仿宋_GB2312" w:hAnsi="宋体" w:cs="仿宋_GB2312" w:hint="eastAsia"/>
                <w:color w:val="000000"/>
                <w:kern w:val="0"/>
                <w:sz w:val="28"/>
                <w:szCs w:val="28"/>
                <w:lang/>
              </w:rPr>
              <w:t>分</w:t>
            </w:r>
          </w:p>
        </w:tc>
      </w:tr>
      <w:tr w:rsidR="000B087F">
        <w:trPr>
          <w:trHeight w:val="1803"/>
        </w:trPr>
        <w:tc>
          <w:tcPr>
            <w:tcW w:w="1917"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宋体" w:cs="仿宋_GB2312"/>
                <w:b/>
                <w:bCs/>
                <w:color w:val="000000"/>
                <w:sz w:val="28"/>
                <w:szCs w:val="28"/>
              </w:rPr>
            </w:pPr>
            <w:r>
              <w:rPr>
                <w:rFonts w:ascii="仿宋_GB2312" w:eastAsia="仿宋_GB2312" w:hAnsi="宋体" w:cs="仿宋_GB2312" w:hint="eastAsia"/>
                <w:b/>
                <w:bCs/>
                <w:color w:val="000000"/>
                <w:kern w:val="0"/>
                <w:sz w:val="28"/>
                <w:szCs w:val="28"/>
                <w:lang/>
              </w:rPr>
              <w:t>三、管理指标</w:t>
            </w:r>
            <w:r>
              <w:rPr>
                <w:rFonts w:ascii="仿宋_GB2312" w:eastAsia="仿宋_GB2312" w:hAnsi="宋体" w:cs="仿宋_GB2312" w:hint="eastAsia"/>
                <w:b/>
                <w:bCs/>
                <w:color w:val="000000"/>
                <w:kern w:val="0"/>
                <w:sz w:val="28"/>
                <w:szCs w:val="28"/>
                <w:lang/>
              </w:rPr>
              <w:t>15</w:t>
            </w:r>
            <w:r>
              <w:rPr>
                <w:rFonts w:ascii="仿宋_GB2312" w:eastAsia="仿宋_GB2312" w:hAnsi="宋体" w:cs="仿宋_GB2312" w:hint="eastAsia"/>
                <w:b/>
                <w:bCs/>
                <w:color w:val="000000"/>
                <w:kern w:val="0"/>
                <w:sz w:val="28"/>
                <w:szCs w:val="28"/>
                <w:lang/>
              </w:rPr>
              <w:t>分</w:t>
            </w:r>
          </w:p>
        </w:tc>
        <w:tc>
          <w:tcPr>
            <w:tcW w:w="2067"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1</w:t>
            </w:r>
            <w:r>
              <w:rPr>
                <w:rFonts w:ascii="仿宋_GB2312" w:eastAsia="仿宋_GB2312" w:hAnsi="宋体" w:cs="仿宋_GB2312" w:hint="eastAsia"/>
                <w:color w:val="000000"/>
                <w:kern w:val="0"/>
                <w:sz w:val="28"/>
                <w:szCs w:val="28"/>
                <w:lang/>
              </w:rPr>
              <w:t>、工程质量管理</w:t>
            </w:r>
          </w:p>
        </w:tc>
        <w:tc>
          <w:tcPr>
            <w:tcW w:w="3433"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工程质量合格率</w:t>
            </w:r>
            <w:r>
              <w:rPr>
                <w:rFonts w:ascii="仿宋_GB2312" w:eastAsia="仿宋_GB2312" w:hAnsi="宋体" w:cs="仿宋_GB2312" w:hint="eastAsia"/>
                <w:color w:val="000000"/>
                <w:kern w:val="0"/>
                <w:sz w:val="28"/>
                <w:szCs w:val="28"/>
                <w:lang/>
              </w:rPr>
              <w:t>100%</w:t>
            </w:r>
            <w:r>
              <w:rPr>
                <w:rFonts w:ascii="仿宋_GB2312" w:eastAsia="仿宋_GB2312" w:hAnsi="宋体" w:cs="仿宋_GB2312" w:hint="eastAsia"/>
                <w:color w:val="000000"/>
                <w:kern w:val="0"/>
                <w:sz w:val="28"/>
                <w:szCs w:val="28"/>
                <w:lang/>
              </w:rPr>
              <w:t>；无经济损失</w:t>
            </w:r>
            <w:r>
              <w:rPr>
                <w:rFonts w:ascii="仿宋_GB2312" w:eastAsia="仿宋_GB2312" w:hAnsi="宋体" w:cs="仿宋_GB2312" w:hint="eastAsia"/>
                <w:color w:val="000000"/>
                <w:kern w:val="0"/>
                <w:sz w:val="28"/>
                <w:szCs w:val="28"/>
                <w:lang/>
              </w:rPr>
              <w:t>50</w:t>
            </w:r>
            <w:r>
              <w:rPr>
                <w:rFonts w:ascii="仿宋_GB2312" w:eastAsia="仿宋_GB2312" w:hAnsi="宋体" w:cs="仿宋_GB2312" w:hint="eastAsia"/>
                <w:color w:val="000000"/>
                <w:kern w:val="0"/>
                <w:sz w:val="28"/>
                <w:szCs w:val="28"/>
                <w:lang/>
              </w:rPr>
              <w:t>万元以上的质量事故</w:t>
            </w:r>
          </w:p>
        </w:tc>
        <w:tc>
          <w:tcPr>
            <w:tcW w:w="5784"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工程质量合格率低于</w:t>
            </w:r>
            <w:r>
              <w:rPr>
                <w:rFonts w:ascii="仿宋_GB2312" w:eastAsia="仿宋_GB2312" w:hAnsi="宋体" w:cs="仿宋_GB2312" w:hint="eastAsia"/>
                <w:color w:val="000000"/>
                <w:kern w:val="0"/>
                <w:sz w:val="28"/>
                <w:szCs w:val="28"/>
                <w:lang/>
              </w:rPr>
              <w:t>100%</w:t>
            </w:r>
            <w:r>
              <w:rPr>
                <w:rFonts w:ascii="仿宋_GB2312" w:eastAsia="仿宋_GB2312" w:hAnsi="宋体" w:cs="仿宋_GB2312" w:hint="eastAsia"/>
                <w:color w:val="000000"/>
                <w:kern w:val="0"/>
                <w:sz w:val="28"/>
                <w:szCs w:val="28"/>
                <w:lang/>
              </w:rPr>
              <w:t>者不得分</w:t>
            </w:r>
          </w:p>
        </w:tc>
        <w:tc>
          <w:tcPr>
            <w:tcW w:w="1116"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3</w:t>
            </w:r>
            <w:r>
              <w:rPr>
                <w:rFonts w:ascii="仿宋_GB2312" w:eastAsia="仿宋_GB2312" w:hAnsi="宋体" w:cs="仿宋_GB2312" w:hint="eastAsia"/>
                <w:color w:val="000000"/>
                <w:kern w:val="0"/>
                <w:sz w:val="28"/>
                <w:szCs w:val="28"/>
                <w:lang/>
              </w:rPr>
              <w:t>分</w:t>
            </w:r>
          </w:p>
        </w:tc>
      </w:tr>
      <w:tr w:rsidR="000B087F">
        <w:trPr>
          <w:trHeight w:val="2081"/>
        </w:trPr>
        <w:tc>
          <w:tcPr>
            <w:tcW w:w="1917" w:type="dxa"/>
            <w:vMerge w:val="restart"/>
            <w:tcBorders>
              <w:tl2br w:val="nil"/>
              <w:tr2bl w:val="nil"/>
            </w:tcBorders>
            <w:shd w:val="clear" w:color="auto" w:fill="auto"/>
            <w:vAlign w:val="center"/>
          </w:tcPr>
          <w:p w:rsidR="000B087F" w:rsidRDefault="007F6E26">
            <w:pPr>
              <w:widowControl/>
              <w:snapToGrid w:val="0"/>
              <w:jc w:val="center"/>
              <w:rPr>
                <w:rFonts w:ascii="仿宋_GB2312" w:eastAsia="仿宋_GB2312" w:hAnsi="宋体" w:cs="仿宋_GB2312"/>
                <w:b/>
                <w:bCs/>
                <w:color w:val="000000"/>
                <w:sz w:val="28"/>
                <w:szCs w:val="28"/>
              </w:rPr>
            </w:pPr>
            <w:r>
              <w:rPr>
                <w:rFonts w:ascii="仿宋_GB2312" w:eastAsia="仿宋_GB2312" w:hAnsi="宋体" w:cs="仿宋_GB2312" w:hint="eastAsia"/>
                <w:b/>
                <w:bCs/>
                <w:color w:val="000000"/>
                <w:kern w:val="0"/>
                <w:sz w:val="28"/>
                <w:szCs w:val="28"/>
                <w:lang/>
              </w:rPr>
              <w:lastRenderedPageBreak/>
              <w:t>三、管理指标</w:t>
            </w:r>
            <w:r>
              <w:rPr>
                <w:rFonts w:ascii="仿宋_GB2312" w:eastAsia="仿宋_GB2312" w:hAnsi="宋体" w:cs="仿宋_GB2312" w:hint="eastAsia"/>
                <w:b/>
                <w:bCs/>
                <w:color w:val="000000"/>
                <w:kern w:val="0"/>
                <w:sz w:val="28"/>
                <w:szCs w:val="28"/>
                <w:lang/>
              </w:rPr>
              <w:t>15</w:t>
            </w:r>
            <w:r>
              <w:rPr>
                <w:rFonts w:ascii="仿宋_GB2312" w:eastAsia="仿宋_GB2312" w:hAnsi="宋体" w:cs="仿宋_GB2312" w:hint="eastAsia"/>
                <w:b/>
                <w:bCs/>
                <w:color w:val="000000"/>
                <w:kern w:val="0"/>
                <w:sz w:val="28"/>
                <w:szCs w:val="28"/>
                <w:lang/>
              </w:rPr>
              <w:t>分</w:t>
            </w:r>
          </w:p>
        </w:tc>
        <w:tc>
          <w:tcPr>
            <w:tcW w:w="2067"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2</w:t>
            </w:r>
            <w:r>
              <w:rPr>
                <w:rFonts w:ascii="仿宋_GB2312" w:eastAsia="仿宋_GB2312" w:hAnsi="宋体" w:cs="仿宋_GB2312" w:hint="eastAsia"/>
                <w:color w:val="000000"/>
                <w:kern w:val="0"/>
                <w:sz w:val="28"/>
                <w:szCs w:val="28"/>
                <w:lang/>
              </w:rPr>
              <w:t>、安全生产、文明施工管理</w:t>
            </w:r>
          </w:p>
        </w:tc>
        <w:tc>
          <w:tcPr>
            <w:tcW w:w="3433"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无生产安全较大事故发生；企业建立文明施工的标准、监督、考评制度；无环保、卫生、治安、消防等部门的重大处罚</w:t>
            </w:r>
          </w:p>
        </w:tc>
        <w:tc>
          <w:tcPr>
            <w:tcW w:w="5784"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发生生产安全较大事故者不得分；企业未建立文明施工的标准、监督、考评制度的不得分；每受到一次环保、卫生、治安、消防等重大处罚的减</w:t>
            </w:r>
            <w:r>
              <w:rPr>
                <w:rFonts w:ascii="仿宋_GB2312" w:eastAsia="仿宋_GB2312" w:hAnsi="宋体" w:cs="仿宋_GB2312" w:hint="eastAsia"/>
                <w:color w:val="000000"/>
                <w:kern w:val="0"/>
                <w:sz w:val="28"/>
                <w:szCs w:val="28"/>
                <w:lang/>
              </w:rPr>
              <w:t>1</w:t>
            </w:r>
            <w:r>
              <w:rPr>
                <w:rFonts w:ascii="仿宋_GB2312" w:eastAsia="仿宋_GB2312" w:hAnsi="宋体" w:cs="仿宋_GB2312" w:hint="eastAsia"/>
                <w:color w:val="000000"/>
                <w:kern w:val="0"/>
                <w:sz w:val="28"/>
                <w:szCs w:val="28"/>
                <w:lang/>
              </w:rPr>
              <w:t>分，减完为止</w:t>
            </w:r>
          </w:p>
        </w:tc>
        <w:tc>
          <w:tcPr>
            <w:tcW w:w="1116"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3</w:t>
            </w:r>
            <w:r>
              <w:rPr>
                <w:rFonts w:ascii="仿宋_GB2312" w:eastAsia="仿宋_GB2312" w:hAnsi="宋体" w:cs="仿宋_GB2312" w:hint="eastAsia"/>
                <w:color w:val="000000"/>
                <w:kern w:val="0"/>
                <w:sz w:val="28"/>
                <w:szCs w:val="28"/>
                <w:lang/>
              </w:rPr>
              <w:t>分</w:t>
            </w:r>
          </w:p>
        </w:tc>
      </w:tr>
      <w:tr w:rsidR="000B087F">
        <w:trPr>
          <w:trHeight w:val="1830"/>
        </w:trPr>
        <w:tc>
          <w:tcPr>
            <w:tcW w:w="1917" w:type="dxa"/>
            <w:vMerge/>
            <w:tcBorders>
              <w:tl2br w:val="nil"/>
              <w:tr2bl w:val="nil"/>
            </w:tcBorders>
            <w:shd w:val="clear" w:color="auto" w:fill="auto"/>
            <w:vAlign w:val="center"/>
          </w:tcPr>
          <w:p w:rsidR="000B087F" w:rsidRDefault="000B087F">
            <w:pPr>
              <w:widowControl/>
              <w:snapToGrid w:val="0"/>
              <w:jc w:val="center"/>
              <w:rPr>
                <w:rFonts w:ascii="仿宋_GB2312" w:eastAsia="仿宋_GB2312" w:hAnsi="宋体" w:cs="仿宋_GB2312"/>
                <w:b/>
                <w:bCs/>
                <w:color w:val="000000"/>
                <w:sz w:val="28"/>
                <w:szCs w:val="28"/>
              </w:rPr>
            </w:pPr>
          </w:p>
        </w:tc>
        <w:tc>
          <w:tcPr>
            <w:tcW w:w="2067"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3</w:t>
            </w:r>
            <w:r>
              <w:rPr>
                <w:rFonts w:ascii="仿宋_GB2312" w:eastAsia="仿宋_GB2312" w:hAnsi="宋体" w:cs="仿宋_GB2312" w:hint="eastAsia"/>
                <w:color w:val="000000"/>
                <w:kern w:val="0"/>
                <w:sz w:val="28"/>
                <w:szCs w:val="28"/>
                <w:lang/>
              </w:rPr>
              <w:t>、劳资管理</w:t>
            </w:r>
          </w:p>
        </w:tc>
        <w:tc>
          <w:tcPr>
            <w:tcW w:w="3433"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依法与劳动者签订劳动合同，按照规定为劳动者建立保险制度，不拖欠或克扣劳动者工资</w:t>
            </w:r>
          </w:p>
        </w:tc>
        <w:tc>
          <w:tcPr>
            <w:tcW w:w="5784"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每发生</w:t>
            </w:r>
            <w:r>
              <w:rPr>
                <w:rFonts w:ascii="仿宋_GB2312" w:eastAsia="仿宋_GB2312" w:hAnsi="宋体" w:cs="仿宋_GB2312" w:hint="eastAsia"/>
                <w:color w:val="000000"/>
                <w:kern w:val="0"/>
                <w:sz w:val="28"/>
                <w:szCs w:val="28"/>
                <w:lang/>
              </w:rPr>
              <w:t>1</w:t>
            </w:r>
            <w:r>
              <w:rPr>
                <w:rFonts w:ascii="仿宋_GB2312" w:eastAsia="仿宋_GB2312" w:hAnsi="宋体" w:cs="仿宋_GB2312" w:hint="eastAsia"/>
                <w:color w:val="000000"/>
                <w:kern w:val="0"/>
                <w:sz w:val="28"/>
                <w:szCs w:val="28"/>
                <w:lang/>
              </w:rPr>
              <w:t>人次未签订劳动合同或未投保的，扣</w:t>
            </w:r>
            <w:r>
              <w:rPr>
                <w:rFonts w:ascii="仿宋_GB2312" w:eastAsia="仿宋_GB2312" w:hAnsi="宋体" w:cs="仿宋_GB2312" w:hint="eastAsia"/>
                <w:color w:val="000000"/>
                <w:kern w:val="0"/>
                <w:sz w:val="28"/>
                <w:szCs w:val="28"/>
                <w:lang/>
              </w:rPr>
              <w:t>0.5</w:t>
            </w:r>
            <w:r>
              <w:rPr>
                <w:rFonts w:ascii="仿宋_GB2312" w:eastAsia="仿宋_GB2312" w:hAnsi="宋体" w:cs="仿宋_GB2312" w:hint="eastAsia"/>
                <w:color w:val="000000"/>
                <w:kern w:val="0"/>
                <w:sz w:val="28"/>
                <w:szCs w:val="28"/>
                <w:lang/>
              </w:rPr>
              <w:t>分，减完为止。因劳资纠纷发生影响重大的群体事件且负有责任者，不得分</w:t>
            </w:r>
          </w:p>
        </w:tc>
        <w:tc>
          <w:tcPr>
            <w:tcW w:w="1116"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2</w:t>
            </w:r>
            <w:r>
              <w:rPr>
                <w:rFonts w:ascii="仿宋_GB2312" w:eastAsia="仿宋_GB2312" w:hAnsi="宋体" w:cs="仿宋_GB2312" w:hint="eastAsia"/>
                <w:color w:val="000000"/>
                <w:kern w:val="0"/>
                <w:sz w:val="28"/>
                <w:szCs w:val="28"/>
                <w:lang/>
              </w:rPr>
              <w:t>分</w:t>
            </w:r>
          </w:p>
        </w:tc>
      </w:tr>
      <w:tr w:rsidR="000B087F">
        <w:trPr>
          <w:trHeight w:val="1275"/>
        </w:trPr>
        <w:tc>
          <w:tcPr>
            <w:tcW w:w="1917" w:type="dxa"/>
            <w:vMerge/>
            <w:tcBorders>
              <w:tl2br w:val="nil"/>
              <w:tr2bl w:val="nil"/>
            </w:tcBorders>
            <w:shd w:val="clear" w:color="auto" w:fill="auto"/>
            <w:vAlign w:val="center"/>
          </w:tcPr>
          <w:p w:rsidR="000B087F" w:rsidRDefault="000B087F">
            <w:pPr>
              <w:widowControl/>
              <w:snapToGrid w:val="0"/>
              <w:jc w:val="center"/>
              <w:rPr>
                <w:rFonts w:ascii="仿宋_GB2312" w:eastAsia="仿宋_GB2312" w:hAnsi="宋体" w:cs="仿宋_GB2312"/>
                <w:b/>
                <w:bCs/>
                <w:color w:val="000000"/>
                <w:sz w:val="28"/>
                <w:szCs w:val="28"/>
              </w:rPr>
            </w:pPr>
          </w:p>
        </w:tc>
        <w:tc>
          <w:tcPr>
            <w:tcW w:w="2067"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4</w:t>
            </w:r>
            <w:r>
              <w:rPr>
                <w:rFonts w:ascii="仿宋_GB2312" w:eastAsia="仿宋_GB2312" w:hAnsi="宋体" w:cs="仿宋_GB2312" w:hint="eastAsia"/>
                <w:color w:val="000000"/>
                <w:kern w:val="0"/>
                <w:sz w:val="28"/>
                <w:szCs w:val="28"/>
                <w:lang/>
              </w:rPr>
              <w:t>、设备采购管理</w:t>
            </w:r>
          </w:p>
        </w:tc>
        <w:tc>
          <w:tcPr>
            <w:tcW w:w="3433"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设备采购规章制度健全</w:t>
            </w:r>
            <w:r>
              <w:rPr>
                <w:rFonts w:ascii="仿宋_GB2312" w:eastAsia="仿宋_GB2312" w:hAnsi="宋体" w:cs="仿宋_GB2312" w:hint="eastAsia"/>
                <w:color w:val="000000"/>
                <w:kern w:val="0"/>
                <w:sz w:val="28"/>
                <w:szCs w:val="28"/>
                <w:lang/>
              </w:rPr>
              <w:t xml:space="preserve"> </w:t>
            </w:r>
          </w:p>
        </w:tc>
        <w:tc>
          <w:tcPr>
            <w:tcW w:w="5784"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设备采购规章制度完整者得</w:t>
            </w:r>
            <w:r>
              <w:rPr>
                <w:rFonts w:ascii="仿宋_GB2312" w:eastAsia="仿宋_GB2312" w:hAnsi="宋体" w:cs="仿宋_GB2312" w:hint="eastAsia"/>
                <w:color w:val="000000"/>
                <w:kern w:val="0"/>
                <w:sz w:val="28"/>
                <w:szCs w:val="28"/>
                <w:lang/>
              </w:rPr>
              <w:t>2</w:t>
            </w:r>
            <w:r>
              <w:rPr>
                <w:rFonts w:ascii="仿宋_GB2312" w:eastAsia="仿宋_GB2312" w:hAnsi="宋体" w:cs="仿宋_GB2312" w:hint="eastAsia"/>
                <w:color w:val="000000"/>
                <w:kern w:val="0"/>
                <w:sz w:val="28"/>
                <w:szCs w:val="28"/>
                <w:lang/>
              </w:rPr>
              <w:t>分，无设备采购规章制度不得分</w:t>
            </w:r>
          </w:p>
        </w:tc>
        <w:tc>
          <w:tcPr>
            <w:tcW w:w="1116"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2</w:t>
            </w:r>
            <w:r>
              <w:rPr>
                <w:rFonts w:ascii="仿宋_GB2312" w:eastAsia="仿宋_GB2312" w:hAnsi="宋体" w:cs="仿宋_GB2312" w:hint="eastAsia"/>
                <w:color w:val="000000"/>
                <w:kern w:val="0"/>
                <w:sz w:val="28"/>
                <w:szCs w:val="28"/>
                <w:lang/>
              </w:rPr>
              <w:t>分</w:t>
            </w:r>
          </w:p>
        </w:tc>
      </w:tr>
      <w:tr w:rsidR="000B087F">
        <w:trPr>
          <w:trHeight w:val="1512"/>
        </w:trPr>
        <w:tc>
          <w:tcPr>
            <w:tcW w:w="1917" w:type="dxa"/>
            <w:vMerge/>
            <w:tcBorders>
              <w:tl2br w:val="nil"/>
              <w:tr2bl w:val="nil"/>
            </w:tcBorders>
            <w:shd w:val="clear" w:color="auto" w:fill="auto"/>
            <w:vAlign w:val="center"/>
          </w:tcPr>
          <w:p w:rsidR="000B087F" w:rsidRDefault="000B087F">
            <w:pPr>
              <w:widowControl/>
              <w:snapToGrid w:val="0"/>
              <w:jc w:val="center"/>
              <w:rPr>
                <w:rFonts w:ascii="仿宋_GB2312" w:eastAsia="仿宋_GB2312" w:hAnsi="宋体" w:cs="仿宋_GB2312"/>
                <w:b/>
                <w:bCs/>
                <w:color w:val="000000"/>
                <w:sz w:val="28"/>
                <w:szCs w:val="28"/>
              </w:rPr>
            </w:pPr>
          </w:p>
        </w:tc>
        <w:tc>
          <w:tcPr>
            <w:tcW w:w="2067"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5</w:t>
            </w:r>
            <w:r>
              <w:rPr>
                <w:rFonts w:ascii="仿宋_GB2312" w:eastAsia="仿宋_GB2312" w:hAnsi="宋体" w:cs="仿宋_GB2312" w:hint="eastAsia"/>
                <w:color w:val="000000"/>
                <w:kern w:val="0"/>
                <w:sz w:val="28"/>
                <w:szCs w:val="28"/>
                <w:lang/>
              </w:rPr>
              <w:t>、人力资源管理</w:t>
            </w:r>
          </w:p>
        </w:tc>
        <w:tc>
          <w:tcPr>
            <w:tcW w:w="3433"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职工继续教育；建立职工绩效考核与激励制度</w:t>
            </w:r>
          </w:p>
        </w:tc>
        <w:tc>
          <w:tcPr>
            <w:tcW w:w="5784"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开展职工继续教育相关工作，建立合理有效的职工绩效考核与激励制度者得</w:t>
            </w:r>
            <w:r>
              <w:rPr>
                <w:rFonts w:ascii="仿宋_GB2312" w:eastAsia="仿宋_GB2312" w:hAnsi="宋体" w:cs="仿宋_GB2312" w:hint="eastAsia"/>
                <w:color w:val="000000"/>
                <w:kern w:val="0"/>
                <w:sz w:val="28"/>
                <w:szCs w:val="28"/>
                <w:lang/>
              </w:rPr>
              <w:t>2</w:t>
            </w:r>
            <w:r>
              <w:rPr>
                <w:rFonts w:ascii="仿宋_GB2312" w:eastAsia="仿宋_GB2312" w:hAnsi="宋体" w:cs="仿宋_GB2312" w:hint="eastAsia"/>
                <w:color w:val="000000"/>
                <w:kern w:val="0"/>
                <w:sz w:val="28"/>
                <w:szCs w:val="28"/>
                <w:lang/>
              </w:rPr>
              <w:t>分，每一项不合格减</w:t>
            </w:r>
            <w:r>
              <w:rPr>
                <w:rFonts w:ascii="仿宋_GB2312" w:eastAsia="仿宋_GB2312" w:hAnsi="宋体" w:cs="仿宋_GB2312" w:hint="eastAsia"/>
                <w:color w:val="000000"/>
                <w:kern w:val="0"/>
                <w:sz w:val="28"/>
                <w:szCs w:val="28"/>
                <w:lang/>
              </w:rPr>
              <w:t>1</w:t>
            </w:r>
            <w:r>
              <w:rPr>
                <w:rFonts w:ascii="仿宋_GB2312" w:eastAsia="仿宋_GB2312" w:hAnsi="宋体" w:cs="仿宋_GB2312" w:hint="eastAsia"/>
                <w:color w:val="000000"/>
                <w:kern w:val="0"/>
                <w:sz w:val="28"/>
                <w:szCs w:val="28"/>
                <w:lang/>
              </w:rPr>
              <w:t>分，减完为止</w:t>
            </w:r>
          </w:p>
        </w:tc>
        <w:tc>
          <w:tcPr>
            <w:tcW w:w="1116"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2</w:t>
            </w:r>
            <w:r>
              <w:rPr>
                <w:rFonts w:ascii="仿宋_GB2312" w:eastAsia="仿宋_GB2312" w:hAnsi="宋体" w:cs="仿宋_GB2312" w:hint="eastAsia"/>
                <w:color w:val="000000"/>
                <w:kern w:val="0"/>
                <w:sz w:val="28"/>
                <w:szCs w:val="28"/>
                <w:lang/>
              </w:rPr>
              <w:t>分</w:t>
            </w:r>
          </w:p>
        </w:tc>
      </w:tr>
      <w:tr w:rsidR="000B087F">
        <w:trPr>
          <w:trHeight w:val="1852"/>
        </w:trPr>
        <w:tc>
          <w:tcPr>
            <w:tcW w:w="1917" w:type="dxa"/>
            <w:vMerge/>
            <w:tcBorders>
              <w:tl2br w:val="nil"/>
              <w:tr2bl w:val="nil"/>
            </w:tcBorders>
            <w:shd w:val="clear" w:color="auto" w:fill="auto"/>
            <w:vAlign w:val="center"/>
          </w:tcPr>
          <w:p w:rsidR="000B087F" w:rsidRDefault="000B087F">
            <w:pPr>
              <w:widowControl/>
              <w:snapToGrid w:val="0"/>
              <w:jc w:val="center"/>
              <w:rPr>
                <w:rFonts w:ascii="仿宋_GB2312" w:eastAsia="仿宋_GB2312" w:hAnsi="宋体" w:cs="仿宋_GB2312"/>
                <w:b/>
                <w:bCs/>
                <w:color w:val="000000"/>
                <w:sz w:val="28"/>
                <w:szCs w:val="28"/>
              </w:rPr>
            </w:pPr>
          </w:p>
        </w:tc>
        <w:tc>
          <w:tcPr>
            <w:tcW w:w="2067"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6</w:t>
            </w:r>
            <w:r>
              <w:rPr>
                <w:rFonts w:ascii="仿宋_GB2312" w:eastAsia="仿宋_GB2312" w:hAnsi="宋体" w:cs="仿宋_GB2312" w:hint="eastAsia"/>
                <w:color w:val="000000"/>
                <w:kern w:val="0"/>
                <w:sz w:val="28"/>
                <w:szCs w:val="28"/>
                <w:lang/>
              </w:rPr>
              <w:t>、信息化管理</w:t>
            </w:r>
          </w:p>
        </w:tc>
        <w:tc>
          <w:tcPr>
            <w:tcW w:w="3433"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建立办公自动化系统、单位网站、微信公众号等新媒体，信息发布及时、有效</w:t>
            </w:r>
          </w:p>
        </w:tc>
        <w:tc>
          <w:tcPr>
            <w:tcW w:w="5784"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建立办公自动化系统、单位网站微信公众号等新媒体，信息沟通渠道顺畅者得</w:t>
            </w:r>
            <w:r>
              <w:rPr>
                <w:rFonts w:ascii="仿宋_GB2312" w:eastAsia="仿宋_GB2312" w:hAnsi="宋体" w:cs="仿宋_GB2312" w:hint="eastAsia"/>
                <w:color w:val="000000"/>
                <w:kern w:val="0"/>
                <w:sz w:val="28"/>
                <w:szCs w:val="28"/>
                <w:lang/>
              </w:rPr>
              <w:t>3</w:t>
            </w:r>
            <w:r>
              <w:rPr>
                <w:rFonts w:ascii="仿宋_GB2312" w:eastAsia="仿宋_GB2312" w:hAnsi="宋体" w:cs="仿宋_GB2312" w:hint="eastAsia"/>
                <w:color w:val="000000"/>
                <w:kern w:val="0"/>
                <w:sz w:val="28"/>
                <w:szCs w:val="28"/>
                <w:lang/>
              </w:rPr>
              <w:t>分，缺少一项减</w:t>
            </w:r>
            <w:r>
              <w:rPr>
                <w:rFonts w:ascii="仿宋_GB2312" w:eastAsia="仿宋_GB2312" w:hAnsi="宋体" w:cs="仿宋_GB2312" w:hint="eastAsia"/>
                <w:color w:val="000000"/>
                <w:kern w:val="0"/>
                <w:sz w:val="28"/>
                <w:szCs w:val="28"/>
                <w:lang/>
              </w:rPr>
              <w:t>1</w:t>
            </w:r>
            <w:r>
              <w:rPr>
                <w:rFonts w:ascii="仿宋_GB2312" w:eastAsia="仿宋_GB2312" w:hAnsi="宋体" w:cs="仿宋_GB2312" w:hint="eastAsia"/>
                <w:color w:val="000000"/>
                <w:kern w:val="0"/>
                <w:sz w:val="28"/>
                <w:szCs w:val="28"/>
                <w:lang/>
              </w:rPr>
              <w:t>分</w:t>
            </w:r>
          </w:p>
        </w:tc>
        <w:tc>
          <w:tcPr>
            <w:tcW w:w="1116"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3</w:t>
            </w:r>
            <w:r>
              <w:rPr>
                <w:rFonts w:ascii="仿宋_GB2312" w:eastAsia="仿宋_GB2312" w:hAnsi="宋体" w:cs="仿宋_GB2312" w:hint="eastAsia"/>
                <w:color w:val="000000"/>
                <w:kern w:val="0"/>
                <w:sz w:val="28"/>
                <w:szCs w:val="28"/>
                <w:lang/>
              </w:rPr>
              <w:t>分</w:t>
            </w:r>
          </w:p>
        </w:tc>
      </w:tr>
      <w:tr w:rsidR="000B087F">
        <w:trPr>
          <w:trHeight w:val="1458"/>
        </w:trPr>
        <w:tc>
          <w:tcPr>
            <w:tcW w:w="1917" w:type="dxa"/>
            <w:vMerge w:val="restart"/>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宋体" w:cs="仿宋_GB2312"/>
                <w:b/>
                <w:bCs/>
                <w:color w:val="000000"/>
                <w:sz w:val="28"/>
                <w:szCs w:val="28"/>
              </w:rPr>
            </w:pPr>
            <w:r>
              <w:rPr>
                <w:rFonts w:ascii="仿宋_GB2312" w:eastAsia="仿宋_GB2312" w:hAnsi="宋体" w:cs="仿宋_GB2312" w:hint="eastAsia"/>
                <w:b/>
                <w:bCs/>
                <w:color w:val="000000"/>
                <w:kern w:val="0"/>
                <w:sz w:val="28"/>
                <w:szCs w:val="28"/>
                <w:lang/>
              </w:rPr>
              <w:lastRenderedPageBreak/>
              <w:t>四、竞争力指标</w:t>
            </w:r>
            <w:r>
              <w:rPr>
                <w:rFonts w:ascii="仿宋_GB2312" w:eastAsia="仿宋_GB2312" w:hAnsi="宋体" w:cs="仿宋_GB2312" w:hint="eastAsia"/>
                <w:b/>
                <w:bCs/>
                <w:color w:val="000000"/>
                <w:kern w:val="0"/>
                <w:sz w:val="28"/>
                <w:szCs w:val="28"/>
                <w:lang/>
              </w:rPr>
              <w:t>25</w:t>
            </w:r>
            <w:r>
              <w:rPr>
                <w:rFonts w:ascii="仿宋_GB2312" w:eastAsia="仿宋_GB2312" w:hAnsi="宋体" w:cs="仿宋_GB2312" w:hint="eastAsia"/>
                <w:b/>
                <w:bCs/>
                <w:color w:val="000000"/>
                <w:kern w:val="0"/>
                <w:sz w:val="28"/>
                <w:szCs w:val="28"/>
                <w:lang/>
              </w:rPr>
              <w:t>分</w:t>
            </w:r>
          </w:p>
        </w:tc>
        <w:tc>
          <w:tcPr>
            <w:tcW w:w="2067"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1</w:t>
            </w:r>
            <w:r>
              <w:rPr>
                <w:rFonts w:ascii="仿宋_GB2312" w:eastAsia="仿宋_GB2312" w:hAnsi="宋体" w:cs="仿宋_GB2312" w:hint="eastAsia"/>
                <w:color w:val="000000"/>
                <w:kern w:val="0"/>
                <w:sz w:val="28"/>
                <w:szCs w:val="28"/>
                <w:lang/>
              </w:rPr>
              <w:t>、企业发展战略</w:t>
            </w:r>
          </w:p>
        </w:tc>
        <w:tc>
          <w:tcPr>
            <w:tcW w:w="3433"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建立企业发展战略</w:t>
            </w:r>
          </w:p>
        </w:tc>
        <w:tc>
          <w:tcPr>
            <w:tcW w:w="5784"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建立企业发展战略，规划科学，目标明确，且有支撑保障体系者得</w:t>
            </w:r>
            <w:r>
              <w:rPr>
                <w:rFonts w:ascii="仿宋_GB2312" w:eastAsia="仿宋_GB2312" w:hAnsi="宋体" w:cs="仿宋_GB2312" w:hint="eastAsia"/>
                <w:color w:val="000000"/>
                <w:kern w:val="0"/>
                <w:sz w:val="28"/>
                <w:szCs w:val="28"/>
                <w:lang/>
              </w:rPr>
              <w:t>3</w:t>
            </w:r>
            <w:r>
              <w:rPr>
                <w:rFonts w:ascii="仿宋_GB2312" w:eastAsia="仿宋_GB2312" w:hAnsi="宋体" w:cs="仿宋_GB2312" w:hint="eastAsia"/>
                <w:color w:val="000000"/>
                <w:kern w:val="0"/>
                <w:sz w:val="28"/>
                <w:szCs w:val="28"/>
                <w:lang/>
              </w:rPr>
              <w:t>分。无企业发展战略者不得分</w:t>
            </w:r>
          </w:p>
        </w:tc>
        <w:tc>
          <w:tcPr>
            <w:tcW w:w="1116"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3</w:t>
            </w:r>
            <w:r>
              <w:rPr>
                <w:rFonts w:ascii="仿宋_GB2312" w:eastAsia="仿宋_GB2312" w:hAnsi="宋体" w:cs="仿宋_GB2312" w:hint="eastAsia"/>
                <w:color w:val="000000"/>
                <w:kern w:val="0"/>
                <w:sz w:val="28"/>
                <w:szCs w:val="28"/>
                <w:lang/>
              </w:rPr>
              <w:t>分</w:t>
            </w:r>
          </w:p>
        </w:tc>
      </w:tr>
      <w:tr w:rsidR="000B087F">
        <w:trPr>
          <w:trHeight w:val="1490"/>
        </w:trPr>
        <w:tc>
          <w:tcPr>
            <w:tcW w:w="1917" w:type="dxa"/>
            <w:vMerge/>
            <w:tcBorders>
              <w:tl2br w:val="nil"/>
              <w:tr2bl w:val="nil"/>
            </w:tcBorders>
            <w:shd w:val="clear" w:color="auto" w:fill="auto"/>
            <w:vAlign w:val="center"/>
          </w:tcPr>
          <w:p w:rsidR="000B087F" w:rsidRDefault="000B087F">
            <w:pPr>
              <w:widowControl/>
              <w:snapToGrid w:val="0"/>
              <w:jc w:val="center"/>
              <w:rPr>
                <w:rFonts w:ascii="仿宋_GB2312" w:eastAsia="仿宋_GB2312" w:hAnsi="宋体" w:cs="仿宋_GB2312"/>
                <w:b/>
                <w:bCs/>
                <w:color w:val="000000"/>
                <w:sz w:val="28"/>
                <w:szCs w:val="28"/>
              </w:rPr>
            </w:pPr>
          </w:p>
        </w:tc>
        <w:tc>
          <w:tcPr>
            <w:tcW w:w="2067"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2</w:t>
            </w:r>
            <w:r>
              <w:rPr>
                <w:rFonts w:ascii="仿宋_GB2312" w:eastAsia="仿宋_GB2312" w:hAnsi="宋体" w:cs="仿宋_GB2312" w:hint="eastAsia"/>
                <w:color w:val="000000"/>
                <w:kern w:val="0"/>
                <w:sz w:val="28"/>
                <w:szCs w:val="28"/>
                <w:lang/>
              </w:rPr>
              <w:t>、技术与管理创新规划</w:t>
            </w:r>
          </w:p>
        </w:tc>
        <w:tc>
          <w:tcPr>
            <w:tcW w:w="3433"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有技术创新规划或年度技术与管理创新措施，有技术开发部门或机构</w:t>
            </w:r>
          </w:p>
        </w:tc>
        <w:tc>
          <w:tcPr>
            <w:tcW w:w="5784"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有技术创新规划和年度技术创新措施、有技术开发部门或机构，得</w:t>
            </w:r>
            <w:r>
              <w:rPr>
                <w:rFonts w:ascii="仿宋_GB2312" w:eastAsia="仿宋_GB2312" w:hAnsi="宋体" w:cs="仿宋_GB2312" w:hint="eastAsia"/>
                <w:color w:val="000000"/>
                <w:kern w:val="0"/>
                <w:sz w:val="28"/>
                <w:szCs w:val="28"/>
                <w:lang/>
              </w:rPr>
              <w:t>4</w:t>
            </w:r>
            <w:r>
              <w:rPr>
                <w:rFonts w:ascii="仿宋_GB2312" w:eastAsia="仿宋_GB2312" w:hAnsi="宋体" w:cs="仿宋_GB2312" w:hint="eastAsia"/>
                <w:color w:val="000000"/>
                <w:kern w:val="0"/>
                <w:sz w:val="28"/>
                <w:szCs w:val="28"/>
                <w:lang/>
              </w:rPr>
              <w:t>分；每缺少一项减</w:t>
            </w:r>
            <w:r>
              <w:rPr>
                <w:rFonts w:ascii="仿宋_GB2312" w:eastAsia="仿宋_GB2312" w:hAnsi="宋体" w:cs="仿宋_GB2312" w:hint="eastAsia"/>
                <w:color w:val="000000"/>
                <w:kern w:val="0"/>
                <w:sz w:val="28"/>
                <w:szCs w:val="28"/>
                <w:lang/>
              </w:rPr>
              <w:t>1</w:t>
            </w:r>
            <w:r>
              <w:rPr>
                <w:rFonts w:ascii="仿宋_GB2312" w:eastAsia="仿宋_GB2312" w:hAnsi="宋体" w:cs="仿宋_GB2312" w:hint="eastAsia"/>
                <w:color w:val="000000"/>
                <w:kern w:val="0"/>
                <w:sz w:val="28"/>
                <w:szCs w:val="28"/>
                <w:lang/>
              </w:rPr>
              <w:t>分</w:t>
            </w:r>
          </w:p>
        </w:tc>
        <w:tc>
          <w:tcPr>
            <w:tcW w:w="1116"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4</w:t>
            </w:r>
            <w:r>
              <w:rPr>
                <w:rFonts w:ascii="仿宋_GB2312" w:eastAsia="仿宋_GB2312" w:hAnsi="宋体" w:cs="仿宋_GB2312" w:hint="eastAsia"/>
                <w:color w:val="000000"/>
                <w:kern w:val="0"/>
                <w:sz w:val="28"/>
                <w:szCs w:val="28"/>
                <w:lang/>
              </w:rPr>
              <w:t>分</w:t>
            </w:r>
          </w:p>
        </w:tc>
      </w:tr>
      <w:tr w:rsidR="000B087F">
        <w:trPr>
          <w:trHeight w:val="1380"/>
        </w:trPr>
        <w:tc>
          <w:tcPr>
            <w:tcW w:w="1917" w:type="dxa"/>
            <w:vMerge/>
            <w:tcBorders>
              <w:tl2br w:val="nil"/>
              <w:tr2bl w:val="nil"/>
            </w:tcBorders>
            <w:shd w:val="clear" w:color="auto" w:fill="auto"/>
            <w:vAlign w:val="center"/>
          </w:tcPr>
          <w:p w:rsidR="000B087F" w:rsidRDefault="000B087F">
            <w:pPr>
              <w:widowControl/>
              <w:snapToGrid w:val="0"/>
              <w:jc w:val="center"/>
              <w:rPr>
                <w:rFonts w:ascii="仿宋_GB2312" w:eastAsia="仿宋_GB2312" w:hAnsi="宋体" w:cs="仿宋_GB2312"/>
                <w:b/>
                <w:bCs/>
                <w:color w:val="000000"/>
                <w:sz w:val="28"/>
                <w:szCs w:val="28"/>
              </w:rPr>
            </w:pPr>
          </w:p>
        </w:tc>
        <w:tc>
          <w:tcPr>
            <w:tcW w:w="2067"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3</w:t>
            </w:r>
            <w:r>
              <w:rPr>
                <w:rFonts w:ascii="仿宋_GB2312" w:eastAsia="仿宋_GB2312" w:hAnsi="宋体" w:cs="仿宋_GB2312" w:hint="eastAsia"/>
                <w:color w:val="000000"/>
                <w:kern w:val="0"/>
                <w:sz w:val="28"/>
                <w:szCs w:val="28"/>
                <w:lang/>
              </w:rPr>
              <w:t>、研发经费投入</w:t>
            </w:r>
          </w:p>
        </w:tc>
        <w:tc>
          <w:tcPr>
            <w:tcW w:w="3433"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研发经费投入占企业总产值比例的大于（等于）</w:t>
            </w:r>
            <w:r>
              <w:rPr>
                <w:rFonts w:ascii="仿宋_GB2312" w:eastAsia="仿宋_GB2312" w:hAnsi="宋体" w:cs="仿宋_GB2312" w:hint="eastAsia"/>
                <w:color w:val="000000"/>
                <w:kern w:val="0"/>
                <w:sz w:val="28"/>
                <w:szCs w:val="28"/>
                <w:lang/>
              </w:rPr>
              <w:t>0.5%</w:t>
            </w:r>
          </w:p>
        </w:tc>
        <w:tc>
          <w:tcPr>
            <w:tcW w:w="5784"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研发经费投入占企业总产值大于（等于）</w:t>
            </w:r>
            <w:r>
              <w:rPr>
                <w:rFonts w:ascii="仿宋_GB2312" w:eastAsia="仿宋_GB2312" w:hAnsi="宋体" w:cs="仿宋_GB2312" w:hint="eastAsia"/>
                <w:color w:val="000000"/>
                <w:kern w:val="0"/>
                <w:sz w:val="28"/>
                <w:szCs w:val="28"/>
                <w:lang/>
              </w:rPr>
              <w:t>0.5%</w:t>
            </w:r>
            <w:r>
              <w:rPr>
                <w:rFonts w:ascii="仿宋_GB2312" w:eastAsia="仿宋_GB2312" w:hAnsi="宋体" w:cs="仿宋_GB2312" w:hint="eastAsia"/>
                <w:color w:val="000000"/>
                <w:kern w:val="0"/>
                <w:sz w:val="28"/>
                <w:szCs w:val="28"/>
                <w:lang/>
              </w:rPr>
              <w:t>，得</w:t>
            </w:r>
            <w:r>
              <w:rPr>
                <w:rFonts w:ascii="仿宋_GB2312" w:eastAsia="仿宋_GB2312" w:hAnsi="宋体" w:cs="仿宋_GB2312" w:hint="eastAsia"/>
                <w:color w:val="000000"/>
                <w:kern w:val="0"/>
                <w:sz w:val="28"/>
                <w:szCs w:val="28"/>
                <w:lang/>
              </w:rPr>
              <w:t>8</w:t>
            </w:r>
            <w:r>
              <w:rPr>
                <w:rFonts w:ascii="仿宋_GB2312" w:eastAsia="仿宋_GB2312" w:hAnsi="宋体" w:cs="仿宋_GB2312" w:hint="eastAsia"/>
                <w:color w:val="000000"/>
                <w:kern w:val="0"/>
                <w:sz w:val="28"/>
                <w:szCs w:val="28"/>
                <w:lang/>
              </w:rPr>
              <w:t>分；每降低</w:t>
            </w:r>
            <w:r>
              <w:rPr>
                <w:rFonts w:ascii="仿宋_GB2312" w:eastAsia="仿宋_GB2312" w:hAnsi="宋体" w:cs="仿宋_GB2312" w:hint="eastAsia"/>
                <w:color w:val="000000"/>
                <w:kern w:val="0"/>
                <w:sz w:val="28"/>
                <w:szCs w:val="28"/>
                <w:lang/>
              </w:rPr>
              <w:t>0.1%</w:t>
            </w:r>
            <w:r>
              <w:rPr>
                <w:rFonts w:ascii="仿宋_GB2312" w:eastAsia="仿宋_GB2312" w:hAnsi="宋体" w:cs="仿宋_GB2312" w:hint="eastAsia"/>
                <w:color w:val="000000"/>
                <w:kern w:val="0"/>
                <w:sz w:val="28"/>
                <w:szCs w:val="28"/>
                <w:lang/>
              </w:rPr>
              <w:t>减</w:t>
            </w:r>
            <w:r>
              <w:rPr>
                <w:rFonts w:ascii="仿宋_GB2312" w:eastAsia="仿宋_GB2312" w:hAnsi="宋体" w:cs="仿宋_GB2312" w:hint="eastAsia"/>
                <w:color w:val="000000"/>
                <w:kern w:val="0"/>
                <w:sz w:val="28"/>
                <w:szCs w:val="28"/>
                <w:lang/>
              </w:rPr>
              <w:t>1</w:t>
            </w:r>
            <w:r>
              <w:rPr>
                <w:rFonts w:ascii="仿宋_GB2312" w:eastAsia="仿宋_GB2312" w:hAnsi="宋体" w:cs="仿宋_GB2312" w:hint="eastAsia"/>
                <w:color w:val="000000"/>
                <w:kern w:val="0"/>
                <w:sz w:val="28"/>
                <w:szCs w:val="28"/>
                <w:lang/>
              </w:rPr>
              <w:t>分</w:t>
            </w:r>
          </w:p>
        </w:tc>
        <w:tc>
          <w:tcPr>
            <w:tcW w:w="1116"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8</w:t>
            </w:r>
            <w:r>
              <w:rPr>
                <w:rFonts w:ascii="仿宋_GB2312" w:eastAsia="仿宋_GB2312" w:hAnsi="宋体" w:cs="仿宋_GB2312" w:hint="eastAsia"/>
                <w:color w:val="000000"/>
                <w:kern w:val="0"/>
                <w:sz w:val="28"/>
                <w:szCs w:val="28"/>
                <w:lang/>
              </w:rPr>
              <w:t>分</w:t>
            </w:r>
          </w:p>
        </w:tc>
      </w:tr>
      <w:tr w:rsidR="000B087F">
        <w:trPr>
          <w:trHeight w:val="1989"/>
        </w:trPr>
        <w:tc>
          <w:tcPr>
            <w:tcW w:w="1917" w:type="dxa"/>
            <w:vMerge/>
            <w:tcBorders>
              <w:tl2br w:val="nil"/>
              <w:tr2bl w:val="nil"/>
            </w:tcBorders>
            <w:shd w:val="clear" w:color="auto" w:fill="auto"/>
            <w:vAlign w:val="center"/>
          </w:tcPr>
          <w:p w:rsidR="000B087F" w:rsidRDefault="000B087F">
            <w:pPr>
              <w:widowControl/>
              <w:snapToGrid w:val="0"/>
              <w:jc w:val="center"/>
              <w:rPr>
                <w:rFonts w:ascii="仿宋_GB2312" w:eastAsia="仿宋_GB2312" w:hAnsi="宋体" w:cs="仿宋_GB2312"/>
                <w:b/>
                <w:bCs/>
                <w:color w:val="000000"/>
                <w:sz w:val="28"/>
                <w:szCs w:val="28"/>
              </w:rPr>
            </w:pPr>
          </w:p>
        </w:tc>
        <w:tc>
          <w:tcPr>
            <w:tcW w:w="2067"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4</w:t>
            </w:r>
            <w:r>
              <w:rPr>
                <w:rFonts w:ascii="仿宋_GB2312" w:eastAsia="仿宋_GB2312" w:hAnsi="宋体" w:cs="仿宋_GB2312" w:hint="eastAsia"/>
                <w:color w:val="000000"/>
                <w:kern w:val="0"/>
                <w:sz w:val="28"/>
                <w:szCs w:val="28"/>
                <w:lang/>
              </w:rPr>
              <w:t>、技术与管理创新成果</w:t>
            </w:r>
          </w:p>
        </w:tc>
        <w:tc>
          <w:tcPr>
            <w:tcW w:w="3433"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有省市级科技进步奖、实用新型发明专利、软件著作权等</w:t>
            </w:r>
          </w:p>
        </w:tc>
        <w:tc>
          <w:tcPr>
            <w:tcW w:w="5784"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近</w:t>
            </w:r>
            <w:r>
              <w:rPr>
                <w:rFonts w:ascii="仿宋_GB2312" w:eastAsia="仿宋_GB2312" w:hAnsi="宋体" w:cs="仿宋_GB2312" w:hint="eastAsia"/>
                <w:color w:val="000000"/>
                <w:kern w:val="0"/>
                <w:sz w:val="28"/>
                <w:szCs w:val="28"/>
                <w:lang/>
              </w:rPr>
              <w:t>3</w:t>
            </w:r>
            <w:r>
              <w:rPr>
                <w:rFonts w:ascii="仿宋_GB2312" w:eastAsia="仿宋_GB2312" w:hAnsi="宋体" w:cs="仿宋_GB2312" w:hint="eastAsia"/>
                <w:color w:val="000000"/>
                <w:kern w:val="0"/>
                <w:sz w:val="28"/>
                <w:szCs w:val="28"/>
                <w:lang/>
              </w:rPr>
              <w:t>年曾获得省市级科技进步奖一项得</w:t>
            </w:r>
            <w:r>
              <w:rPr>
                <w:rFonts w:ascii="仿宋_GB2312" w:eastAsia="仿宋_GB2312" w:hAnsi="宋体" w:cs="仿宋_GB2312" w:hint="eastAsia"/>
                <w:color w:val="000000"/>
                <w:kern w:val="0"/>
                <w:sz w:val="28"/>
                <w:szCs w:val="28"/>
                <w:lang/>
              </w:rPr>
              <w:t>1</w:t>
            </w:r>
            <w:r>
              <w:rPr>
                <w:rFonts w:ascii="仿宋_GB2312" w:eastAsia="仿宋_GB2312" w:hAnsi="宋体" w:cs="仿宋_GB2312" w:hint="eastAsia"/>
                <w:color w:val="000000"/>
                <w:kern w:val="0"/>
                <w:sz w:val="28"/>
                <w:szCs w:val="28"/>
                <w:lang/>
              </w:rPr>
              <w:t>分，实用新型发明专利一项得</w:t>
            </w:r>
            <w:r>
              <w:rPr>
                <w:rFonts w:ascii="仿宋_GB2312" w:eastAsia="仿宋_GB2312" w:hAnsi="宋体" w:cs="仿宋_GB2312" w:hint="eastAsia"/>
                <w:color w:val="000000"/>
                <w:kern w:val="0"/>
                <w:sz w:val="28"/>
                <w:szCs w:val="28"/>
                <w:lang/>
              </w:rPr>
              <w:t>1</w:t>
            </w:r>
            <w:r>
              <w:rPr>
                <w:rFonts w:ascii="仿宋_GB2312" w:eastAsia="仿宋_GB2312" w:hAnsi="宋体" w:cs="仿宋_GB2312" w:hint="eastAsia"/>
                <w:color w:val="000000"/>
                <w:kern w:val="0"/>
                <w:sz w:val="28"/>
                <w:szCs w:val="28"/>
                <w:lang/>
              </w:rPr>
              <w:t>分，计算机软件著作权及其他奖项一项得</w:t>
            </w:r>
            <w:r>
              <w:rPr>
                <w:rFonts w:ascii="仿宋_GB2312" w:eastAsia="仿宋_GB2312" w:hAnsi="宋体" w:cs="仿宋_GB2312" w:hint="eastAsia"/>
                <w:color w:val="000000"/>
                <w:kern w:val="0"/>
                <w:sz w:val="28"/>
                <w:szCs w:val="28"/>
                <w:lang/>
              </w:rPr>
              <w:t>1</w:t>
            </w:r>
            <w:r>
              <w:rPr>
                <w:rFonts w:ascii="仿宋_GB2312" w:eastAsia="仿宋_GB2312" w:hAnsi="宋体" w:cs="仿宋_GB2312" w:hint="eastAsia"/>
                <w:color w:val="000000"/>
                <w:kern w:val="0"/>
                <w:sz w:val="28"/>
                <w:szCs w:val="28"/>
                <w:lang/>
              </w:rPr>
              <w:t>分，累计不超过</w:t>
            </w:r>
            <w:r>
              <w:rPr>
                <w:rFonts w:ascii="仿宋_GB2312" w:eastAsia="仿宋_GB2312" w:hAnsi="宋体" w:cs="仿宋_GB2312" w:hint="eastAsia"/>
                <w:color w:val="000000"/>
                <w:kern w:val="0"/>
                <w:sz w:val="28"/>
                <w:szCs w:val="28"/>
                <w:lang/>
              </w:rPr>
              <w:t>8</w:t>
            </w:r>
            <w:r>
              <w:rPr>
                <w:rFonts w:ascii="仿宋_GB2312" w:eastAsia="仿宋_GB2312" w:hAnsi="宋体" w:cs="仿宋_GB2312" w:hint="eastAsia"/>
                <w:color w:val="000000"/>
                <w:kern w:val="0"/>
                <w:sz w:val="28"/>
                <w:szCs w:val="28"/>
                <w:lang/>
              </w:rPr>
              <w:t>分</w:t>
            </w:r>
          </w:p>
        </w:tc>
        <w:tc>
          <w:tcPr>
            <w:tcW w:w="1116"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8</w:t>
            </w:r>
            <w:r>
              <w:rPr>
                <w:rFonts w:ascii="仿宋_GB2312" w:eastAsia="仿宋_GB2312" w:hAnsi="宋体" w:cs="仿宋_GB2312" w:hint="eastAsia"/>
                <w:color w:val="000000"/>
                <w:kern w:val="0"/>
                <w:sz w:val="28"/>
                <w:szCs w:val="28"/>
                <w:lang/>
              </w:rPr>
              <w:t>分</w:t>
            </w:r>
          </w:p>
        </w:tc>
      </w:tr>
      <w:tr w:rsidR="000B087F">
        <w:trPr>
          <w:trHeight w:val="2121"/>
        </w:trPr>
        <w:tc>
          <w:tcPr>
            <w:tcW w:w="1917" w:type="dxa"/>
            <w:vMerge/>
            <w:tcBorders>
              <w:tl2br w:val="nil"/>
              <w:tr2bl w:val="nil"/>
            </w:tcBorders>
            <w:shd w:val="clear" w:color="auto" w:fill="auto"/>
            <w:vAlign w:val="center"/>
          </w:tcPr>
          <w:p w:rsidR="000B087F" w:rsidRDefault="000B087F">
            <w:pPr>
              <w:widowControl/>
              <w:snapToGrid w:val="0"/>
              <w:jc w:val="center"/>
              <w:rPr>
                <w:rFonts w:ascii="仿宋_GB2312" w:eastAsia="仿宋_GB2312" w:hAnsi="宋体" w:cs="仿宋_GB2312"/>
                <w:b/>
                <w:bCs/>
                <w:color w:val="000000"/>
                <w:sz w:val="28"/>
                <w:szCs w:val="28"/>
              </w:rPr>
            </w:pPr>
          </w:p>
        </w:tc>
        <w:tc>
          <w:tcPr>
            <w:tcW w:w="2067"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5</w:t>
            </w:r>
            <w:r>
              <w:rPr>
                <w:rFonts w:ascii="仿宋_GB2312" w:eastAsia="仿宋_GB2312" w:hAnsi="宋体" w:cs="仿宋_GB2312" w:hint="eastAsia"/>
                <w:color w:val="000000"/>
                <w:kern w:val="0"/>
                <w:sz w:val="28"/>
                <w:szCs w:val="28"/>
                <w:lang/>
              </w:rPr>
              <w:t>、标准编制</w:t>
            </w:r>
          </w:p>
        </w:tc>
        <w:tc>
          <w:tcPr>
            <w:tcW w:w="3433"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企业具有科学严谨的技术和管理标准，并得到有效实施；参与过国标、行标、团标、地标等标准的制订，或有相应的企业标准</w:t>
            </w:r>
          </w:p>
        </w:tc>
        <w:tc>
          <w:tcPr>
            <w:tcW w:w="5784"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有科学严谨的技术和管理标准者，得</w:t>
            </w:r>
            <w:r>
              <w:rPr>
                <w:rFonts w:ascii="仿宋_GB2312" w:eastAsia="仿宋_GB2312" w:hAnsi="宋体" w:cs="仿宋_GB2312" w:hint="eastAsia"/>
                <w:color w:val="000000"/>
                <w:kern w:val="0"/>
                <w:sz w:val="28"/>
                <w:szCs w:val="28"/>
                <w:lang/>
              </w:rPr>
              <w:t>2</w:t>
            </w:r>
            <w:r>
              <w:rPr>
                <w:rFonts w:ascii="仿宋_GB2312" w:eastAsia="仿宋_GB2312" w:hAnsi="宋体" w:cs="仿宋_GB2312" w:hint="eastAsia"/>
                <w:color w:val="000000"/>
                <w:kern w:val="0"/>
                <w:sz w:val="28"/>
                <w:szCs w:val="28"/>
                <w:lang/>
              </w:rPr>
              <w:t>分。近</w:t>
            </w:r>
            <w:r>
              <w:rPr>
                <w:rFonts w:ascii="仿宋_GB2312" w:eastAsia="仿宋_GB2312" w:hAnsi="宋体" w:cs="仿宋_GB2312" w:hint="eastAsia"/>
                <w:color w:val="000000"/>
                <w:kern w:val="0"/>
                <w:sz w:val="28"/>
                <w:szCs w:val="28"/>
                <w:lang/>
              </w:rPr>
              <w:t>3</w:t>
            </w:r>
            <w:r>
              <w:rPr>
                <w:rFonts w:ascii="仿宋_GB2312" w:eastAsia="仿宋_GB2312" w:hAnsi="宋体" w:cs="仿宋_GB2312" w:hint="eastAsia"/>
                <w:color w:val="000000"/>
                <w:kern w:val="0"/>
                <w:sz w:val="28"/>
                <w:szCs w:val="28"/>
                <w:lang/>
              </w:rPr>
              <w:t>年参与国标、行标、团标、地标等标准的制订者，一项加</w:t>
            </w:r>
            <w:r>
              <w:rPr>
                <w:rFonts w:ascii="仿宋_GB2312" w:eastAsia="仿宋_GB2312" w:hAnsi="宋体" w:cs="仿宋_GB2312" w:hint="eastAsia"/>
                <w:color w:val="000000"/>
                <w:kern w:val="0"/>
                <w:sz w:val="28"/>
                <w:szCs w:val="28"/>
                <w:lang/>
              </w:rPr>
              <w:t>1</w:t>
            </w:r>
            <w:r>
              <w:rPr>
                <w:rFonts w:ascii="仿宋_GB2312" w:eastAsia="仿宋_GB2312" w:hAnsi="宋体" w:cs="仿宋_GB2312" w:hint="eastAsia"/>
                <w:color w:val="000000"/>
                <w:kern w:val="0"/>
                <w:sz w:val="28"/>
                <w:szCs w:val="28"/>
                <w:lang/>
              </w:rPr>
              <w:t>分，最多加</w:t>
            </w:r>
            <w:r>
              <w:rPr>
                <w:rFonts w:ascii="仿宋_GB2312" w:eastAsia="仿宋_GB2312" w:hAnsi="宋体" w:cs="仿宋_GB2312" w:hint="eastAsia"/>
                <w:color w:val="000000"/>
                <w:kern w:val="0"/>
                <w:sz w:val="28"/>
                <w:szCs w:val="28"/>
                <w:lang/>
              </w:rPr>
              <w:t>2</w:t>
            </w:r>
            <w:r>
              <w:rPr>
                <w:rFonts w:ascii="仿宋_GB2312" w:eastAsia="仿宋_GB2312" w:hAnsi="宋体" w:cs="仿宋_GB2312" w:hint="eastAsia"/>
                <w:color w:val="000000"/>
                <w:kern w:val="0"/>
                <w:sz w:val="28"/>
                <w:szCs w:val="28"/>
                <w:lang/>
              </w:rPr>
              <w:t>分</w:t>
            </w:r>
          </w:p>
        </w:tc>
        <w:tc>
          <w:tcPr>
            <w:tcW w:w="1116"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2</w:t>
            </w:r>
            <w:r>
              <w:rPr>
                <w:rFonts w:ascii="仿宋_GB2312" w:eastAsia="仿宋_GB2312" w:hAnsi="宋体" w:cs="仿宋_GB2312" w:hint="eastAsia"/>
                <w:color w:val="000000"/>
                <w:kern w:val="0"/>
                <w:sz w:val="28"/>
                <w:szCs w:val="28"/>
                <w:lang/>
              </w:rPr>
              <w:t>分</w:t>
            </w:r>
          </w:p>
        </w:tc>
      </w:tr>
      <w:tr w:rsidR="000B087F">
        <w:trPr>
          <w:trHeight w:val="1200"/>
        </w:trPr>
        <w:tc>
          <w:tcPr>
            <w:tcW w:w="1917"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宋体" w:cs="仿宋_GB2312"/>
                <w:b/>
                <w:bCs/>
                <w:color w:val="000000"/>
                <w:sz w:val="28"/>
                <w:szCs w:val="28"/>
              </w:rPr>
            </w:pPr>
            <w:r>
              <w:rPr>
                <w:rFonts w:ascii="仿宋_GB2312" w:eastAsia="仿宋_GB2312" w:hAnsi="宋体" w:cs="仿宋_GB2312" w:hint="eastAsia"/>
                <w:b/>
                <w:bCs/>
                <w:color w:val="000000"/>
                <w:kern w:val="0"/>
                <w:sz w:val="28"/>
                <w:szCs w:val="28"/>
                <w:lang/>
              </w:rPr>
              <w:lastRenderedPageBreak/>
              <w:t>五、市场行为</w:t>
            </w:r>
            <w:r>
              <w:rPr>
                <w:rFonts w:ascii="仿宋_GB2312" w:eastAsia="仿宋_GB2312" w:hAnsi="宋体" w:cs="仿宋_GB2312" w:hint="eastAsia"/>
                <w:b/>
                <w:bCs/>
                <w:color w:val="000000"/>
                <w:kern w:val="0"/>
                <w:sz w:val="28"/>
                <w:szCs w:val="28"/>
                <w:lang/>
              </w:rPr>
              <w:t xml:space="preserve">  </w:t>
            </w:r>
            <w:r>
              <w:rPr>
                <w:rFonts w:ascii="仿宋_GB2312" w:eastAsia="仿宋_GB2312" w:hAnsi="宋体" w:cs="仿宋_GB2312" w:hint="eastAsia"/>
                <w:b/>
                <w:bCs/>
                <w:color w:val="000000"/>
                <w:kern w:val="0"/>
                <w:sz w:val="28"/>
                <w:szCs w:val="28"/>
                <w:lang/>
              </w:rPr>
              <w:t>指标</w:t>
            </w:r>
            <w:r>
              <w:rPr>
                <w:rFonts w:ascii="仿宋_GB2312" w:eastAsia="仿宋_GB2312" w:hAnsi="宋体" w:cs="仿宋_GB2312" w:hint="eastAsia"/>
                <w:b/>
                <w:bCs/>
                <w:color w:val="000000"/>
                <w:kern w:val="0"/>
                <w:sz w:val="28"/>
                <w:szCs w:val="28"/>
                <w:lang/>
              </w:rPr>
              <w:t>30</w:t>
            </w:r>
            <w:r>
              <w:rPr>
                <w:rFonts w:ascii="仿宋_GB2312" w:eastAsia="仿宋_GB2312" w:hAnsi="宋体" w:cs="仿宋_GB2312" w:hint="eastAsia"/>
                <w:b/>
                <w:bCs/>
                <w:color w:val="000000"/>
                <w:kern w:val="0"/>
                <w:sz w:val="28"/>
                <w:szCs w:val="28"/>
                <w:lang/>
              </w:rPr>
              <w:t>分</w:t>
            </w:r>
          </w:p>
        </w:tc>
        <w:tc>
          <w:tcPr>
            <w:tcW w:w="5500" w:type="dxa"/>
            <w:gridSpan w:val="2"/>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具体指标见《不良行为记分标准（智能建筑企业）》</w:t>
            </w:r>
          </w:p>
        </w:tc>
        <w:tc>
          <w:tcPr>
            <w:tcW w:w="5784"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市场行为指标得分</w:t>
            </w:r>
            <w:r>
              <w:rPr>
                <w:rFonts w:ascii="仿宋_GB2312" w:eastAsia="仿宋_GB2312" w:hAnsi="宋体" w:cs="仿宋_GB2312" w:hint="eastAsia"/>
                <w:color w:val="000000"/>
                <w:kern w:val="0"/>
                <w:sz w:val="28"/>
                <w:szCs w:val="28"/>
                <w:lang/>
              </w:rPr>
              <w:t>=</w:t>
            </w:r>
            <w:r>
              <w:rPr>
                <w:rFonts w:ascii="仿宋_GB2312" w:eastAsia="仿宋_GB2312" w:hAnsi="宋体" w:cs="仿宋_GB2312" w:hint="eastAsia"/>
                <w:color w:val="000000"/>
                <w:kern w:val="0"/>
                <w:sz w:val="28"/>
                <w:szCs w:val="28"/>
                <w:lang/>
              </w:rPr>
              <w:t>（</w:t>
            </w:r>
            <w:r>
              <w:rPr>
                <w:rFonts w:ascii="仿宋_GB2312" w:eastAsia="仿宋_GB2312" w:hAnsi="宋体" w:cs="仿宋_GB2312" w:hint="eastAsia"/>
                <w:color w:val="000000"/>
                <w:kern w:val="0"/>
                <w:sz w:val="28"/>
                <w:szCs w:val="28"/>
                <w:lang/>
              </w:rPr>
              <w:t>100-</w:t>
            </w:r>
            <w:r>
              <w:rPr>
                <w:rFonts w:ascii="仿宋_GB2312" w:eastAsia="仿宋_GB2312" w:hAnsi="宋体" w:cs="仿宋_GB2312" w:hint="eastAsia"/>
                <w:color w:val="000000"/>
                <w:kern w:val="0"/>
                <w:sz w:val="28"/>
                <w:szCs w:val="28"/>
                <w:lang/>
              </w:rPr>
              <w:t>企业因不良行为累计记分）×</w:t>
            </w:r>
            <w:r>
              <w:rPr>
                <w:rFonts w:ascii="仿宋_GB2312" w:eastAsia="仿宋_GB2312" w:hAnsi="宋体" w:cs="仿宋_GB2312" w:hint="eastAsia"/>
                <w:color w:val="000000"/>
                <w:kern w:val="0"/>
                <w:sz w:val="28"/>
                <w:szCs w:val="28"/>
                <w:lang/>
              </w:rPr>
              <w:t>30%</w:t>
            </w:r>
          </w:p>
        </w:tc>
        <w:tc>
          <w:tcPr>
            <w:tcW w:w="1116"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30</w:t>
            </w:r>
            <w:r>
              <w:rPr>
                <w:rFonts w:ascii="仿宋_GB2312" w:eastAsia="仿宋_GB2312" w:hAnsi="宋体" w:cs="仿宋_GB2312" w:hint="eastAsia"/>
                <w:color w:val="000000"/>
                <w:kern w:val="0"/>
                <w:sz w:val="28"/>
                <w:szCs w:val="28"/>
                <w:lang/>
              </w:rPr>
              <w:t>分</w:t>
            </w:r>
          </w:p>
        </w:tc>
      </w:tr>
      <w:tr w:rsidR="000B087F">
        <w:trPr>
          <w:trHeight w:val="2273"/>
        </w:trPr>
        <w:tc>
          <w:tcPr>
            <w:tcW w:w="1917"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宋体" w:cs="仿宋_GB2312"/>
                <w:b/>
                <w:bCs/>
                <w:color w:val="000000"/>
                <w:sz w:val="28"/>
                <w:szCs w:val="28"/>
              </w:rPr>
            </w:pPr>
            <w:r>
              <w:rPr>
                <w:rFonts w:ascii="仿宋_GB2312" w:eastAsia="仿宋_GB2312" w:hAnsi="宋体" w:cs="仿宋_GB2312" w:hint="eastAsia"/>
                <w:b/>
                <w:bCs/>
                <w:color w:val="000000"/>
                <w:kern w:val="0"/>
                <w:sz w:val="28"/>
                <w:szCs w:val="28"/>
                <w:lang/>
              </w:rPr>
              <w:t>加分项</w:t>
            </w:r>
          </w:p>
        </w:tc>
        <w:tc>
          <w:tcPr>
            <w:tcW w:w="12400" w:type="dxa"/>
            <w:gridSpan w:val="4"/>
            <w:tcBorders>
              <w:tl2br w:val="nil"/>
              <w:tr2bl w:val="nil"/>
            </w:tcBorders>
            <w:shd w:val="clear" w:color="auto" w:fill="auto"/>
            <w:vAlign w:val="center"/>
          </w:tcPr>
          <w:p w:rsidR="000B087F" w:rsidRDefault="007F6E26">
            <w:pPr>
              <w:widowControl/>
              <w:snapToGrid w:val="0"/>
              <w:jc w:val="left"/>
              <w:rPr>
                <w:rFonts w:ascii="仿宋_GB2312" w:eastAsia="仿宋_GB2312" w:hAnsi="宋体" w:cs="仿宋_GB2312"/>
                <w:color w:val="000000"/>
                <w:kern w:val="0"/>
                <w:sz w:val="28"/>
                <w:szCs w:val="28"/>
                <w:lang/>
              </w:rPr>
            </w:pPr>
            <w:r>
              <w:rPr>
                <w:rFonts w:ascii="仿宋_GB2312" w:eastAsia="仿宋_GB2312" w:hAnsi="宋体" w:cs="仿宋_GB2312" w:hint="eastAsia"/>
                <w:color w:val="000000"/>
                <w:kern w:val="0"/>
                <w:sz w:val="28"/>
                <w:szCs w:val="28"/>
                <w:lang/>
              </w:rPr>
              <w:t>近</w:t>
            </w:r>
            <w:r>
              <w:rPr>
                <w:rFonts w:ascii="仿宋_GB2312" w:eastAsia="仿宋_GB2312" w:hAnsi="宋体" w:cs="仿宋_GB2312" w:hint="eastAsia"/>
                <w:color w:val="000000"/>
                <w:kern w:val="0"/>
                <w:sz w:val="28"/>
                <w:szCs w:val="28"/>
                <w:lang/>
              </w:rPr>
              <w:t>3</w:t>
            </w:r>
            <w:r>
              <w:rPr>
                <w:rFonts w:ascii="仿宋_GB2312" w:eastAsia="仿宋_GB2312" w:hAnsi="宋体" w:cs="仿宋_GB2312" w:hint="eastAsia"/>
                <w:color w:val="000000"/>
                <w:kern w:val="0"/>
                <w:sz w:val="28"/>
                <w:szCs w:val="28"/>
                <w:lang/>
              </w:rPr>
              <w:t>年获得鲁班奖（参建单位）者加</w:t>
            </w:r>
            <w:r>
              <w:rPr>
                <w:rFonts w:ascii="仿宋_GB2312" w:eastAsia="仿宋_GB2312" w:hAnsi="宋体" w:cs="仿宋_GB2312" w:hint="eastAsia"/>
                <w:color w:val="000000"/>
                <w:kern w:val="0"/>
                <w:sz w:val="28"/>
                <w:szCs w:val="28"/>
                <w:lang/>
              </w:rPr>
              <w:t>2</w:t>
            </w:r>
            <w:r>
              <w:rPr>
                <w:rFonts w:ascii="仿宋_GB2312" w:eastAsia="仿宋_GB2312" w:hAnsi="宋体" w:cs="仿宋_GB2312" w:hint="eastAsia"/>
                <w:color w:val="000000"/>
                <w:kern w:val="0"/>
                <w:sz w:val="28"/>
                <w:szCs w:val="28"/>
                <w:lang/>
              </w:rPr>
              <w:t>分；</w:t>
            </w:r>
          </w:p>
          <w:p w:rsidR="000B087F" w:rsidRDefault="007F6E26">
            <w:pPr>
              <w:widowControl/>
              <w:snapToGrid w:val="0"/>
              <w:jc w:val="left"/>
              <w:rPr>
                <w:rFonts w:ascii="仿宋_GB2312" w:eastAsia="仿宋_GB2312" w:hAnsi="宋体" w:cs="仿宋_GB2312"/>
                <w:color w:val="000000"/>
                <w:kern w:val="0"/>
                <w:sz w:val="28"/>
                <w:szCs w:val="28"/>
                <w:lang/>
              </w:rPr>
            </w:pPr>
            <w:r>
              <w:rPr>
                <w:rFonts w:ascii="仿宋_GB2312" w:eastAsia="仿宋_GB2312" w:hAnsi="宋体" w:cs="仿宋_GB2312" w:hint="eastAsia"/>
                <w:color w:val="000000"/>
                <w:kern w:val="0"/>
                <w:sz w:val="28"/>
                <w:szCs w:val="28"/>
                <w:lang/>
              </w:rPr>
              <w:t>近</w:t>
            </w:r>
            <w:r>
              <w:rPr>
                <w:rFonts w:ascii="仿宋_GB2312" w:eastAsia="仿宋_GB2312" w:hAnsi="宋体" w:cs="仿宋_GB2312" w:hint="eastAsia"/>
                <w:color w:val="000000"/>
                <w:kern w:val="0"/>
                <w:sz w:val="28"/>
                <w:szCs w:val="28"/>
                <w:lang/>
              </w:rPr>
              <w:t>3</w:t>
            </w:r>
            <w:r>
              <w:rPr>
                <w:rFonts w:ascii="仿宋_GB2312" w:eastAsia="仿宋_GB2312" w:hAnsi="宋体" w:cs="仿宋_GB2312" w:hint="eastAsia"/>
                <w:color w:val="000000"/>
                <w:kern w:val="0"/>
                <w:sz w:val="28"/>
                <w:szCs w:val="28"/>
                <w:lang/>
              </w:rPr>
              <w:t>年获得省级诚信企业者加</w:t>
            </w:r>
            <w:r>
              <w:rPr>
                <w:rFonts w:ascii="仿宋_GB2312" w:eastAsia="仿宋_GB2312" w:hAnsi="宋体" w:cs="仿宋_GB2312" w:hint="eastAsia"/>
                <w:color w:val="000000"/>
                <w:kern w:val="0"/>
                <w:sz w:val="28"/>
                <w:szCs w:val="28"/>
                <w:lang/>
              </w:rPr>
              <w:t>1</w:t>
            </w:r>
            <w:r>
              <w:rPr>
                <w:rFonts w:ascii="仿宋_GB2312" w:eastAsia="仿宋_GB2312" w:hAnsi="宋体" w:cs="仿宋_GB2312" w:hint="eastAsia"/>
                <w:color w:val="000000"/>
                <w:kern w:val="0"/>
                <w:sz w:val="28"/>
                <w:szCs w:val="28"/>
                <w:lang/>
              </w:rPr>
              <w:t>分；</w:t>
            </w:r>
          </w:p>
          <w:p w:rsidR="000B087F" w:rsidRDefault="007F6E26">
            <w:pPr>
              <w:widowControl/>
              <w:snapToGrid w:val="0"/>
              <w:jc w:val="left"/>
              <w:rPr>
                <w:rFonts w:ascii="仿宋_GB2312" w:eastAsia="仿宋_GB2312" w:hAnsi="宋体" w:cs="仿宋_GB2312"/>
                <w:color w:val="000000"/>
                <w:kern w:val="0"/>
                <w:sz w:val="28"/>
                <w:szCs w:val="28"/>
                <w:lang/>
              </w:rPr>
            </w:pPr>
            <w:r>
              <w:rPr>
                <w:rFonts w:ascii="仿宋_GB2312" w:eastAsia="仿宋_GB2312" w:hAnsi="宋体" w:cs="仿宋_GB2312" w:hint="eastAsia"/>
                <w:color w:val="000000"/>
                <w:kern w:val="0"/>
                <w:sz w:val="28"/>
                <w:szCs w:val="28"/>
                <w:lang/>
              </w:rPr>
              <w:t>近</w:t>
            </w:r>
            <w:r>
              <w:rPr>
                <w:rFonts w:ascii="仿宋_GB2312" w:eastAsia="仿宋_GB2312" w:hAnsi="宋体" w:cs="仿宋_GB2312" w:hint="eastAsia"/>
                <w:color w:val="000000"/>
                <w:kern w:val="0"/>
                <w:sz w:val="28"/>
                <w:szCs w:val="28"/>
                <w:lang/>
              </w:rPr>
              <w:t>3</w:t>
            </w:r>
            <w:r>
              <w:rPr>
                <w:rFonts w:ascii="仿宋_GB2312" w:eastAsia="仿宋_GB2312" w:hAnsi="宋体" w:cs="仿宋_GB2312" w:hint="eastAsia"/>
                <w:color w:val="000000"/>
                <w:kern w:val="0"/>
                <w:sz w:val="28"/>
                <w:szCs w:val="28"/>
                <w:lang/>
              </w:rPr>
              <w:t>年获得抗震救灾、公益助学、社会救助等有关奖项的加</w:t>
            </w:r>
            <w:r>
              <w:rPr>
                <w:rFonts w:ascii="仿宋_GB2312" w:eastAsia="仿宋_GB2312" w:hAnsi="宋体" w:cs="仿宋_GB2312" w:hint="eastAsia"/>
                <w:color w:val="000000"/>
                <w:kern w:val="0"/>
                <w:sz w:val="28"/>
                <w:szCs w:val="28"/>
                <w:lang/>
              </w:rPr>
              <w:t>1</w:t>
            </w:r>
            <w:r>
              <w:rPr>
                <w:rFonts w:ascii="仿宋_GB2312" w:eastAsia="仿宋_GB2312" w:hAnsi="宋体" w:cs="仿宋_GB2312" w:hint="eastAsia"/>
                <w:color w:val="000000"/>
                <w:kern w:val="0"/>
                <w:sz w:val="28"/>
                <w:szCs w:val="28"/>
                <w:lang/>
              </w:rPr>
              <w:t>分，</w:t>
            </w:r>
            <w:r>
              <w:rPr>
                <w:rFonts w:ascii="仿宋_GB2312" w:eastAsia="仿宋_GB2312" w:hAnsi="宋体" w:cs="仿宋_GB2312" w:hint="eastAsia"/>
                <w:color w:val="000000"/>
                <w:kern w:val="0"/>
                <w:sz w:val="28"/>
                <w:szCs w:val="28"/>
                <w:lang/>
              </w:rPr>
              <w:t>累计不超过</w:t>
            </w:r>
            <w:r>
              <w:rPr>
                <w:rFonts w:ascii="仿宋_GB2312" w:eastAsia="仿宋_GB2312" w:hAnsi="宋体" w:cs="仿宋_GB2312" w:hint="eastAsia"/>
                <w:color w:val="000000"/>
                <w:kern w:val="0"/>
                <w:sz w:val="28"/>
                <w:szCs w:val="28"/>
                <w:lang/>
              </w:rPr>
              <w:t>3</w:t>
            </w:r>
            <w:r>
              <w:rPr>
                <w:rFonts w:ascii="仿宋_GB2312" w:eastAsia="仿宋_GB2312" w:hAnsi="宋体" w:cs="仿宋_GB2312" w:hint="eastAsia"/>
                <w:color w:val="000000"/>
                <w:kern w:val="0"/>
                <w:sz w:val="28"/>
                <w:szCs w:val="28"/>
                <w:lang/>
              </w:rPr>
              <w:t>分。</w:t>
            </w:r>
          </w:p>
          <w:p w:rsidR="000B087F" w:rsidRDefault="007F6E26">
            <w:pPr>
              <w:widowControl/>
              <w:snapToGrid w:val="0"/>
              <w:jc w:val="left"/>
              <w:rPr>
                <w:rFonts w:ascii="仿宋_GB2312" w:eastAsia="仿宋_GB2312" w:hAnsi="宋体" w:cs="仿宋_GB2312"/>
                <w:color w:val="000000"/>
                <w:kern w:val="0"/>
                <w:sz w:val="28"/>
                <w:szCs w:val="28"/>
                <w:lang/>
              </w:rPr>
            </w:pPr>
            <w:r>
              <w:rPr>
                <w:rFonts w:ascii="仿宋_GB2312" w:eastAsia="仿宋_GB2312" w:hAnsi="宋体" w:cs="仿宋_GB2312" w:hint="eastAsia"/>
                <w:color w:val="000000"/>
                <w:kern w:val="0"/>
                <w:sz w:val="28"/>
                <w:szCs w:val="28"/>
                <w:lang/>
              </w:rPr>
              <w:t>有高新技术企业证书等相关奖项者加</w:t>
            </w:r>
            <w:r>
              <w:rPr>
                <w:rFonts w:ascii="仿宋_GB2312" w:eastAsia="仿宋_GB2312" w:hAnsi="宋体" w:cs="仿宋_GB2312" w:hint="eastAsia"/>
                <w:color w:val="000000"/>
                <w:kern w:val="0"/>
                <w:sz w:val="28"/>
                <w:szCs w:val="28"/>
                <w:lang/>
              </w:rPr>
              <w:t>1</w:t>
            </w:r>
            <w:r>
              <w:rPr>
                <w:rFonts w:ascii="仿宋_GB2312" w:eastAsia="仿宋_GB2312" w:hAnsi="宋体" w:cs="仿宋_GB2312" w:hint="eastAsia"/>
                <w:color w:val="000000"/>
                <w:kern w:val="0"/>
                <w:sz w:val="28"/>
                <w:szCs w:val="28"/>
                <w:lang/>
              </w:rPr>
              <w:t>分；</w:t>
            </w:r>
          </w:p>
          <w:p w:rsidR="000B087F" w:rsidRDefault="007F6E26">
            <w:pPr>
              <w:widowControl/>
              <w:snapToGrid w:val="0"/>
              <w:jc w:val="left"/>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企业盈利能力连续三年增长加</w:t>
            </w:r>
            <w:r>
              <w:rPr>
                <w:rFonts w:ascii="仿宋_GB2312" w:eastAsia="仿宋_GB2312" w:hAnsi="宋体" w:cs="仿宋_GB2312" w:hint="eastAsia"/>
                <w:color w:val="000000"/>
                <w:kern w:val="0"/>
                <w:sz w:val="28"/>
                <w:szCs w:val="28"/>
                <w:lang/>
              </w:rPr>
              <w:t>2</w:t>
            </w:r>
            <w:r>
              <w:rPr>
                <w:rFonts w:ascii="仿宋_GB2312" w:eastAsia="仿宋_GB2312" w:hAnsi="宋体" w:cs="仿宋_GB2312" w:hint="eastAsia"/>
                <w:color w:val="000000"/>
                <w:kern w:val="0"/>
                <w:sz w:val="28"/>
                <w:szCs w:val="28"/>
                <w:lang/>
              </w:rPr>
              <w:t>分。</w:t>
            </w:r>
          </w:p>
        </w:tc>
      </w:tr>
    </w:tbl>
    <w:p w:rsidR="000B087F" w:rsidRDefault="000B087F">
      <w:pPr>
        <w:spacing w:line="600" w:lineRule="exact"/>
        <w:ind w:firstLine="615"/>
        <w:jc w:val="center"/>
        <w:rPr>
          <w:rFonts w:ascii="仿宋_GB2312" w:eastAsia="仿宋_GB2312" w:hAnsi="华文中宋"/>
          <w:color w:val="000000" w:themeColor="text1"/>
          <w:spacing w:val="-4"/>
          <w:sz w:val="32"/>
          <w:szCs w:val="32"/>
        </w:rPr>
      </w:pPr>
    </w:p>
    <w:p w:rsidR="000B087F" w:rsidRDefault="000B087F">
      <w:pPr>
        <w:spacing w:line="600" w:lineRule="exact"/>
        <w:ind w:firstLine="615"/>
        <w:jc w:val="center"/>
        <w:rPr>
          <w:rFonts w:ascii="仿宋_GB2312" w:eastAsia="仿宋_GB2312" w:hAnsi="华文中宋"/>
          <w:color w:val="000000" w:themeColor="text1"/>
          <w:spacing w:val="-4"/>
          <w:sz w:val="32"/>
          <w:szCs w:val="32"/>
        </w:rPr>
      </w:pPr>
    </w:p>
    <w:p w:rsidR="000B087F" w:rsidRDefault="000B087F">
      <w:pPr>
        <w:spacing w:line="600" w:lineRule="exact"/>
        <w:ind w:firstLine="615"/>
        <w:jc w:val="center"/>
        <w:rPr>
          <w:rFonts w:ascii="仿宋_GB2312" w:eastAsia="仿宋_GB2312" w:hAnsi="华文中宋"/>
          <w:color w:val="000000" w:themeColor="text1"/>
          <w:spacing w:val="-4"/>
          <w:sz w:val="32"/>
          <w:szCs w:val="32"/>
        </w:rPr>
      </w:pPr>
    </w:p>
    <w:p w:rsidR="000B087F" w:rsidRDefault="000B087F">
      <w:pPr>
        <w:spacing w:line="600" w:lineRule="exact"/>
        <w:ind w:firstLine="615"/>
        <w:jc w:val="center"/>
        <w:rPr>
          <w:rFonts w:ascii="仿宋_GB2312" w:eastAsia="仿宋_GB2312" w:hAnsi="华文中宋"/>
          <w:color w:val="000000" w:themeColor="text1"/>
          <w:spacing w:val="-4"/>
          <w:sz w:val="32"/>
          <w:szCs w:val="32"/>
        </w:rPr>
      </w:pPr>
    </w:p>
    <w:p w:rsidR="000B087F" w:rsidRDefault="000B087F">
      <w:pPr>
        <w:spacing w:line="600" w:lineRule="exact"/>
        <w:ind w:firstLine="615"/>
        <w:jc w:val="center"/>
        <w:rPr>
          <w:rFonts w:ascii="仿宋_GB2312" w:eastAsia="仿宋_GB2312" w:hAnsi="华文中宋"/>
          <w:color w:val="000000" w:themeColor="text1"/>
          <w:spacing w:val="-4"/>
          <w:sz w:val="32"/>
          <w:szCs w:val="32"/>
        </w:rPr>
      </w:pPr>
    </w:p>
    <w:p w:rsidR="000B087F" w:rsidRDefault="000B087F">
      <w:pPr>
        <w:spacing w:line="600" w:lineRule="exact"/>
        <w:ind w:firstLine="615"/>
        <w:jc w:val="center"/>
        <w:rPr>
          <w:rFonts w:ascii="仿宋_GB2312" w:eastAsia="仿宋_GB2312" w:hAnsi="华文中宋"/>
          <w:color w:val="000000" w:themeColor="text1"/>
          <w:spacing w:val="-4"/>
          <w:sz w:val="32"/>
          <w:szCs w:val="32"/>
        </w:rPr>
      </w:pPr>
    </w:p>
    <w:p w:rsidR="000B087F" w:rsidRDefault="000B087F">
      <w:pPr>
        <w:spacing w:line="600" w:lineRule="exact"/>
        <w:ind w:firstLine="615"/>
        <w:jc w:val="center"/>
        <w:rPr>
          <w:rFonts w:ascii="仿宋_GB2312" w:eastAsia="仿宋_GB2312" w:hAnsi="华文中宋"/>
          <w:color w:val="000000" w:themeColor="text1"/>
          <w:spacing w:val="-4"/>
          <w:sz w:val="32"/>
          <w:szCs w:val="32"/>
        </w:rPr>
      </w:pPr>
    </w:p>
    <w:p w:rsidR="000B087F" w:rsidRDefault="000B087F">
      <w:pPr>
        <w:spacing w:line="600" w:lineRule="exact"/>
        <w:ind w:firstLine="615"/>
        <w:jc w:val="center"/>
        <w:rPr>
          <w:rFonts w:ascii="仿宋_GB2312" w:eastAsia="仿宋_GB2312" w:hAnsi="华文中宋"/>
          <w:color w:val="000000" w:themeColor="text1"/>
          <w:spacing w:val="-4"/>
          <w:sz w:val="32"/>
          <w:szCs w:val="32"/>
        </w:rPr>
      </w:pPr>
    </w:p>
    <w:p w:rsidR="000B087F" w:rsidRDefault="000B087F">
      <w:pPr>
        <w:spacing w:line="600" w:lineRule="exact"/>
        <w:ind w:firstLine="615"/>
        <w:jc w:val="center"/>
        <w:rPr>
          <w:rFonts w:ascii="仿宋_GB2312" w:eastAsia="仿宋_GB2312" w:hAnsi="华文中宋"/>
          <w:color w:val="000000" w:themeColor="text1"/>
          <w:spacing w:val="-4"/>
          <w:sz w:val="32"/>
          <w:szCs w:val="32"/>
        </w:rPr>
      </w:pPr>
    </w:p>
    <w:p w:rsidR="000B087F" w:rsidRDefault="007F6E26">
      <w:pPr>
        <w:spacing w:line="600" w:lineRule="exact"/>
        <w:jc w:val="center"/>
        <w:rPr>
          <w:rFonts w:ascii="华文中宋" w:eastAsia="华文中宋" w:hAnsi="华文中宋" w:cs="华文中宋"/>
          <w:sz w:val="40"/>
          <w:szCs w:val="40"/>
        </w:rPr>
      </w:pPr>
      <w:r>
        <w:rPr>
          <w:rFonts w:ascii="华文中宋" w:eastAsia="华文中宋" w:hAnsi="华文中宋" w:cs="华文中宋" w:hint="eastAsia"/>
          <w:sz w:val="40"/>
          <w:szCs w:val="40"/>
        </w:rPr>
        <w:lastRenderedPageBreak/>
        <w:t>中国建筑业协会会员</w:t>
      </w:r>
      <w:r>
        <w:rPr>
          <w:rFonts w:ascii="华文中宋" w:eastAsia="华文中宋" w:hAnsi="华文中宋" w:cs="华文中宋" w:hint="eastAsia"/>
          <w:sz w:val="40"/>
          <w:szCs w:val="40"/>
        </w:rPr>
        <w:t>AAA</w:t>
      </w:r>
      <w:r>
        <w:rPr>
          <w:rFonts w:ascii="华文中宋" w:eastAsia="华文中宋" w:hAnsi="华文中宋" w:cs="华文中宋" w:hint="eastAsia"/>
          <w:sz w:val="40"/>
          <w:szCs w:val="40"/>
        </w:rPr>
        <w:t>级信用企业评价指标及评分办法</w:t>
      </w:r>
    </w:p>
    <w:p w:rsidR="000B087F" w:rsidRDefault="007F6E26">
      <w:pPr>
        <w:spacing w:line="60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（建设工程质量检测机构）</w:t>
      </w:r>
    </w:p>
    <w:tbl>
      <w:tblPr>
        <w:tblW w:w="147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34"/>
        <w:gridCol w:w="1967"/>
        <w:gridCol w:w="7550"/>
        <w:gridCol w:w="2756"/>
        <w:gridCol w:w="838"/>
      </w:tblGrid>
      <w:tr w:rsidR="000B087F">
        <w:trPr>
          <w:trHeight w:val="1380"/>
          <w:jc w:val="center"/>
        </w:trPr>
        <w:tc>
          <w:tcPr>
            <w:tcW w:w="1634" w:type="dxa"/>
            <w:tcBorders>
              <w:tl2br w:val="nil"/>
              <w:tr2bl w:val="nil"/>
            </w:tcBorders>
            <w:shd w:val="clear" w:color="auto" w:fill="auto"/>
            <w:vAlign w:val="center"/>
          </w:tcPr>
          <w:p w:rsidR="000B087F" w:rsidRDefault="007F6E26">
            <w:pPr>
              <w:snapToGrid w:val="0"/>
              <w:jc w:val="center"/>
              <w:textAlignment w:val="center"/>
              <w:rPr>
                <w:rFonts w:ascii="仿宋_GB2312" w:eastAsia="仿宋_GB2312" w:hAnsi="仿宋_GB2312" w:cs="仿宋_GB2312"/>
                <w:b/>
                <w:bCs/>
                <w:color w:val="000000"/>
                <w:kern w:val="0"/>
                <w:sz w:val="28"/>
                <w:szCs w:val="28"/>
                <w:lang/>
              </w:rPr>
            </w:pPr>
            <w:r>
              <w:rPr>
                <w:rFonts w:ascii="仿宋_GB2312" w:eastAsia="仿宋_GB2312" w:hAnsi="仿宋_GB2312" w:cs="仿宋_GB2312" w:hint="eastAsia"/>
                <w:b/>
                <w:bCs/>
                <w:color w:val="000000"/>
                <w:kern w:val="0"/>
                <w:sz w:val="28"/>
                <w:szCs w:val="28"/>
                <w:lang/>
              </w:rPr>
              <w:t>评价内容</w:t>
            </w:r>
          </w:p>
        </w:tc>
        <w:tc>
          <w:tcPr>
            <w:tcW w:w="1967" w:type="dxa"/>
            <w:tcBorders>
              <w:tl2br w:val="nil"/>
              <w:tr2bl w:val="nil"/>
            </w:tcBorders>
            <w:shd w:val="clear" w:color="auto" w:fill="auto"/>
            <w:vAlign w:val="center"/>
          </w:tcPr>
          <w:p w:rsidR="000B087F" w:rsidRDefault="007F6E26">
            <w:pPr>
              <w:snapToGrid w:val="0"/>
              <w:jc w:val="center"/>
              <w:textAlignment w:val="center"/>
              <w:rPr>
                <w:rFonts w:ascii="仿宋_GB2312" w:eastAsia="仿宋_GB2312" w:hAnsi="仿宋_GB2312" w:cs="仿宋_GB2312"/>
                <w:b/>
                <w:bCs/>
                <w:color w:val="000000"/>
                <w:kern w:val="0"/>
                <w:sz w:val="28"/>
                <w:szCs w:val="28"/>
                <w:lang/>
              </w:rPr>
            </w:pPr>
            <w:r>
              <w:rPr>
                <w:rFonts w:ascii="仿宋_GB2312" w:eastAsia="仿宋_GB2312" w:hAnsi="仿宋_GB2312" w:cs="仿宋_GB2312" w:hint="eastAsia"/>
                <w:b/>
                <w:bCs/>
                <w:color w:val="000000"/>
                <w:kern w:val="0"/>
                <w:sz w:val="28"/>
                <w:szCs w:val="28"/>
                <w:lang/>
              </w:rPr>
              <w:t>主要评价指标</w:t>
            </w:r>
          </w:p>
        </w:tc>
        <w:tc>
          <w:tcPr>
            <w:tcW w:w="7550" w:type="dxa"/>
            <w:tcBorders>
              <w:tl2br w:val="nil"/>
              <w:tr2bl w:val="nil"/>
            </w:tcBorders>
            <w:shd w:val="clear" w:color="auto" w:fill="auto"/>
            <w:vAlign w:val="center"/>
          </w:tcPr>
          <w:p w:rsidR="000B087F" w:rsidRDefault="007F6E26">
            <w:pPr>
              <w:snapToGrid w:val="0"/>
              <w:jc w:val="center"/>
              <w:textAlignment w:val="center"/>
              <w:rPr>
                <w:rFonts w:ascii="仿宋_GB2312" w:eastAsia="仿宋_GB2312" w:hAnsi="仿宋_GB2312" w:cs="仿宋_GB2312"/>
                <w:b/>
                <w:bCs/>
                <w:color w:val="000000"/>
                <w:kern w:val="0"/>
                <w:sz w:val="28"/>
                <w:szCs w:val="28"/>
                <w:lang/>
              </w:rPr>
            </w:pPr>
            <w:r>
              <w:rPr>
                <w:rFonts w:ascii="仿宋_GB2312" w:eastAsia="仿宋_GB2312" w:hAnsi="仿宋_GB2312" w:cs="仿宋_GB2312" w:hint="eastAsia"/>
                <w:b/>
                <w:bCs/>
                <w:color w:val="000000"/>
                <w:kern w:val="0"/>
                <w:sz w:val="28"/>
                <w:szCs w:val="28"/>
                <w:lang/>
              </w:rPr>
              <w:t>评价标准</w:t>
            </w:r>
          </w:p>
        </w:tc>
        <w:tc>
          <w:tcPr>
            <w:tcW w:w="2756" w:type="dxa"/>
            <w:tcBorders>
              <w:tl2br w:val="nil"/>
              <w:tr2bl w:val="nil"/>
            </w:tcBorders>
            <w:shd w:val="clear" w:color="auto" w:fill="auto"/>
            <w:vAlign w:val="center"/>
          </w:tcPr>
          <w:p w:rsidR="000B087F" w:rsidRDefault="007F6E26">
            <w:pPr>
              <w:snapToGrid w:val="0"/>
              <w:jc w:val="center"/>
              <w:textAlignment w:val="center"/>
              <w:rPr>
                <w:rFonts w:ascii="仿宋_GB2312" w:eastAsia="仿宋_GB2312" w:hAnsi="仿宋_GB2312" w:cs="仿宋_GB2312"/>
                <w:b/>
                <w:bCs/>
                <w:color w:val="000000"/>
                <w:kern w:val="0"/>
                <w:sz w:val="28"/>
                <w:szCs w:val="28"/>
                <w:lang/>
              </w:rPr>
            </w:pPr>
            <w:r>
              <w:rPr>
                <w:rFonts w:ascii="仿宋_GB2312" w:eastAsia="仿宋_GB2312" w:hAnsi="仿宋_GB2312" w:cs="仿宋_GB2312" w:hint="eastAsia"/>
                <w:b/>
                <w:bCs/>
                <w:color w:val="000000"/>
                <w:kern w:val="0"/>
                <w:sz w:val="28"/>
                <w:szCs w:val="28"/>
                <w:lang/>
              </w:rPr>
              <w:t>评分办法</w:t>
            </w:r>
          </w:p>
        </w:tc>
        <w:tc>
          <w:tcPr>
            <w:tcW w:w="838" w:type="dxa"/>
            <w:tcBorders>
              <w:tl2br w:val="nil"/>
              <w:tr2bl w:val="nil"/>
            </w:tcBorders>
            <w:shd w:val="clear" w:color="auto" w:fill="auto"/>
            <w:vAlign w:val="center"/>
          </w:tcPr>
          <w:p w:rsidR="000B087F" w:rsidRDefault="007F6E26">
            <w:pPr>
              <w:snapToGrid w:val="0"/>
              <w:jc w:val="center"/>
              <w:textAlignment w:val="center"/>
              <w:rPr>
                <w:rFonts w:ascii="仿宋_GB2312" w:eastAsia="仿宋_GB2312" w:hAnsi="仿宋_GB2312" w:cs="仿宋_GB2312"/>
                <w:b/>
                <w:bCs/>
                <w:color w:val="000000"/>
                <w:kern w:val="0"/>
                <w:sz w:val="28"/>
                <w:szCs w:val="28"/>
                <w:lang/>
              </w:rPr>
            </w:pPr>
            <w:r>
              <w:rPr>
                <w:rFonts w:ascii="仿宋_GB2312" w:eastAsia="仿宋_GB2312" w:hAnsi="仿宋_GB2312" w:cs="仿宋_GB2312" w:hint="eastAsia"/>
                <w:b/>
                <w:bCs/>
                <w:color w:val="000000"/>
                <w:kern w:val="0"/>
                <w:sz w:val="28"/>
                <w:szCs w:val="28"/>
                <w:lang/>
              </w:rPr>
              <w:t>分数</w:t>
            </w:r>
          </w:p>
        </w:tc>
      </w:tr>
      <w:tr w:rsidR="000B087F">
        <w:trPr>
          <w:trHeight w:val="2775"/>
          <w:jc w:val="center"/>
        </w:trPr>
        <w:tc>
          <w:tcPr>
            <w:tcW w:w="1634" w:type="dxa"/>
            <w:vMerge w:val="restart"/>
            <w:tcBorders>
              <w:tl2br w:val="nil"/>
              <w:tr2bl w:val="nil"/>
            </w:tcBorders>
            <w:shd w:val="clear" w:color="auto" w:fill="auto"/>
            <w:vAlign w:val="center"/>
          </w:tcPr>
          <w:p w:rsidR="000B087F" w:rsidRDefault="007F6E26">
            <w:pPr>
              <w:snapToGrid w:val="0"/>
              <w:jc w:val="center"/>
              <w:textAlignment w:val="center"/>
              <w:rPr>
                <w:rFonts w:ascii="仿宋_GB2312" w:eastAsia="仿宋_GB2312" w:hAnsi="宋体" w:cs="仿宋_GB2312"/>
                <w:b/>
                <w:bCs/>
                <w:color w:val="000000"/>
                <w:sz w:val="28"/>
                <w:szCs w:val="28"/>
              </w:rPr>
            </w:pPr>
            <w:r>
              <w:rPr>
                <w:rFonts w:ascii="仿宋_GB2312" w:eastAsia="仿宋_GB2312" w:hAnsi="宋体" w:cs="仿宋_GB2312" w:hint="eastAsia"/>
                <w:b/>
                <w:bCs/>
                <w:color w:val="000000"/>
                <w:kern w:val="0"/>
                <w:sz w:val="28"/>
                <w:szCs w:val="28"/>
                <w:lang/>
              </w:rPr>
              <w:t>一、基本要求</w:t>
            </w:r>
            <w:r>
              <w:rPr>
                <w:rFonts w:ascii="仿宋_GB2312" w:eastAsia="仿宋_GB2312" w:hAnsi="宋体" w:cs="仿宋_GB2312" w:hint="eastAsia"/>
                <w:b/>
                <w:bCs/>
                <w:color w:val="000000"/>
                <w:kern w:val="0"/>
                <w:sz w:val="28"/>
                <w:szCs w:val="28"/>
                <w:lang/>
              </w:rPr>
              <w:t>4</w:t>
            </w:r>
            <w:r>
              <w:rPr>
                <w:rFonts w:ascii="仿宋_GB2312" w:eastAsia="仿宋_GB2312" w:hAnsi="宋体" w:cs="仿宋_GB2312" w:hint="eastAsia"/>
                <w:b/>
                <w:bCs/>
                <w:color w:val="000000"/>
                <w:kern w:val="0"/>
                <w:sz w:val="28"/>
                <w:szCs w:val="28"/>
                <w:lang/>
              </w:rPr>
              <w:t>分</w:t>
            </w:r>
          </w:p>
        </w:tc>
        <w:tc>
          <w:tcPr>
            <w:tcW w:w="1967" w:type="dxa"/>
            <w:tcBorders>
              <w:tl2br w:val="nil"/>
              <w:tr2bl w:val="nil"/>
            </w:tcBorders>
            <w:shd w:val="clear" w:color="auto" w:fill="auto"/>
            <w:vAlign w:val="center"/>
          </w:tcPr>
          <w:p w:rsidR="000B087F" w:rsidRDefault="007F6E26">
            <w:pPr>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1</w:t>
            </w:r>
            <w:r>
              <w:rPr>
                <w:rFonts w:ascii="仿宋_GB2312" w:eastAsia="仿宋_GB2312" w:hAnsi="宋体" w:cs="仿宋_GB2312" w:hint="eastAsia"/>
                <w:color w:val="000000"/>
                <w:kern w:val="0"/>
                <w:sz w:val="28"/>
                <w:szCs w:val="28"/>
                <w:lang/>
              </w:rPr>
              <w:t>、制度建设</w:t>
            </w:r>
          </w:p>
        </w:tc>
        <w:tc>
          <w:tcPr>
            <w:tcW w:w="7550" w:type="dxa"/>
            <w:tcBorders>
              <w:tl2br w:val="nil"/>
              <w:tr2bl w:val="nil"/>
            </w:tcBorders>
            <w:shd w:val="clear" w:color="auto" w:fill="auto"/>
            <w:vAlign w:val="center"/>
          </w:tcPr>
          <w:p w:rsidR="000B087F" w:rsidRDefault="007F6E26">
            <w:pPr>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1</w:t>
            </w:r>
            <w:r>
              <w:rPr>
                <w:rStyle w:val="font31"/>
                <w:rFonts w:hAnsi="宋体" w:hint="default"/>
                <w:lang/>
              </w:rPr>
              <w:t>、各项规章制度健全、规范、运行有效；</w:t>
            </w:r>
            <w:r>
              <w:rPr>
                <w:rFonts w:ascii="仿宋_GB2312" w:eastAsia="仿宋_GB2312" w:hAnsi="宋体" w:cs="仿宋_GB2312" w:hint="eastAsia"/>
                <w:color w:val="000000"/>
                <w:kern w:val="0"/>
                <w:sz w:val="28"/>
                <w:szCs w:val="28"/>
                <w:lang/>
              </w:rPr>
              <w:br/>
            </w:r>
            <w:r>
              <w:rPr>
                <w:rFonts w:ascii="仿宋_GB2312" w:eastAsia="仿宋_GB2312" w:hAnsi="宋体" w:cs="仿宋_GB2312" w:hint="eastAsia"/>
                <w:color w:val="000000"/>
                <w:kern w:val="0"/>
                <w:sz w:val="28"/>
                <w:szCs w:val="28"/>
                <w:lang/>
              </w:rPr>
              <w:t>2</w:t>
            </w:r>
            <w:r>
              <w:rPr>
                <w:rFonts w:ascii="仿宋_GB2312" w:eastAsia="仿宋_GB2312" w:hAnsi="宋体" w:cs="仿宋_GB2312" w:hint="eastAsia"/>
                <w:color w:val="000000"/>
                <w:kern w:val="0"/>
                <w:sz w:val="28"/>
                <w:szCs w:val="28"/>
                <w:lang/>
              </w:rPr>
              <w:t>、组织机构清晰，组织机构框图和人员职能分配表应与实际相符；</w:t>
            </w:r>
            <w:r>
              <w:rPr>
                <w:rFonts w:ascii="仿宋_GB2312" w:eastAsia="仿宋_GB2312" w:hAnsi="宋体" w:cs="仿宋_GB2312" w:hint="eastAsia"/>
                <w:color w:val="000000"/>
                <w:kern w:val="0"/>
                <w:sz w:val="28"/>
                <w:szCs w:val="28"/>
                <w:lang/>
              </w:rPr>
              <w:br/>
              <w:t>3</w:t>
            </w:r>
            <w:r>
              <w:rPr>
                <w:rFonts w:ascii="仿宋_GB2312" w:eastAsia="仿宋_GB2312" w:hAnsi="宋体" w:cs="仿宋_GB2312" w:hint="eastAsia"/>
                <w:color w:val="000000"/>
                <w:kern w:val="0"/>
                <w:sz w:val="28"/>
                <w:szCs w:val="28"/>
                <w:lang/>
              </w:rPr>
              <w:t>、资源配置合理，保障措施明确并得到有效执行；</w:t>
            </w:r>
            <w:r>
              <w:rPr>
                <w:rFonts w:ascii="仿宋_GB2312" w:eastAsia="仿宋_GB2312" w:hAnsi="宋体" w:cs="仿宋_GB2312" w:hint="eastAsia"/>
                <w:color w:val="000000"/>
                <w:kern w:val="0"/>
                <w:sz w:val="28"/>
                <w:szCs w:val="28"/>
                <w:lang/>
              </w:rPr>
              <w:br/>
              <w:t>4</w:t>
            </w:r>
            <w:r>
              <w:rPr>
                <w:rFonts w:ascii="仿宋_GB2312" w:eastAsia="仿宋_GB2312" w:hAnsi="宋体" w:cs="仿宋_GB2312" w:hint="eastAsia"/>
                <w:color w:val="000000"/>
                <w:kern w:val="0"/>
                <w:sz w:val="28"/>
                <w:szCs w:val="28"/>
                <w:lang/>
              </w:rPr>
              <w:t>、指定专人或部门对有关法律法规、规范性文件以及标准进行收集和归档。</w:t>
            </w:r>
          </w:p>
        </w:tc>
        <w:tc>
          <w:tcPr>
            <w:tcW w:w="2756" w:type="dxa"/>
            <w:tcBorders>
              <w:tl2br w:val="nil"/>
              <w:tr2bl w:val="nil"/>
            </w:tcBorders>
            <w:shd w:val="clear" w:color="auto" w:fill="auto"/>
            <w:vAlign w:val="center"/>
          </w:tcPr>
          <w:p w:rsidR="000B087F" w:rsidRDefault="007F6E26">
            <w:pPr>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不符合要求的，有</w:t>
            </w:r>
            <w:r>
              <w:rPr>
                <w:rFonts w:ascii="仿宋_GB2312" w:eastAsia="仿宋_GB2312" w:hAnsi="宋体" w:cs="仿宋_GB2312" w:hint="eastAsia"/>
                <w:color w:val="000000"/>
                <w:kern w:val="0"/>
                <w:sz w:val="28"/>
                <w:szCs w:val="28"/>
                <w:lang/>
              </w:rPr>
              <w:t>1</w:t>
            </w:r>
            <w:r>
              <w:rPr>
                <w:rFonts w:ascii="仿宋_GB2312" w:eastAsia="仿宋_GB2312" w:hAnsi="宋体" w:cs="仿宋_GB2312" w:hint="eastAsia"/>
                <w:color w:val="000000"/>
                <w:kern w:val="0"/>
                <w:sz w:val="28"/>
                <w:szCs w:val="28"/>
                <w:lang/>
              </w:rPr>
              <w:t>项扣</w:t>
            </w:r>
            <w:r>
              <w:rPr>
                <w:rFonts w:ascii="仿宋_GB2312" w:eastAsia="仿宋_GB2312" w:hAnsi="宋体" w:cs="仿宋_GB2312" w:hint="eastAsia"/>
                <w:color w:val="000000"/>
                <w:kern w:val="0"/>
                <w:sz w:val="28"/>
                <w:szCs w:val="28"/>
                <w:lang/>
              </w:rPr>
              <w:t>0.5</w:t>
            </w:r>
            <w:r>
              <w:rPr>
                <w:rFonts w:ascii="仿宋_GB2312" w:eastAsia="仿宋_GB2312" w:hAnsi="宋体" w:cs="仿宋_GB2312" w:hint="eastAsia"/>
                <w:color w:val="000000"/>
                <w:kern w:val="0"/>
                <w:sz w:val="28"/>
                <w:szCs w:val="28"/>
                <w:lang/>
              </w:rPr>
              <w:t>分，扣完为止。</w:t>
            </w:r>
          </w:p>
        </w:tc>
        <w:tc>
          <w:tcPr>
            <w:tcW w:w="838" w:type="dxa"/>
            <w:tcBorders>
              <w:tl2br w:val="nil"/>
              <w:tr2bl w:val="nil"/>
            </w:tcBorders>
            <w:shd w:val="clear" w:color="auto" w:fill="auto"/>
            <w:vAlign w:val="center"/>
          </w:tcPr>
          <w:p w:rsidR="000B087F" w:rsidRDefault="007F6E26">
            <w:pPr>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2</w:t>
            </w:r>
            <w:r>
              <w:rPr>
                <w:rFonts w:ascii="仿宋_GB2312" w:eastAsia="仿宋_GB2312" w:hAnsi="宋体" w:cs="仿宋_GB2312" w:hint="eastAsia"/>
                <w:color w:val="000000"/>
                <w:kern w:val="0"/>
                <w:sz w:val="28"/>
                <w:szCs w:val="28"/>
                <w:lang/>
              </w:rPr>
              <w:t>分</w:t>
            </w:r>
          </w:p>
        </w:tc>
      </w:tr>
      <w:tr w:rsidR="000B087F">
        <w:trPr>
          <w:trHeight w:val="3092"/>
          <w:jc w:val="center"/>
        </w:trPr>
        <w:tc>
          <w:tcPr>
            <w:tcW w:w="1634" w:type="dxa"/>
            <w:vMerge/>
            <w:tcBorders>
              <w:tl2br w:val="nil"/>
              <w:tr2bl w:val="nil"/>
            </w:tcBorders>
            <w:shd w:val="clear" w:color="auto" w:fill="auto"/>
            <w:vAlign w:val="center"/>
          </w:tcPr>
          <w:p w:rsidR="000B087F" w:rsidRDefault="000B087F">
            <w:pPr>
              <w:snapToGrid w:val="0"/>
              <w:jc w:val="center"/>
              <w:rPr>
                <w:rFonts w:ascii="仿宋_GB2312" w:eastAsia="仿宋_GB2312" w:hAnsi="宋体" w:cs="仿宋_GB2312"/>
                <w:b/>
                <w:bCs/>
                <w:color w:val="000000"/>
                <w:sz w:val="28"/>
                <w:szCs w:val="28"/>
              </w:rPr>
            </w:pPr>
          </w:p>
        </w:tc>
        <w:tc>
          <w:tcPr>
            <w:tcW w:w="1967" w:type="dxa"/>
            <w:tcBorders>
              <w:tl2br w:val="nil"/>
              <w:tr2bl w:val="nil"/>
            </w:tcBorders>
            <w:shd w:val="clear" w:color="auto" w:fill="auto"/>
            <w:vAlign w:val="center"/>
          </w:tcPr>
          <w:p w:rsidR="000B087F" w:rsidRDefault="007F6E26">
            <w:pPr>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2</w:t>
            </w:r>
            <w:r>
              <w:rPr>
                <w:rFonts w:ascii="仿宋_GB2312" w:eastAsia="仿宋_GB2312" w:hAnsi="宋体" w:cs="仿宋_GB2312" w:hint="eastAsia"/>
                <w:color w:val="000000"/>
                <w:kern w:val="0"/>
                <w:sz w:val="28"/>
                <w:szCs w:val="28"/>
                <w:lang/>
              </w:rPr>
              <w:t>、文化理念</w:t>
            </w:r>
          </w:p>
        </w:tc>
        <w:tc>
          <w:tcPr>
            <w:tcW w:w="7550" w:type="dxa"/>
            <w:tcBorders>
              <w:tl2br w:val="nil"/>
              <w:tr2bl w:val="nil"/>
            </w:tcBorders>
            <w:shd w:val="clear" w:color="auto" w:fill="auto"/>
            <w:vAlign w:val="center"/>
          </w:tcPr>
          <w:p w:rsidR="000B087F" w:rsidRDefault="007F6E26">
            <w:pPr>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1</w:t>
            </w:r>
            <w:r>
              <w:rPr>
                <w:rStyle w:val="font31"/>
                <w:rFonts w:hAnsi="宋体" w:hint="default"/>
                <w:lang/>
              </w:rPr>
              <w:t>、党群组织健全，充分发挥党建引领的作用；</w:t>
            </w:r>
            <w:r>
              <w:rPr>
                <w:rFonts w:ascii="仿宋_GB2312" w:eastAsia="仿宋_GB2312" w:hAnsi="宋体" w:cs="仿宋_GB2312" w:hint="eastAsia"/>
                <w:color w:val="000000"/>
                <w:kern w:val="0"/>
                <w:sz w:val="28"/>
                <w:szCs w:val="28"/>
                <w:lang/>
              </w:rPr>
              <w:br/>
              <w:t>2</w:t>
            </w:r>
            <w:r>
              <w:rPr>
                <w:rFonts w:ascii="仿宋_GB2312" w:eastAsia="仿宋_GB2312" w:hAnsi="宋体" w:cs="仿宋_GB2312" w:hint="eastAsia"/>
                <w:color w:val="000000"/>
                <w:kern w:val="0"/>
                <w:sz w:val="28"/>
                <w:szCs w:val="28"/>
                <w:lang/>
              </w:rPr>
              <w:t>、重视文化建设和品牌培育，导向、凝聚、激励、约束作用明显；</w:t>
            </w:r>
            <w:r>
              <w:rPr>
                <w:rFonts w:ascii="仿宋_GB2312" w:eastAsia="仿宋_GB2312" w:hAnsi="宋体" w:cs="仿宋_GB2312" w:hint="eastAsia"/>
                <w:color w:val="000000"/>
                <w:kern w:val="0"/>
                <w:sz w:val="28"/>
                <w:szCs w:val="28"/>
                <w:lang/>
              </w:rPr>
              <w:br/>
              <w:t>3</w:t>
            </w:r>
            <w:r>
              <w:rPr>
                <w:rFonts w:ascii="仿宋_GB2312" w:eastAsia="仿宋_GB2312" w:hAnsi="宋体" w:cs="仿宋_GB2312" w:hint="eastAsia"/>
                <w:color w:val="000000"/>
                <w:kern w:val="0"/>
                <w:sz w:val="28"/>
                <w:szCs w:val="28"/>
                <w:lang/>
              </w:rPr>
              <w:t>、开展以诚信为核心的文化建设，树立诚信理念，积极参加行业自律活动；</w:t>
            </w:r>
            <w:r>
              <w:rPr>
                <w:rFonts w:ascii="仿宋_GB2312" w:eastAsia="仿宋_GB2312" w:hAnsi="宋体" w:cs="仿宋_GB2312" w:hint="eastAsia"/>
                <w:color w:val="000000"/>
                <w:kern w:val="0"/>
                <w:sz w:val="28"/>
                <w:szCs w:val="28"/>
                <w:lang/>
              </w:rPr>
              <w:br/>
              <w:t>4</w:t>
            </w:r>
            <w:r>
              <w:rPr>
                <w:rFonts w:ascii="仿宋_GB2312" w:eastAsia="仿宋_GB2312" w:hAnsi="宋体" w:cs="仿宋_GB2312" w:hint="eastAsia"/>
                <w:color w:val="000000"/>
                <w:kern w:val="0"/>
                <w:sz w:val="28"/>
                <w:szCs w:val="28"/>
                <w:lang/>
              </w:rPr>
              <w:t>、建立信用承诺制度，并通过有效方式向社会公布。</w:t>
            </w:r>
          </w:p>
        </w:tc>
        <w:tc>
          <w:tcPr>
            <w:tcW w:w="2756" w:type="dxa"/>
            <w:tcBorders>
              <w:tl2br w:val="nil"/>
              <w:tr2bl w:val="nil"/>
            </w:tcBorders>
            <w:shd w:val="clear" w:color="auto" w:fill="auto"/>
            <w:vAlign w:val="center"/>
          </w:tcPr>
          <w:p w:rsidR="000B087F" w:rsidRDefault="007F6E26">
            <w:pPr>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不符合要求的，有</w:t>
            </w:r>
            <w:r>
              <w:rPr>
                <w:rFonts w:ascii="仿宋_GB2312" w:eastAsia="仿宋_GB2312" w:hAnsi="宋体" w:cs="仿宋_GB2312" w:hint="eastAsia"/>
                <w:color w:val="000000"/>
                <w:kern w:val="0"/>
                <w:sz w:val="28"/>
                <w:szCs w:val="28"/>
                <w:lang/>
              </w:rPr>
              <w:t>1</w:t>
            </w:r>
            <w:r>
              <w:rPr>
                <w:rFonts w:ascii="仿宋_GB2312" w:eastAsia="仿宋_GB2312" w:hAnsi="宋体" w:cs="仿宋_GB2312" w:hint="eastAsia"/>
                <w:color w:val="000000"/>
                <w:kern w:val="0"/>
                <w:sz w:val="28"/>
                <w:szCs w:val="28"/>
                <w:lang/>
              </w:rPr>
              <w:t>项扣</w:t>
            </w:r>
            <w:r>
              <w:rPr>
                <w:rFonts w:ascii="仿宋_GB2312" w:eastAsia="仿宋_GB2312" w:hAnsi="宋体" w:cs="仿宋_GB2312" w:hint="eastAsia"/>
                <w:color w:val="000000"/>
                <w:kern w:val="0"/>
                <w:sz w:val="28"/>
                <w:szCs w:val="28"/>
                <w:lang/>
              </w:rPr>
              <w:t>0.5</w:t>
            </w:r>
            <w:r>
              <w:rPr>
                <w:rFonts w:ascii="仿宋_GB2312" w:eastAsia="仿宋_GB2312" w:hAnsi="宋体" w:cs="仿宋_GB2312" w:hint="eastAsia"/>
                <w:color w:val="000000"/>
                <w:kern w:val="0"/>
                <w:sz w:val="28"/>
                <w:szCs w:val="28"/>
                <w:lang/>
              </w:rPr>
              <w:t>分，扣完为止。</w:t>
            </w:r>
          </w:p>
        </w:tc>
        <w:tc>
          <w:tcPr>
            <w:tcW w:w="838" w:type="dxa"/>
            <w:tcBorders>
              <w:tl2br w:val="nil"/>
              <w:tr2bl w:val="nil"/>
            </w:tcBorders>
            <w:shd w:val="clear" w:color="auto" w:fill="auto"/>
            <w:vAlign w:val="center"/>
          </w:tcPr>
          <w:p w:rsidR="000B087F" w:rsidRDefault="007F6E26">
            <w:pPr>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2</w:t>
            </w:r>
            <w:r>
              <w:rPr>
                <w:rFonts w:ascii="仿宋_GB2312" w:eastAsia="仿宋_GB2312" w:hAnsi="宋体" w:cs="仿宋_GB2312" w:hint="eastAsia"/>
                <w:color w:val="000000"/>
                <w:kern w:val="0"/>
                <w:sz w:val="28"/>
                <w:szCs w:val="28"/>
                <w:lang/>
              </w:rPr>
              <w:t>分</w:t>
            </w:r>
          </w:p>
        </w:tc>
      </w:tr>
      <w:tr w:rsidR="000B087F">
        <w:trPr>
          <w:trHeight w:val="4987"/>
          <w:jc w:val="center"/>
        </w:trPr>
        <w:tc>
          <w:tcPr>
            <w:tcW w:w="1634" w:type="dxa"/>
            <w:vMerge w:val="restart"/>
            <w:tcBorders>
              <w:tl2br w:val="nil"/>
              <w:tr2bl w:val="nil"/>
            </w:tcBorders>
            <w:shd w:val="clear" w:color="auto" w:fill="auto"/>
            <w:vAlign w:val="center"/>
          </w:tcPr>
          <w:p w:rsidR="000B087F" w:rsidRDefault="007F6E26">
            <w:pPr>
              <w:snapToGrid w:val="0"/>
              <w:jc w:val="center"/>
              <w:textAlignment w:val="center"/>
              <w:rPr>
                <w:rFonts w:ascii="仿宋_GB2312" w:eastAsia="仿宋_GB2312" w:hAnsi="宋体" w:cs="仿宋_GB2312"/>
                <w:b/>
                <w:bCs/>
                <w:color w:val="000000"/>
                <w:sz w:val="28"/>
                <w:szCs w:val="28"/>
              </w:rPr>
            </w:pPr>
            <w:r>
              <w:rPr>
                <w:rFonts w:ascii="仿宋_GB2312" w:eastAsia="仿宋_GB2312" w:hAnsi="宋体" w:cs="仿宋_GB2312" w:hint="eastAsia"/>
                <w:b/>
                <w:bCs/>
                <w:color w:val="000000"/>
                <w:kern w:val="0"/>
                <w:sz w:val="28"/>
                <w:szCs w:val="28"/>
                <w:lang/>
              </w:rPr>
              <w:lastRenderedPageBreak/>
              <w:t>二、管理要求</w:t>
            </w:r>
            <w:r>
              <w:rPr>
                <w:rFonts w:ascii="仿宋_GB2312" w:eastAsia="仿宋_GB2312" w:hAnsi="宋体" w:cs="仿宋_GB2312" w:hint="eastAsia"/>
                <w:b/>
                <w:bCs/>
                <w:color w:val="000000"/>
                <w:kern w:val="0"/>
                <w:sz w:val="28"/>
                <w:szCs w:val="28"/>
                <w:lang/>
              </w:rPr>
              <w:t>29</w:t>
            </w:r>
            <w:r>
              <w:rPr>
                <w:rFonts w:ascii="仿宋_GB2312" w:eastAsia="仿宋_GB2312" w:hAnsi="宋体" w:cs="仿宋_GB2312" w:hint="eastAsia"/>
                <w:b/>
                <w:bCs/>
                <w:color w:val="000000"/>
                <w:kern w:val="0"/>
                <w:sz w:val="28"/>
                <w:szCs w:val="28"/>
                <w:lang/>
              </w:rPr>
              <w:t>分</w:t>
            </w:r>
          </w:p>
        </w:tc>
        <w:tc>
          <w:tcPr>
            <w:tcW w:w="1967" w:type="dxa"/>
            <w:tcBorders>
              <w:tl2br w:val="nil"/>
              <w:tr2bl w:val="nil"/>
            </w:tcBorders>
            <w:shd w:val="clear" w:color="auto" w:fill="auto"/>
            <w:vAlign w:val="center"/>
          </w:tcPr>
          <w:p w:rsidR="000B087F" w:rsidRDefault="007F6E26">
            <w:pPr>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1</w:t>
            </w:r>
            <w:r>
              <w:rPr>
                <w:rFonts w:ascii="仿宋_GB2312" w:eastAsia="仿宋_GB2312" w:hAnsi="宋体" w:cs="仿宋_GB2312" w:hint="eastAsia"/>
                <w:color w:val="000000"/>
                <w:kern w:val="0"/>
                <w:sz w:val="28"/>
                <w:szCs w:val="28"/>
                <w:lang/>
              </w:rPr>
              <w:t>、机构资质</w:t>
            </w:r>
          </w:p>
        </w:tc>
        <w:tc>
          <w:tcPr>
            <w:tcW w:w="7550" w:type="dxa"/>
            <w:tcBorders>
              <w:tl2br w:val="nil"/>
              <w:tr2bl w:val="nil"/>
            </w:tcBorders>
            <w:shd w:val="clear" w:color="auto" w:fill="auto"/>
            <w:vAlign w:val="center"/>
          </w:tcPr>
          <w:p w:rsidR="000B087F" w:rsidRDefault="007F6E26">
            <w:pPr>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1</w:t>
            </w:r>
            <w:r>
              <w:rPr>
                <w:rStyle w:val="font31"/>
                <w:rFonts w:hAnsi="宋体" w:hint="default"/>
                <w:lang/>
              </w:rPr>
              <w:t>、检测机构存在变更名称情况的，应及时到原审批机关办理变更手续；</w:t>
            </w:r>
            <w:r>
              <w:rPr>
                <w:rFonts w:ascii="仿宋_GB2312" w:eastAsia="仿宋_GB2312" w:hAnsi="宋体" w:cs="仿宋_GB2312" w:hint="eastAsia"/>
                <w:color w:val="000000"/>
                <w:kern w:val="0"/>
                <w:sz w:val="28"/>
                <w:szCs w:val="28"/>
                <w:lang/>
              </w:rPr>
              <w:br/>
              <w:t>2</w:t>
            </w:r>
            <w:r>
              <w:rPr>
                <w:rFonts w:ascii="仿宋_GB2312" w:eastAsia="仿宋_GB2312" w:hAnsi="宋体" w:cs="仿宋_GB2312" w:hint="eastAsia"/>
                <w:color w:val="000000"/>
                <w:kern w:val="0"/>
                <w:sz w:val="28"/>
                <w:szCs w:val="28"/>
                <w:lang/>
              </w:rPr>
              <w:t>、检测机构存在变更地址情况的，应及时到原审批机关办理变更手续；</w:t>
            </w:r>
            <w:r>
              <w:rPr>
                <w:rFonts w:ascii="仿宋_GB2312" w:eastAsia="仿宋_GB2312" w:hAnsi="宋体" w:cs="仿宋_GB2312" w:hint="eastAsia"/>
                <w:color w:val="000000"/>
                <w:kern w:val="0"/>
                <w:sz w:val="28"/>
                <w:szCs w:val="28"/>
                <w:lang/>
              </w:rPr>
              <w:br/>
              <w:t>3</w:t>
            </w:r>
            <w:r>
              <w:rPr>
                <w:rFonts w:ascii="仿宋_GB2312" w:eastAsia="仿宋_GB2312" w:hAnsi="宋体" w:cs="仿宋_GB2312" w:hint="eastAsia"/>
                <w:color w:val="000000"/>
                <w:kern w:val="0"/>
                <w:sz w:val="28"/>
                <w:szCs w:val="28"/>
                <w:lang/>
              </w:rPr>
              <w:t>、检测机构存在变更法定代表人情况的，应及时到原审批机关办理变更手续；</w:t>
            </w:r>
            <w:r>
              <w:rPr>
                <w:rFonts w:ascii="仿宋_GB2312" w:eastAsia="仿宋_GB2312" w:hAnsi="宋体" w:cs="仿宋_GB2312" w:hint="eastAsia"/>
                <w:color w:val="000000"/>
                <w:kern w:val="0"/>
                <w:sz w:val="28"/>
                <w:szCs w:val="28"/>
                <w:lang/>
              </w:rPr>
              <w:br/>
              <w:t>4</w:t>
            </w:r>
            <w:r>
              <w:rPr>
                <w:rFonts w:ascii="仿宋_GB2312" w:eastAsia="仿宋_GB2312" w:hAnsi="宋体" w:cs="仿宋_GB2312" w:hint="eastAsia"/>
                <w:color w:val="000000"/>
                <w:kern w:val="0"/>
                <w:sz w:val="28"/>
                <w:szCs w:val="28"/>
                <w:lang/>
              </w:rPr>
              <w:t>、检测机构跨省、自治区、直辖市承担检测业务的，应向建设工程所在地的省、自治区、直辖市人民政府住房和城乡建设主管部门备案；</w:t>
            </w:r>
            <w:r>
              <w:rPr>
                <w:rFonts w:ascii="仿宋_GB2312" w:eastAsia="仿宋_GB2312" w:hAnsi="宋体" w:cs="仿宋_GB2312" w:hint="eastAsia"/>
                <w:color w:val="000000"/>
                <w:kern w:val="0"/>
                <w:sz w:val="28"/>
                <w:szCs w:val="28"/>
                <w:lang/>
              </w:rPr>
              <w:br/>
              <w:t>5</w:t>
            </w:r>
            <w:r>
              <w:rPr>
                <w:rFonts w:ascii="仿宋_GB2312" w:eastAsia="仿宋_GB2312" w:hAnsi="宋体" w:cs="仿宋_GB2312" w:hint="eastAsia"/>
                <w:color w:val="000000"/>
                <w:kern w:val="0"/>
                <w:sz w:val="28"/>
                <w:szCs w:val="28"/>
                <w:lang/>
              </w:rPr>
              <w:t>、检测机构检测场所、技术人员、仪器设备等事项发生变更影响其符合资质标准的，应及时向资质许可机关提</w:t>
            </w:r>
            <w:r>
              <w:rPr>
                <w:rFonts w:ascii="仿宋_GB2312" w:eastAsia="仿宋_GB2312" w:hAnsi="宋体" w:cs="仿宋_GB2312" w:hint="eastAsia"/>
                <w:color w:val="000000"/>
                <w:kern w:val="0"/>
                <w:sz w:val="28"/>
                <w:szCs w:val="28"/>
                <w:lang/>
              </w:rPr>
              <w:t>出资质重新核定申请。</w:t>
            </w:r>
          </w:p>
        </w:tc>
        <w:tc>
          <w:tcPr>
            <w:tcW w:w="2756" w:type="dxa"/>
            <w:tcBorders>
              <w:tl2br w:val="nil"/>
              <w:tr2bl w:val="nil"/>
            </w:tcBorders>
            <w:shd w:val="clear" w:color="auto" w:fill="auto"/>
            <w:vAlign w:val="center"/>
          </w:tcPr>
          <w:p w:rsidR="000B087F" w:rsidRDefault="007F6E26">
            <w:pPr>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不符合要求的，有</w:t>
            </w:r>
            <w:r>
              <w:rPr>
                <w:rFonts w:ascii="仿宋_GB2312" w:eastAsia="仿宋_GB2312" w:hAnsi="宋体" w:cs="仿宋_GB2312" w:hint="eastAsia"/>
                <w:color w:val="000000"/>
                <w:kern w:val="0"/>
                <w:sz w:val="28"/>
                <w:szCs w:val="28"/>
                <w:lang/>
              </w:rPr>
              <w:t>1</w:t>
            </w:r>
            <w:r>
              <w:rPr>
                <w:rFonts w:ascii="仿宋_GB2312" w:eastAsia="仿宋_GB2312" w:hAnsi="宋体" w:cs="仿宋_GB2312" w:hint="eastAsia"/>
                <w:color w:val="000000"/>
                <w:kern w:val="0"/>
                <w:sz w:val="28"/>
                <w:szCs w:val="28"/>
                <w:lang/>
              </w:rPr>
              <w:t>项扣</w:t>
            </w:r>
            <w:r>
              <w:rPr>
                <w:rFonts w:ascii="仿宋_GB2312" w:eastAsia="仿宋_GB2312" w:hAnsi="宋体" w:cs="仿宋_GB2312" w:hint="eastAsia"/>
                <w:color w:val="000000"/>
                <w:kern w:val="0"/>
                <w:sz w:val="28"/>
                <w:szCs w:val="28"/>
                <w:lang/>
              </w:rPr>
              <w:t>2</w:t>
            </w:r>
            <w:r>
              <w:rPr>
                <w:rFonts w:ascii="仿宋_GB2312" w:eastAsia="仿宋_GB2312" w:hAnsi="宋体" w:cs="仿宋_GB2312" w:hint="eastAsia"/>
                <w:color w:val="000000"/>
                <w:kern w:val="0"/>
                <w:sz w:val="28"/>
                <w:szCs w:val="28"/>
                <w:lang/>
              </w:rPr>
              <w:t>分，扣完为止。</w:t>
            </w:r>
          </w:p>
        </w:tc>
        <w:tc>
          <w:tcPr>
            <w:tcW w:w="838" w:type="dxa"/>
            <w:tcBorders>
              <w:tl2br w:val="nil"/>
              <w:tr2bl w:val="nil"/>
            </w:tcBorders>
            <w:shd w:val="clear" w:color="auto" w:fill="auto"/>
            <w:vAlign w:val="center"/>
          </w:tcPr>
          <w:p w:rsidR="000B087F" w:rsidRDefault="007F6E26">
            <w:pPr>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10</w:t>
            </w:r>
            <w:r>
              <w:rPr>
                <w:rFonts w:ascii="仿宋_GB2312" w:eastAsia="仿宋_GB2312" w:hAnsi="宋体" w:cs="仿宋_GB2312" w:hint="eastAsia"/>
                <w:color w:val="000000"/>
                <w:kern w:val="0"/>
                <w:sz w:val="28"/>
                <w:szCs w:val="28"/>
                <w:lang/>
              </w:rPr>
              <w:t>分</w:t>
            </w:r>
          </w:p>
        </w:tc>
      </w:tr>
      <w:tr w:rsidR="000B087F">
        <w:trPr>
          <w:trHeight w:val="1898"/>
          <w:jc w:val="center"/>
        </w:trPr>
        <w:tc>
          <w:tcPr>
            <w:tcW w:w="1634" w:type="dxa"/>
            <w:vMerge/>
            <w:tcBorders>
              <w:tl2br w:val="nil"/>
              <w:tr2bl w:val="nil"/>
            </w:tcBorders>
            <w:shd w:val="clear" w:color="auto" w:fill="auto"/>
            <w:vAlign w:val="center"/>
          </w:tcPr>
          <w:p w:rsidR="000B087F" w:rsidRDefault="000B087F">
            <w:pPr>
              <w:snapToGrid w:val="0"/>
              <w:jc w:val="center"/>
              <w:rPr>
                <w:rFonts w:ascii="仿宋_GB2312" w:eastAsia="仿宋_GB2312" w:hAnsi="宋体" w:cs="仿宋_GB2312"/>
                <w:b/>
                <w:bCs/>
                <w:color w:val="000000"/>
                <w:sz w:val="28"/>
                <w:szCs w:val="28"/>
              </w:rPr>
            </w:pPr>
          </w:p>
        </w:tc>
        <w:tc>
          <w:tcPr>
            <w:tcW w:w="1967" w:type="dxa"/>
            <w:tcBorders>
              <w:tl2br w:val="nil"/>
              <w:tr2bl w:val="nil"/>
            </w:tcBorders>
            <w:shd w:val="clear" w:color="auto" w:fill="auto"/>
            <w:vAlign w:val="center"/>
          </w:tcPr>
          <w:p w:rsidR="000B087F" w:rsidRDefault="007F6E26">
            <w:pPr>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2</w:t>
            </w:r>
            <w:r>
              <w:rPr>
                <w:rFonts w:ascii="仿宋_GB2312" w:eastAsia="仿宋_GB2312" w:hAnsi="宋体" w:cs="仿宋_GB2312" w:hint="eastAsia"/>
                <w:color w:val="000000"/>
                <w:kern w:val="0"/>
                <w:sz w:val="28"/>
                <w:szCs w:val="28"/>
                <w:lang/>
              </w:rPr>
              <w:t>、管理体系</w:t>
            </w:r>
          </w:p>
        </w:tc>
        <w:tc>
          <w:tcPr>
            <w:tcW w:w="7550" w:type="dxa"/>
            <w:tcBorders>
              <w:tl2br w:val="nil"/>
              <w:tr2bl w:val="nil"/>
            </w:tcBorders>
            <w:shd w:val="clear" w:color="auto" w:fill="auto"/>
            <w:vAlign w:val="center"/>
          </w:tcPr>
          <w:p w:rsidR="000B087F" w:rsidRDefault="007F6E26">
            <w:pPr>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1</w:t>
            </w:r>
            <w:r>
              <w:rPr>
                <w:rStyle w:val="font31"/>
                <w:rFonts w:hAnsi="宋体" w:hint="default"/>
                <w:lang/>
              </w:rPr>
              <w:t>、建立、实施和保持与其检测活动范围相适应的管理体系；</w:t>
            </w:r>
            <w:r>
              <w:rPr>
                <w:rStyle w:val="font31"/>
                <w:rFonts w:hAnsi="宋体" w:hint="default"/>
                <w:lang/>
              </w:rPr>
              <w:br/>
              <w:t>2</w:t>
            </w:r>
            <w:r>
              <w:rPr>
                <w:rStyle w:val="font31"/>
                <w:rFonts w:hAnsi="宋体" w:hint="default"/>
                <w:lang/>
              </w:rPr>
              <w:t>、管理体系应覆盖所有场所，人员经历、职称、培训等应进行动态、有效管理；</w:t>
            </w:r>
            <w:r>
              <w:rPr>
                <w:rFonts w:ascii="仿宋_GB2312" w:eastAsia="仿宋_GB2312" w:hAnsi="宋体" w:cs="仿宋_GB2312" w:hint="eastAsia"/>
                <w:color w:val="000000"/>
                <w:kern w:val="0"/>
                <w:sz w:val="28"/>
                <w:szCs w:val="28"/>
                <w:lang/>
              </w:rPr>
              <w:br/>
              <w:t>3</w:t>
            </w:r>
            <w:r>
              <w:rPr>
                <w:rFonts w:ascii="仿宋_GB2312" w:eastAsia="仿宋_GB2312" w:hAnsi="宋体" w:cs="仿宋_GB2312" w:hint="eastAsia"/>
                <w:color w:val="000000"/>
                <w:kern w:val="0"/>
                <w:sz w:val="28"/>
                <w:szCs w:val="28"/>
                <w:lang/>
              </w:rPr>
              <w:t>、质量手册、程序文件、作业指导书、记录表格等内容应与实际工作情况相符；</w:t>
            </w:r>
            <w:r>
              <w:rPr>
                <w:rFonts w:ascii="仿宋_GB2312" w:eastAsia="仿宋_GB2312" w:hAnsi="宋体" w:cs="仿宋_GB2312" w:hint="eastAsia"/>
                <w:color w:val="000000"/>
                <w:kern w:val="0"/>
                <w:sz w:val="28"/>
                <w:szCs w:val="28"/>
                <w:lang/>
              </w:rPr>
              <w:br/>
              <w:t>4</w:t>
            </w:r>
            <w:r>
              <w:rPr>
                <w:rFonts w:ascii="仿宋_GB2312" w:eastAsia="仿宋_GB2312" w:hAnsi="宋体" w:cs="仿宋_GB2312" w:hint="eastAsia"/>
                <w:color w:val="000000"/>
                <w:kern w:val="0"/>
                <w:sz w:val="28"/>
                <w:szCs w:val="28"/>
                <w:lang/>
              </w:rPr>
              <w:t>、对文件的编制、审核、批准、发布、标识、变更和废止等环节实施控制，防止使用无效、作废的文件；</w:t>
            </w:r>
            <w:r>
              <w:rPr>
                <w:rFonts w:ascii="仿宋_GB2312" w:eastAsia="仿宋_GB2312" w:hAnsi="宋体" w:cs="仿宋_GB2312" w:hint="eastAsia"/>
                <w:color w:val="000000"/>
                <w:kern w:val="0"/>
                <w:sz w:val="28"/>
                <w:szCs w:val="28"/>
                <w:lang/>
              </w:rPr>
              <w:br/>
              <w:t>5</w:t>
            </w:r>
            <w:r>
              <w:rPr>
                <w:rFonts w:ascii="仿宋_GB2312" w:eastAsia="仿宋_GB2312" w:hAnsi="宋体" w:cs="仿宋_GB2312" w:hint="eastAsia"/>
                <w:color w:val="000000"/>
                <w:kern w:val="0"/>
                <w:sz w:val="28"/>
                <w:szCs w:val="28"/>
                <w:lang/>
              </w:rPr>
              <w:t>、检测档案可是纸质文件或电子文件，档案管理符合相关规定；</w:t>
            </w:r>
            <w:r>
              <w:rPr>
                <w:rFonts w:ascii="仿宋_GB2312" w:eastAsia="仿宋_GB2312" w:hAnsi="宋体" w:cs="仿宋_GB2312" w:hint="eastAsia"/>
                <w:color w:val="000000"/>
                <w:kern w:val="0"/>
                <w:sz w:val="28"/>
                <w:szCs w:val="28"/>
                <w:lang/>
              </w:rPr>
              <w:br/>
              <w:t>6</w:t>
            </w:r>
            <w:r>
              <w:rPr>
                <w:rFonts w:ascii="仿宋_GB2312" w:eastAsia="仿宋_GB2312" w:hAnsi="宋体" w:cs="仿宋_GB2312" w:hint="eastAsia"/>
                <w:color w:val="000000"/>
                <w:kern w:val="0"/>
                <w:sz w:val="28"/>
                <w:szCs w:val="28"/>
                <w:lang/>
              </w:rPr>
              <w:t>、应当单独建立检测结果不合格项目台账；</w:t>
            </w:r>
            <w:r>
              <w:rPr>
                <w:rFonts w:ascii="仿宋_GB2312" w:eastAsia="仿宋_GB2312" w:hAnsi="宋体" w:cs="仿宋_GB2312" w:hint="eastAsia"/>
                <w:color w:val="000000"/>
                <w:kern w:val="0"/>
                <w:sz w:val="28"/>
                <w:szCs w:val="28"/>
                <w:lang/>
              </w:rPr>
              <w:br/>
            </w:r>
            <w:r>
              <w:rPr>
                <w:rFonts w:ascii="仿宋_GB2312" w:eastAsia="仿宋_GB2312" w:hAnsi="宋体" w:cs="仿宋_GB2312" w:hint="eastAsia"/>
                <w:color w:val="000000"/>
                <w:kern w:val="0"/>
                <w:sz w:val="28"/>
                <w:szCs w:val="28"/>
                <w:lang/>
              </w:rPr>
              <w:t>7</w:t>
            </w:r>
            <w:r>
              <w:rPr>
                <w:rFonts w:ascii="仿宋_GB2312" w:eastAsia="仿宋_GB2312" w:hAnsi="宋体" w:cs="仿宋_GB2312" w:hint="eastAsia"/>
                <w:color w:val="000000"/>
                <w:kern w:val="0"/>
                <w:sz w:val="28"/>
                <w:szCs w:val="28"/>
                <w:lang/>
              </w:rPr>
              <w:t>、独立、科学、公正从事检测工作，不受外界因素影响，为</w:t>
            </w:r>
            <w:r>
              <w:rPr>
                <w:rFonts w:ascii="仿宋_GB2312" w:eastAsia="仿宋_GB2312" w:hAnsi="宋体" w:cs="仿宋_GB2312" w:hint="eastAsia"/>
                <w:color w:val="000000"/>
                <w:kern w:val="0"/>
                <w:sz w:val="28"/>
                <w:szCs w:val="28"/>
                <w:lang/>
              </w:rPr>
              <w:lastRenderedPageBreak/>
              <w:t>客户保密；</w:t>
            </w:r>
            <w:r>
              <w:rPr>
                <w:rFonts w:ascii="仿宋_GB2312" w:eastAsia="仿宋_GB2312" w:hAnsi="宋体" w:cs="仿宋_GB2312" w:hint="eastAsia"/>
                <w:color w:val="000000"/>
                <w:kern w:val="0"/>
                <w:sz w:val="28"/>
                <w:szCs w:val="28"/>
                <w:lang/>
              </w:rPr>
              <w:br/>
              <w:t>8</w:t>
            </w:r>
            <w:r>
              <w:rPr>
                <w:rFonts w:ascii="仿宋_GB2312" w:eastAsia="仿宋_GB2312" w:hAnsi="宋体" w:cs="仿宋_GB2312" w:hint="eastAsia"/>
                <w:color w:val="000000"/>
                <w:kern w:val="0"/>
                <w:sz w:val="28"/>
                <w:szCs w:val="28"/>
                <w:lang/>
              </w:rPr>
              <w:t>、能够在检测工作中持续进行风险识别、风险评估和实施必要的控制措施；</w:t>
            </w:r>
            <w:r>
              <w:rPr>
                <w:rFonts w:ascii="仿宋_GB2312" w:eastAsia="仿宋_GB2312" w:hAnsi="宋体" w:cs="仿宋_GB2312" w:hint="eastAsia"/>
                <w:color w:val="000000"/>
                <w:kern w:val="0"/>
                <w:sz w:val="28"/>
                <w:szCs w:val="28"/>
                <w:lang/>
              </w:rPr>
              <w:br/>
              <w:t>9</w:t>
            </w:r>
            <w:r>
              <w:rPr>
                <w:rFonts w:ascii="仿宋_GB2312" w:eastAsia="仿宋_GB2312" w:hAnsi="宋体" w:cs="仿宋_GB2312" w:hint="eastAsia"/>
                <w:color w:val="000000"/>
                <w:kern w:val="0"/>
                <w:sz w:val="28"/>
                <w:szCs w:val="28"/>
                <w:lang/>
              </w:rPr>
              <w:t>、管理体系有效运行，对发现的问题应及时采取有效的纠正、预防措施；</w:t>
            </w:r>
            <w:r>
              <w:rPr>
                <w:rFonts w:ascii="仿宋_GB2312" w:eastAsia="仿宋_GB2312" w:hAnsi="宋体" w:cs="仿宋_GB2312" w:hint="eastAsia"/>
                <w:color w:val="000000"/>
                <w:kern w:val="0"/>
                <w:sz w:val="28"/>
                <w:szCs w:val="28"/>
                <w:lang/>
              </w:rPr>
              <w:br/>
              <w:t>10</w:t>
            </w:r>
            <w:r>
              <w:rPr>
                <w:rFonts w:ascii="仿宋_GB2312" w:eastAsia="仿宋_GB2312" w:hAnsi="宋体" w:cs="仿宋_GB2312" w:hint="eastAsia"/>
                <w:color w:val="000000"/>
                <w:kern w:val="0"/>
                <w:sz w:val="28"/>
                <w:szCs w:val="28"/>
                <w:lang/>
              </w:rPr>
              <w:t>、定期实施内部评审和管理评审并持续改进。</w:t>
            </w:r>
          </w:p>
        </w:tc>
        <w:tc>
          <w:tcPr>
            <w:tcW w:w="2756" w:type="dxa"/>
            <w:tcBorders>
              <w:tl2br w:val="nil"/>
              <w:tr2bl w:val="nil"/>
            </w:tcBorders>
            <w:shd w:val="clear" w:color="auto" w:fill="auto"/>
            <w:vAlign w:val="center"/>
          </w:tcPr>
          <w:p w:rsidR="000B087F" w:rsidRDefault="007F6E26">
            <w:pPr>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lastRenderedPageBreak/>
              <w:t>不符合要求的，有</w:t>
            </w:r>
            <w:r>
              <w:rPr>
                <w:rFonts w:ascii="仿宋_GB2312" w:eastAsia="仿宋_GB2312" w:hAnsi="宋体" w:cs="仿宋_GB2312" w:hint="eastAsia"/>
                <w:color w:val="000000"/>
                <w:kern w:val="0"/>
                <w:sz w:val="28"/>
                <w:szCs w:val="28"/>
                <w:lang/>
              </w:rPr>
              <w:t>1</w:t>
            </w:r>
            <w:r>
              <w:rPr>
                <w:rFonts w:ascii="仿宋_GB2312" w:eastAsia="仿宋_GB2312" w:hAnsi="宋体" w:cs="仿宋_GB2312" w:hint="eastAsia"/>
                <w:color w:val="000000"/>
                <w:kern w:val="0"/>
                <w:sz w:val="28"/>
                <w:szCs w:val="28"/>
                <w:lang/>
              </w:rPr>
              <w:t>项扣</w:t>
            </w:r>
            <w:r>
              <w:rPr>
                <w:rFonts w:ascii="仿宋_GB2312" w:eastAsia="仿宋_GB2312" w:hAnsi="宋体" w:cs="仿宋_GB2312" w:hint="eastAsia"/>
                <w:color w:val="000000"/>
                <w:kern w:val="0"/>
                <w:sz w:val="28"/>
                <w:szCs w:val="28"/>
                <w:lang/>
              </w:rPr>
              <w:t>1</w:t>
            </w:r>
            <w:r>
              <w:rPr>
                <w:rFonts w:ascii="仿宋_GB2312" w:eastAsia="仿宋_GB2312" w:hAnsi="宋体" w:cs="仿宋_GB2312" w:hint="eastAsia"/>
                <w:color w:val="000000"/>
                <w:kern w:val="0"/>
                <w:sz w:val="28"/>
                <w:szCs w:val="28"/>
                <w:lang/>
              </w:rPr>
              <w:t>分，扣完为止。</w:t>
            </w:r>
          </w:p>
        </w:tc>
        <w:tc>
          <w:tcPr>
            <w:tcW w:w="838" w:type="dxa"/>
            <w:tcBorders>
              <w:tl2br w:val="nil"/>
              <w:tr2bl w:val="nil"/>
            </w:tcBorders>
            <w:shd w:val="clear" w:color="auto" w:fill="auto"/>
            <w:vAlign w:val="center"/>
          </w:tcPr>
          <w:p w:rsidR="000B087F" w:rsidRDefault="007F6E26">
            <w:pPr>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10</w:t>
            </w:r>
            <w:r>
              <w:rPr>
                <w:rFonts w:ascii="仿宋_GB2312" w:eastAsia="仿宋_GB2312" w:hAnsi="宋体" w:cs="仿宋_GB2312" w:hint="eastAsia"/>
                <w:color w:val="000000"/>
                <w:kern w:val="0"/>
                <w:sz w:val="28"/>
                <w:szCs w:val="28"/>
                <w:lang/>
              </w:rPr>
              <w:t>分</w:t>
            </w:r>
          </w:p>
        </w:tc>
      </w:tr>
      <w:tr w:rsidR="000B087F">
        <w:trPr>
          <w:trHeight w:val="3105"/>
          <w:jc w:val="center"/>
        </w:trPr>
        <w:tc>
          <w:tcPr>
            <w:tcW w:w="1634" w:type="dxa"/>
            <w:vMerge/>
            <w:tcBorders>
              <w:tl2br w:val="nil"/>
              <w:tr2bl w:val="nil"/>
            </w:tcBorders>
            <w:shd w:val="clear" w:color="auto" w:fill="auto"/>
            <w:vAlign w:val="center"/>
          </w:tcPr>
          <w:p w:rsidR="000B087F" w:rsidRDefault="000B087F">
            <w:pPr>
              <w:snapToGrid w:val="0"/>
              <w:jc w:val="center"/>
              <w:rPr>
                <w:rFonts w:ascii="仿宋_GB2312" w:eastAsia="仿宋_GB2312" w:hAnsi="宋体" w:cs="仿宋_GB2312"/>
                <w:b/>
                <w:bCs/>
                <w:color w:val="000000"/>
                <w:sz w:val="28"/>
                <w:szCs w:val="28"/>
              </w:rPr>
            </w:pPr>
          </w:p>
        </w:tc>
        <w:tc>
          <w:tcPr>
            <w:tcW w:w="1967" w:type="dxa"/>
            <w:tcBorders>
              <w:tl2br w:val="nil"/>
              <w:tr2bl w:val="nil"/>
            </w:tcBorders>
            <w:shd w:val="clear" w:color="auto" w:fill="auto"/>
            <w:vAlign w:val="center"/>
          </w:tcPr>
          <w:p w:rsidR="000B087F" w:rsidRDefault="007F6E26">
            <w:pPr>
              <w:snapToGrid w:val="0"/>
              <w:jc w:val="left"/>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3</w:t>
            </w:r>
            <w:r>
              <w:rPr>
                <w:rFonts w:ascii="仿宋_GB2312" w:eastAsia="仿宋_GB2312" w:hAnsi="宋体" w:cs="仿宋_GB2312" w:hint="eastAsia"/>
                <w:color w:val="000000"/>
                <w:kern w:val="0"/>
                <w:sz w:val="28"/>
                <w:szCs w:val="28"/>
                <w:lang/>
              </w:rPr>
              <w:t>、信息化管理</w:t>
            </w:r>
          </w:p>
        </w:tc>
        <w:tc>
          <w:tcPr>
            <w:tcW w:w="7550" w:type="dxa"/>
            <w:tcBorders>
              <w:tl2br w:val="nil"/>
              <w:tr2bl w:val="nil"/>
            </w:tcBorders>
            <w:shd w:val="clear" w:color="auto" w:fill="auto"/>
            <w:vAlign w:val="center"/>
          </w:tcPr>
          <w:p w:rsidR="000B087F" w:rsidRDefault="007F6E26">
            <w:pPr>
              <w:snapToGrid w:val="0"/>
              <w:jc w:val="left"/>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1</w:t>
            </w:r>
            <w:r>
              <w:rPr>
                <w:rFonts w:ascii="仿宋_GB2312" w:eastAsia="仿宋_GB2312" w:hAnsi="宋体" w:cs="仿宋_GB2312" w:hint="eastAsia"/>
                <w:color w:val="000000"/>
                <w:kern w:val="0"/>
                <w:sz w:val="28"/>
                <w:szCs w:val="28"/>
                <w:lang/>
              </w:rPr>
              <w:t>、信息化管理系统应涵盖检测业务受理、检测数据采集、检测信息上传、检测报告出具、检测档案管理等全过程；</w:t>
            </w:r>
            <w:r>
              <w:rPr>
                <w:rFonts w:ascii="仿宋_GB2312" w:eastAsia="仿宋_GB2312" w:hAnsi="宋体" w:cs="仿宋_GB2312" w:hint="eastAsia"/>
                <w:color w:val="000000"/>
                <w:kern w:val="0"/>
                <w:sz w:val="28"/>
                <w:szCs w:val="28"/>
                <w:lang/>
              </w:rPr>
              <w:br/>
            </w:r>
            <w:r>
              <w:rPr>
                <w:rFonts w:ascii="仿宋_GB2312" w:eastAsia="仿宋_GB2312" w:hAnsi="宋体" w:cs="仿宋_GB2312" w:hint="eastAsia"/>
                <w:color w:val="000000"/>
                <w:kern w:val="0"/>
                <w:sz w:val="28"/>
                <w:szCs w:val="28"/>
                <w:lang/>
              </w:rPr>
              <w:t>2</w:t>
            </w:r>
            <w:r>
              <w:rPr>
                <w:rFonts w:ascii="仿宋_GB2312" w:eastAsia="仿宋_GB2312" w:hAnsi="宋体" w:cs="仿宋_GB2312" w:hint="eastAsia"/>
                <w:color w:val="000000"/>
                <w:kern w:val="0"/>
                <w:sz w:val="28"/>
                <w:szCs w:val="28"/>
                <w:lang/>
              </w:rPr>
              <w:t>、信息化管理系统登录应采用权限控制机制，严禁随意修改数据或流程等内容，修改信息均应保留痕迹并确保满足可追溯要求；</w:t>
            </w:r>
            <w:r>
              <w:rPr>
                <w:rFonts w:ascii="仿宋_GB2312" w:eastAsia="仿宋_GB2312" w:hAnsi="宋体" w:cs="仿宋_GB2312" w:hint="eastAsia"/>
                <w:color w:val="000000"/>
                <w:kern w:val="0"/>
                <w:sz w:val="28"/>
                <w:szCs w:val="28"/>
                <w:lang/>
              </w:rPr>
              <w:br/>
              <w:t>3</w:t>
            </w:r>
            <w:r>
              <w:rPr>
                <w:rFonts w:ascii="仿宋_GB2312" w:eastAsia="仿宋_GB2312" w:hAnsi="宋体" w:cs="仿宋_GB2312" w:hint="eastAsia"/>
                <w:color w:val="000000"/>
                <w:kern w:val="0"/>
                <w:sz w:val="28"/>
                <w:szCs w:val="28"/>
                <w:lang/>
              </w:rPr>
              <w:t>、按照要求上传相关信息；</w:t>
            </w:r>
            <w:r>
              <w:rPr>
                <w:rFonts w:ascii="仿宋_GB2312" w:eastAsia="仿宋_GB2312" w:hAnsi="宋体" w:cs="仿宋_GB2312" w:hint="eastAsia"/>
                <w:color w:val="000000"/>
                <w:kern w:val="0"/>
                <w:sz w:val="28"/>
                <w:szCs w:val="28"/>
                <w:lang/>
              </w:rPr>
              <w:br/>
              <w:t>4</w:t>
            </w:r>
            <w:r>
              <w:rPr>
                <w:rFonts w:ascii="仿宋_GB2312" w:eastAsia="仿宋_GB2312" w:hAnsi="宋体" w:cs="仿宋_GB2312" w:hint="eastAsia"/>
                <w:color w:val="000000"/>
                <w:kern w:val="0"/>
                <w:sz w:val="28"/>
                <w:szCs w:val="28"/>
                <w:lang/>
              </w:rPr>
              <w:t>、应有专人对本机构的信息化管理系统进行维护。</w:t>
            </w:r>
          </w:p>
        </w:tc>
        <w:tc>
          <w:tcPr>
            <w:tcW w:w="2756" w:type="dxa"/>
            <w:tcBorders>
              <w:tl2br w:val="nil"/>
              <w:tr2bl w:val="nil"/>
            </w:tcBorders>
            <w:shd w:val="clear" w:color="auto" w:fill="auto"/>
            <w:vAlign w:val="center"/>
          </w:tcPr>
          <w:p w:rsidR="000B087F" w:rsidRDefault="007F6E26">
            <w:pPr>
              <w:snapToGrid w:val="0"/>
              <w:jc w:val="left"/>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不符合要求的，有</w:t>
            </w:r>
            <w:r>
              <w:rPr>
                <w:rStyle w:val="font31"/>
                <w:rFonts w:hAnsi="宋体" w:hint="default"/>
                <w:lang/>
              </w:rPr>
              <w:t>1</w:t>
            </w:r>
            <w:r>
              <w:rPr>
                <w:rStyle w:val="font31"/>
                <w:rFonts w:hAnsi="宋体" w:hint="default"/>
                <w:lang/>
              </w:rPr>
              <w:t>项扣</w:t>
            </w:r>
            <w:r>
              <w:rPr>
                <w:rStyle w:val="font31"/>
                <w:rFonts w:hAnsi="宋体" w:hint="default"/>
                <w:lang/>
              </w:rPr>
              <w:t>1</w:t>
            </w:r>
            <w:r>
              <w:rPr>
                <w:rStyle w:val="font31"/>
                <w:rFonts w:hAnsi="宋体" w:hint="default"/>
                <w:lang/>
              </w:rPr>
              <w:t>分，扣完为止。</w:t>
            </w:r>
          </w:p>
        </w:tc>
        <w:tc>
          <w:tcPr>
            <w:tcW w:w="838" w:type="dxa"/>
            <w:tcBorders>
              <w:tl2br w:val="nil"/>
              <w:tr2bl w:val="nil"/>
            </w:tcBorders>
            <w:shd w:val="clear" w:color="auto" w:fill="auto"/>
            <w:vAlign w:val="center"/>
          </w:tcPr>
          <w:p w:rsidR="000B087F" w:rsidRDefault="007F6E26">
            <w:pPr>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4</w:t>
            </w:r>
            <w:r>
              <w:rPr>
                <w:rFonts w:ascii="仿宋_GB2312" w:eastAsia="仿宋_GB2312" w:hAnsi="宋体" w:cs="仿宋_GB2312" w:hint="eastAsia"/>
                <w:color w:val="000000"/>
                <w:kern w:val="0"/>
                <w:sz w:val="28"/>
                <w:szCs w:val="28"/>
                <w:lang/>
              </w:rPr>
              <w:t>分</w:t>
            </w:r>
          </w:p>
        </w:tc>
      </w:tr>
      <w:tr w:rsidR="000B087F">
        <w:trPr>
          <w:trHeight w:val="3654"/>
          <w:jc w:val="center"/>
        </w:trPr>
        <w:tc>
          <w:tcPr>
            <w:tcW w:w="1634" w:type="dxa"/>
            <w:vMerge/>
            <w:tcBorders>
              <w:tl2br w:val="nil"/>
              <w:tr2bl w:val="nil"/>
            </w:tcBorders>
            <w:shd w:val="clear" w:color="auto" w:fill="auto"/>
            <w:vAlign w:val="center"/>
          </w:tcPr>
          <w:p w:rsidR="000B087F" w:rsidRDefault="000B087F">
            <w:pPr>
              <w:snapToGrid w:val="0"/>
              <w:jc w:val="center"/>
              <w:rPr>
                <w:rFonts w:ascii="仿宋_GB2312" w:eastAsia="仿宋_GB2312" w:hAnsi="宋体" w:cs="仿宋_GB2312"/>
                <w:b/>
                <w:bCs/>
                <w:color w:val="000000"/>
                <w:sz w:val="28"/>
                <w:szCs w:val="28"/>
              </w:rPr>
            </w:pPr>
          </w:p>
        </w:tc>
        <w:tc>
          <w:tcPr>
            <w:tcW w:w="1967" w:type="dxa"/>
            <w:tcBorders>
              <w:tl2br w:val="nil"/>
              <w:tr2bl w:val="nil"/>
            </w:tcBorders>
            <w:shd w:val="clear" w:color="auto" w:fill="auto"/>
            <w:vAlign w:val="center"/>
          </w:tcPr>
          <w:p w:rsidR="000B087F" w:rsidRDefault="007F6E26">
            <w:pPr>
              <w:snapToGrid w:val="0"/>
              <w:jc w:val="left"/>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4</w:t>
            </w:r>
            <w:r>
              <w:rPr>
                <w:rFonts w:ascii="仿宋_GB2312" w:eastAsia="仿宋_GB2312" w:hAnsi="宋体" w:cs="仿宋_GB2312" w:hint="eastAsia"/>
                <w:color w:val="000000"/>
                <w:kern w:val="0"/>
                <w:sz w:val="28"/>
                <w:szCs w:val="28"/>
                <w:lang/>
              </w:rPr>
              <w:t>、检测合同</w:t>
            </w:r>
          </w:p>
        </w:tc>
        <w:tc>
          <w:tcPr>
            <w:tcW w:w="7550" w:type="dxa"/>
            <w:tcBorders>
              <w:tl2br w:val="nil"/>
              <w:tr2bl w:val="nil"/>
            </w:tcBorders>
            <w:shd w:val="clear" w:color="auto" w:fill="auto"/>
            <w:vAlign w:val="center"/>
          </w:tcPr>
          <w:p w:rsidR="000B087F" w:rsidRDefault="007F6E26">
            <w:pPr>
              <w:snapToGrid w:val="0"/>
              <w:jc w:val="left"/>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1</w:t>
            </w:r>
            <w:r>
              <w:rPr>
                <w:rFonts w:ascii="仿宋_GB2312" w:eastAsia="仿宋_GB2312" w:hAnsi="宋体" w:cs="仿宋_GB2312" w:hint="eastAsia"/>
                <w:color w:val="000000"/>
                <w:kern w:val="0"/>
                <w:sz w:val="28"/>
                <w:szCs w:val="28"/>
                <w:lang/>
              </w:rPr>
              <w:t>、应与委托单位签订委托检测合同并履行；</w:t>
            </w:r>
            <w:r>
              <w:rPr>
                <w:rFonts w:ascii="仿宋_GB2312" w:eastAsia="仿宋_GB2312" w:hAnsi="宋体" w:cs="仿宋_GB2312" w:hint="eastAsia"/>
                <w:color w:val="000000"/>
                <w:kern w:val="0"/>
                <w:sz w:val="28"/>
                <w:szCs w:val="28"/>
                <w:lang/>
              </w:rPr>
              <w:br/>
              <w:t>2</w:t>
            </w:r>
            <w:r>
              <w:rPr>
                <w:rFonts w:ascii="仿宋_GB2312" w:eastAsia="仿宋_GB2312" w:hAnsi="宋体" w:cs="仿宋_GB2312" w:hint="eastAsia"/>
                <w:color w:val="000000"/>
                <w:kern w:val="0"/>
                <w:sz w:val="28"/>
                <w:szCs w:val="28"/>
                <w:lang/>
              </w:rPr>
              <w:t>、检测合同应明确检测内容、服务期限和检测费用等；</w:t>
            </w:r>
            <w:r>
              <w:rPr>
                <w:rFonts w:ascii="仿宋_GB2312" w:eastAsia="仿宋_GB2312" w:hAnsi="宋体" w:cs="仿宋_GB2312" w:hint="eastAsia"/>
                <w:color w:val="000000"/>
                <w:kern w:val="0"/>
                <w:sz w:val="28"/>
                <w:szCs w:val="28"/>
                <w:lang/>
              </w:rPr>
              <w:br/>
              <w:t>3</w:t>
            </w:r>
            <w:r>
              <w:rPr>
                <w:rFonts w:ascii="仿宋_GB2312" w:eastAsia="仿宋_GB2312" w:hAnsi="宋体" w:cs="仿宋_GB2312" w:hint="eastAsia"/>
                <w:color w:val="000000"/>
                <w:kern w:val="0"/>
                <w:sz w:val="28"/>
                <w:szCs w:val="28"/>
                <w:lang/>
              </w:rPr>
              <w:t>、合同签订后，发生变更或偏离，需与客户沟通，补充签订；</w:t>
            </w:r>
            <w:r>
              <w:rPr>
                <w:rFonts w:ascii="仿宋_GB2312" w:eastAsia="仿宋_GB2312" w:hAnsi="宋体" w:cs="仿宋_GB2312" w:hint="eastAsia"/>
                <w:color w:val="000000"/>
                <w:kern w:val="0"/>
                <w:sz w:val="28"/>
                <w:szCs w:val="28"/>
                <w:lang/>
              </w:rPr>
              <w:br/>
              <w:t>4</w:t>
            </w:r>
            <w:r>
              <w:rPr>
                <w:rFonts w:ascii="仿宋_GB2312" w:eastAsia="仿宋_GB2312" w:hAnsi="宋体" w:cs="仿宋_GB2312" w:hint="eastAsia"/>
                <w:color w:val="000000"/>
                <w:kern w:val="0"/>
                <w:sz w:val="28"/>
                <w:szCs w:val="28"/>
                <w:lang/>
              </w:rPr>
              <w:t>、如合同中约定了双方需要保密的内容，检测机构应履行保密义务；</w:t>
            </w:r>
            <w:r>
              <w:rPr>
                <w:rFonts w:ascii="仿宋_GB2312" w:eastAsia="仿宋_GB2312" w:hAnsi="宋体" w:cs="仿宋_GB2312" w:hint="eastAsia"/>
                <w:color w:val="000000"/>
                <w:kern w:val="0"/>
                <w:sz w:val="28"/>
                <w:szCs w:val="28"/>
                <w:lang/>
              </w:rPr>
              <w:br/>
            </w:r>
            <w:r>
              <w:rPr>
                <w:rFonts w:ascii="仿宋_GB2312" w:eastAsia="仿宋_GB2312" w:hAnsi="宋体" w:cs="仿宋_GB2312" w:hint="eastAsia"/>
                <w:color w:val="000000"/>
                <w:kern w:val="0"/>
                <w:sz w:val="28"/>
                <w:szCs w:val="28"/>
                <w:lang/>
              </w:rPr>
              <w:t>5</w:t>
            </w:r>
            <w:r>
              <w:rPr>
                <w:rFonts w:ascii="仿宋_GB2312" w:eastAsia="仿宋_GB2312" w:hAnsi="宋体" w:cs="仿宋_GB2312" w:hint="eastAsia"/>
                <w:color w:val="000000"/>
                <w:kern w:val="0"/>
                <w:sz w:val="28"/>
                <w:szCs w:val="28"/>
                <w:lang/>
              </w:rPr>
              <w:t>、不得签订含有非正当承诺条款或违反强制性规定条款的合同。</w:t>
            </w:r>
          </w:p>
        </w:tc>
        <w:tc>
          <w:tcPr>
            <w:tcW w:w="2756" w:type="dxa"/>
            <w:tcBorders>
              <w:tl2br w:val="nil"/>
              <w:tr2bl w:val="nil"/>
            </w:tcBorders>
            <w:shd w:val="clear" w:color="auto" w:fill="auto"/>
            <w:vAlign w:val="center"/>
          </w:tcPr>
          <w:p w:rsidR="000B087F" w:rsidRDefault="007F6E26">
            <w:pPr>
              <w:snapToGrid w:val="0"/>
              <w:jc w:val="left"/>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不符合要求的，有</w:t>
            </w:r>
            <w:r>
              <w:rPr>
                <w:rStyle w:val="font31"/>
                <w:rFonts w:hAnsi="宋体" w:hint="default"/>
                <w:lang/>
              </w:rPr>
              <w:t>1</w:t>
            </w:r>
            <w:r>
              <w:rPr>
                <w:rStyle w:val="font31"/>
                <w:rFonts w:hAnsi="宋体" w:hint="default"/>
                <w:lang/>
              </w:rPr>
              <w:t>项扣</w:t>
            </w:r>
            <w:r>
              <w:rPr>
                <w:rStyle w:val="font31"/>
                <w:rFonts w:hAnsi="宋体" w:hint="default"/>
                <w:lang/>
              </w:rPr>
              <w:t>1</w:t>
            </w:r>
            <w:r>
              <w:rPr>
                <w:rStyle w:val="font31"/>
                <w:rFonts w:hAnsi="宋体" w:hint="default"/>
                <w:lang/>
              </w:rPr>
              <w:t>分，扣完为止。</w:t>
            </w:r>
          </w:p>
        </w:tc>
        <w:tc>
          <w:tcPr>
            <w:tcW w:w="838" w:type="dxa"/>
            <w:tcBorders>
              <w:tl2br w:val="nil"/>
              <w:tr2bl w:val="nil"/>
            </w:tcBorders>
            <w:shd w:val="clear" w:color="auto" w:fill="auto"/>
            <w:vAlign w:val="center"/>
          </w:tcPr>
          <w:p w:rsidR="000B087F" w:rsidRDefault="007F6E26">
            <w:pPr>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5</w:t>
            </w:r>
            <w:r>
              <w:rPr>
                <w:rFonts w:ascii="仿宋_GB2312" w:eastAsia="仿宋_GB2312" w:hAnsi="宋体" w:cs="仿宋_GB2312" w:hint="eastAsia"/>
                <w:color w:val="000000"/>
                <w:kern w:val="0"/>
                <w:sz w:val="28"/>
                <w:szCs w:val="28"/>
                <w:lang/>
              </w:rPr>
              <w:t>分</w:t>
            </w:r>
          </w:p>
        </w:tc>
      </w:tr>
      <w:tr w:rsidR="000B087F">
        <w:trPr>
          <w:trHeight w:val="3261"/>
          <w:jc w:val="center"/>
        </w:trPr>
        <w:tc>
          <w:tcPr>
            <w:tcW w:w="1634" w:type="dxa"/>
            <w:vMerge w:val="restart"/>
            <w:tcBorders>
              <w:tl2br w:val="nil"/>
              <w:tr2bl w:val="nil"/>
            </w:tcBorders>
            <w:shd w:val="clear" w:color="auto" w:fill="auto"/>
            <w:vAlign w:val="center"/>
          </w:tcPr>
          <w:p w:rsidR="000B087F" w:rsidRDefault="007F6E26">
            <w:pPr>
              <w:snapToGrid w:val="0"/>
              <w:jc w:val="center"/>
              <w:textAlignment w:val="center"/>
              <w:rPr>
                <w:rFonts w:ascii="仿宋_GB2312" w:eastAsia="仿宋_GB2312" w:hAnsi="宋体" w:cs="仿宋_GB2312"/>
                <w:b/>
                <w:bCs/>
                <w:color w:val="000000"/>
                <w:sz w:val="28"/>
                <w:szCs w:val="28"/>
              </w:rPr>
            </w:pPr>
            <w:r>
              <w:rPr>
                <w:rFonts w:ascii="仿宋_GB2312" w:eastAsia="仿宋_GB2312" w:hAnsi="宋体" w:cs="仿宋_GB2312" w:hint="eastAsia"/>
                <w:b/>
                <w:bCs/>
                <w:color w:val="000000"/>
                <w:kern w:val="0"/>
                <w:sz w:val="28"/>
                <w:szCs w:val="28"/>
                <w:lang/>
              </w:rPr>
              <w:lastRenderedPageBreak/>
              <w:t>三、技术要求</w:t>
            </w:r>
            <w:r>
              <w:rPr>
                <w:rFonts w:ascii="仿宋_GB2312" w:eastAsia="仿宋_GB2312" w:hAnsi="宋体" w:cs="仿宋_GB2312" w:hint="eastAsia"/>
                <w:b/>
                <w:bCs/>
                <w:color w:val="000000"/>
                <w:kern w:val="0"/>
                <w:sz w:val="28"/>
                <w:szCs w:val="28"/>
                <w:lang/>
              </w:rPr>
              <w:t>33</w:t>
            </w:r>
            <w:r>
              <w:rPr>
                <w:rFonts w:ascii="仿宋_GB2312" w:eastAsia="仿宋_GB2312" w:hAnsi="宋体" w:cs="仿宋_GB2312" w:hint="eastAsia"/>
                <w:b/>
                <w:bCs/>
                <w:color w:val="000000"/>
                <w:kern w:val="0"/>
                <w:sz w:val="28"/>
                <w:szCs w:val="28"/>
                <w:lang/>
              </w:rPr>
              <w:t>分</w:t>
            </w:r>
          </w:p>
        </w:tc>
        <w:tc>
          <w:tcPr>
            <w:tcW w:w="1967" w:type="dxa"/>
            <w:tcBorders>
              <w:tl2br w:val="nil"/>
              <w:tr2bl w:val="nil"/>
            </w:tcBorders>
            <w:shd w:val="clear" w:color="auto" w:fill="auto"/>
            <w:vAlign w:val="center"/>
          </w:tcPr>
          <w:p w:rsidR="000B087F" w:rsidRDefault="007F6E26">
            <w:pPr>
              <w:snapToGrid w:val="0"/>
              <w:jc w:val="left"/>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1</w:t>
            </w:r>
            <w:r>
              <w:rPr>
                <w:rFonts w:ascii="仿宋_GB2312" w:eastAsia="仿宋_GB2312" w:hAnsi="宋体" w:cs="仿宋_GB2312" w:hint="eastAsia"/>
                <w:color w:val="000000"/>
                <w:kern w:val="0"/>
                <w:sz w:val="28"/>
                <w:szCs w:val="28"/>
                <w:lang/>
              </w:rPr>
              <w:t>、人员</w:t>
            </w:r>
          </w:p>
        </w:tc>
        <w:tc>
          <w:tcPr>
            <w:tcW w:w="7550" w:type="dxa"/>
            <w:tcBorders>
              <w:tl2br w:val="nil"/>
              <w:tr2bl w:val="nil"/>
            </w:tcBorders>
            <w:shd w:val="clear" w:color="auto" w:fill="auto"/>
            <w:vAlign w:val="center"/>
          </w:tcPr>
          <w:p w:rsidR="000B087F" w:rsidRDefault="007F6E26">
            <w:pPr>
              <w:snapToGrid w:val="0"/>
              <w:jc w:val="left"/>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1</w:t>
            </w:r>
            <w:r>
              <w:rPr>
                <w:rFonts w:ascii="仿宋_GB2312" w:eastAsia="仿宋_GB2312" w:hAnsi="宋体" w:cs="仿宋_GB2312" w:hint="eastAsia"/>
                <w:color w:val="000000"/>
                <w:kern w:val="0"/>
                <w:sz w:val="28"/>
                <w:szCs w:val="28"/>
                <w:lang/>
              </w:rPr>
              <w:t>、检测人员应行为公正，有能力并按照管理体系要求工作；</w:t>
            </w:r>
            <w:r>
              <w:rPr>
                <w:rFonts w:ascii="仿宋_GB2312" w:eastAsia="仿宋_GB2312" w:hAnsi="宋体" w:cs="仿宋_GB2312" w:hint="eastAsia"/>
                <w:color w:val="000000"/>
                <w:kern w:val="0"/>
                <w:sz w:val="28"/>
                <w:szCs w:val="28"/>
                <w:lang/>
              </w:rPr>
              <w:br/>
              <w:t>2</w:t>
            </w:r>
            <w:r>
              <w:rPr>
                <w:rFonts w:ascii="仿宋_GB2312" w:eastAsia="仿宋_GB2312" w:hAnsi="宋体" w:cs="仿宋_GB2312" w:hint="eastAsia"/>
                <w:color w:val="000000"/>
                <w:kern w:val="0"/>
                <w:sz w:val="28"/>
                <w:szCs w:val="28"/>
                <w:lang/>
              </w:rPr>
              <w:t>、技术和管理人员的数量和能力应满足资质标准和正常开展检测工作的要求；</w:t>
            </w:r>
            <w:r>
              <w:rPr>
                <w:rFonts w:ascii="仿宋_GB2312" w:eastAsia="仿宋_GB2312" w:hAnsi="宋体" w:cs="仿宋_GB2312" w:hint="eastAsia"/>
                <w:color w:val="000000"/>
                <w:kern w:val="0"/>
                <w:sz w:val="28"/>
                <w:szCs w:val="28"/>
                <w:lang/>
              </w:rPr>
              <w:br/>
              <w:t>3</w:t>
            </w:r>
            <w:r>
              <w:rPr>
                <w:rFonts w:ascii="仿宋_GB2312" w:eastAsia="仿宋_GB2312" w:hAnsi="宋体" w:cs="仿宋_GB2312" w:hint="eastAsia"/>
                <w:color w:val="000000"/>
                <w:kern w:val="0"/>
                <w:sz w:val="28"/>
                <w:szCs w:val="28"/>
                <w:lang/>
              </w:rPr>
              <w:t>、应规定人员任职条件，职责明确，履责到位；</w:t>
            </w:r>
            <w:r>
              <w:rPr>
                <w:rFonts w:ascii="仿宋_GB2312" w:eastAsia="仿宋_GB2312" w:hAnsi="宋体" w:cs="仿宋_GB2312" w:hint="eastAsia"/>
                <w:color w:val="000000"/>
                <w:kern w:val="0"/>
                <w:sz w:val="28"/>
                <w:szCs w:val="28"/>
                <w:lang/>
              </w:rPr>
              <w:br/>
              <w:t>4</w:t>
            </w:r>
            <w:r>
              <w:rPr>
                <w:rFonts w:ascii="仿宋_GB2312" w:eastAsia="仿宋_GB2312" w:hAnsi="宋体" w:cs="仿宋_GB2312" w:hint="eastAsia"/>
                <w:color w:val="000000"/>
                <w:kern w:val="0"/>
                <w:sz w:val="28"/>
                <w:szCs w:val="28"/>
                <w:lang/>
              </w:rPr>
              <w:t>、从事技术和技术管理工作的人员应经过相应的培训和考核，包括诚信教育和培训，并进行能力确认；</w:t>
            </w:r>
            <w:r>
              <w:rPr>
                <w:rFonts w:ascii="仿宋_GB2312" w:eastAsia="仿宋_GB2312" w:hAnsi="宋体" w:cs="仿宋_GB2312" w:hint="eastAsia"/>
                <w:color w:val="000000"/>
                <w:kern w:val="0"/>
                <w:sz w:val="28"/>
                <w:szCs w:val="28"/>
                <w:lang/>
              </w:rPr>
              <w:br/>
              <w:t>5</w:t>
            </w:r>
            <w:r>
              <w:rPr>
                <w:rFonts w:ascii="仿宋_GB2312" w:eastAsia="仿宋_GB2312" w:hAnsi="宋体" w:cs="仿宋_GB2312" w:hint="eastAsia"/>
                <w:color w:val="000000"/>
                <w:kern w:val="0"/>
                <w:sz w:val="28"/>
                <w:szCs w:val="28"/>
                <w:lang/>
              </w:rPr>
              <w:t>、对从事技术和技术管理的工作人员应进行有效监督并保留监督和纠正记录；</w:t>
            </w:r>
            <w:r>
              <w:rPr>
                <w:rFonts w:ascii="仿宋_GB2312" w:eastAsia="仿宋_GB2312" w:hAnsi="宋体" w:cs="仿宋_GB2312" w:hint="eastAsia"/>
                <w:color w:val="000000"/>
                <w:kern w:val="0"/>
                <w:sz w:val="28"/>
                <w:szCs w:val="28"/>
                <w:lang/>
              </w:rPr>
              <w:br/>
            </w:r>
            <w:r>
              <w:rPr>
                <w:rFonts w:ascii="仿宋_GB2312" w:eastAsia="仿宋_GB2312" w:hAnsi="宋体" w:cs="仿宋_GB2312" w:hint="eastAsia"/>
                <w:color w:val="000000"/>
                <w:kern w:val="0"/>
                <w:sz w:val="28"/>
                <w:szCs w:val="28"/>
                <w:lang/>
              </w:rPr>
              <w:t>6</w:t>
            </w:r>
            <w:r>
              <w:rPr>
                <w:rFonts w:ascii="仿宋_GB2312" w:eastAsia="仿宋_GB2312" w:hAnsi="宋体" w:cs="仿宋_GB2312" w:hint="eastAsia"/>
                <w:color w:val="000000"/>
                <w:kern w:val="0"/>
                <w:sz w:val="28"/>
                <w:szCs w:val="28"/>
                <w:lang/>
              </w:rPr>
              <w:t>、主要负责人和关键岗位人员无不良信用记录。</w:t>
            </w:r>
          </w:p>
        </w:tc>
        <w:tc>
          <w:tcPr>
            <w:tcW w:w="2756" w:type="dxa"/>
            <w:tcBorders>
              <w:tl2br w:val="nil"/>
              <w:tr2bl w:val="nil"/>
            </w:tcBorders>
            <w:shd w:val="clear" w:color="auto" w:fill="auto"/>
            <w:vAlign w:val="center"/>
          </w:tcPr>
          <w:p w:rsidR="000B087F" w:rsidRDefault="007F6E26">
            <w:pPr>
              <w:snapToGrid w:val="0"/>
              <w:jc w:val="left"/>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不符合要求的，有</w:t>
            </w:r>
            <w:r>
              <w:rPr>
                <w:rFonts w:ascii="仿宋_GB2312" w:eastAsia="仿宋_GB2312" w:hAnsi="宋体" w:cs="仿宋_GB2312" w:hint="eastAsia"/>
                <w:color w:val="000000"/>
                <w:kern w:val="0"/>
                <w:sz w:val="28"/>
                <w:szCs w:val="28"/>
                <w:lang/>
              </w:rPr>
              <w:t>1</w:t>
            </w:r>
            <w:r>
              <w:rPr>
                <w:rFonts w:ascii="仿宋_GB2312" w:eastAsia="仿宋_GB2312" w:hAnsi="宋体" w:cs="仿宋_GB2312" w:hint="eastAsia"/>
                <w:color w:val="000000"/>
                <w:kern w:val="0"/>
                <w:sz w:val="28"/>
                <w:szCs w:val="28"/>
                <w:lang/>
              </w:rPr>
              <w:t>项扣</w:t>
            </w:r>
            <w:r>
              <w:rPr>
                <w:rFonts w:ascii="仿宋_GB2312" w:eastAsia="仿宋_GB2312" w:hAnsi="宋体" w:cs="仿宋_GB2312" w:hint="eastAsia"/>
                <w:color w:val="000000"/>
                <w:kern w:val="0"/>
                <w:sz w:val="28"/>
                <w:szCs w:val="28"/>
                <w:lang/>
              </w:rPr>
              <w:t>1</w:t>
            </w:r>
            <w:r>
              <w:rPr>
                <w:rFonts w:ascii="仿宋_GB2312" w:eastAsia="仿宋_GB2312" w:hAnsi="宋体" w:cs="仿宋_GB2312" w:hint="eastAsia"/>
                <w:color w:val="000000"/>
                <w:kern w:val="0"/>
                <w:sz w:val="28"/>
                <w:szCs w:val="28"/>
                <w:lang/>
              </w:rPr>
              <w:t>分，扣完为止。</w:t>
            </w:r>
          </w:p>
        </w:tc>
        <w:tc>
          <w:tcPr>
            <w:tcW w:w="838" w:type="dxa"/>
            <w:tcBorders>
              <w:tl2br w:val="nil"/>
              <w:tr2bl w:val="nil"/>
            </w:tcBorders>
            <w:shd w:val="clear" w:color="auto" w:fill="auto"/>
            <w:vAlign w:val="center"/>
          </w:tcPr>
          <w:p w:rsidR="000B087F" w:rsidRDefault="007F6E26">
            <w:pPr>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6</w:t>
            </w:r>
            <w:r>
              <w:rPr>
                <w:rFonts w:ascii="仿宋_GB2312" w:eastAsia="仿宋_GB2312" w:hAnsi="宋体" w:cs="仿宋_GB2312" w:hint="eastAsia"/>
                <w:color w:val="000000"/>
                <w:kern w:val="0"/>
                <w:sz w:val="28"/>
                <w:szCs w:val="28"/>
                <w:lang/>
              </w:rPr>
              <w:t>分</w:t>
            </w:r>
          </w:p>
        </w:tc>
      </w:tr>
      <w:tr w:rsidR="000B087F">
        <w:trPr>
          <w:trHeight w:val="5540"/>
          <w:jc w:val="center"/>
        </w:trPr>
        <w:tc>
          <w:tcPr>
            <w:tcW w:w="1634" w:type="dxa"/>
            <w:vMerge/>
            <w:tcBorders>
              <w:tl2br w:val="nil"/>
              <w:tr2bl w:val="nil"/>
            </w:tcBorders>
            <w:shd w:val="clear" w:color="auto" w:fill="auto"/>
            <w:vAlign w:val="center"/>
          </w:tcPr>
          <w:p w:rsidR="000B087F" w:rsidRDefault="000B087F">
            <w:pPr>
              <w:snapToGrid w:val="0"/>
              <w:jc w:val="center"/>
              <w:rPr>
                <w:rFonts w:ascii="仿宋_GB2312" w:eastAsia="仿宋_GB2312" w:hAnsi="宋体" w:cs="仿宋_GB2312"/>
                <w:b/>
                <w:bCs/>
                <w:color w:val="000000"/>
                <w:sz w:val="28"/>
                <w:szCs w:val="28"/>
              </w:rPr>
            </w:pPr>
          </w:p>
        </w:tc>
        <w:tc>
          <w:tcPr>
            <w:tcW w:w="1967" w:type="dxa"/>
            <w:tcBorders>
              <w:tl2br w:val="nil"/>
              <w:tr2bl w:val="nil"/>
            </w:tcBorders>
            <w:shd w:val="clear" w:color="auto" w:fill="auto"/>
            <w:vAlign w:val="center"/>
          </w:tcPr>
          <w:p w:rsidR="000B087F" w:rsidRDefault="007F6E26">
            <w:pPr>
              <w:snapToGrid w:val="0"/>
              <w:jc w:val="left"/>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2</w:t>
            </w:r>
            <w:r>
              <w:rPr>
                <w:rFonts w:ascii="仿宋_GB2312" w:eastAsia="仿宋_GB2312" w:hAnsi="宋体" w:cs="仿宋_GB2312" w:hint="eastAsia"/>
                <w:color w:val="000000"/>
                <w:kern w:val="0"/>
                <w:sz w:val="28"/>
                <w:szCs w:val="28"/>
                <w:lang/>
              </w:rPr>
              <w:t>、仪器设备与标准物质</w:t>
            </w:r>
          </w:p>
        </w:tc>
        <w:tc>
          <w:tcPr>
            <w:tcW w:w="7550" w:type="dxa"/>
            <w:tcBorders>
              <w:tl2br w:val="nil"/>
              <w:tr2bl w:val="nil"/>
            </w:tcBorders>
            <w:shd w:val="clear" w:color="auto" w:fill="auto"/>
            <w:vAlign w:val="center"/>
          </w:tcPr>
          <w:p w:rsidR="000B087F" w:rsidRDefault="007F6E26">
            <w:pPr>
              <w:snapToGrid w:val="0"/>
              <w:jc w:val="left"/>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1</w:t>
            </w:r>
            <w:r>
              <w:rPr>
                <w:rFonts w:ascii="仿宋_GB2312" w:eastAsia="仿宋_GB2312" w:hAnsi="宋体" w:cs="仿宋_GB2312" w:hint="eastAsia"/>
                <w:color w:val="000000"/>
                <w:kern w:val="0"/>
                <w:sz w:val="28"/>
                <w:szCs w:val="28"/>
                <w:lang/>
              </w:rPr>
              <w:t>、配备满足资质要求的检测设备，功能、量程、精度、数量应与检测对象及检测工作量相匹配；</w:t>
            </w:r>
            <w:r>
              <w:rPr>
                <w:rFonts w:ascii="仿宋_GB2312" w:eastAsia="仿宋_GB2312" w:hAnsi="宋体" w:cs="仿宋_GB2312" w:hint="eastAsia"/>
                <w:color w:val="000000"/>
                <w:kern w:val="0"/>
                <w:sz w:val="28"/>
                <w:szCs w:val="28"/>
                <w:lang/>
              </w:rPr>
              <w:br/>
              <w:t>2</w:t>
            </w:r>
            <w:r>
              <w:rPr>
                <w:rFonts w:ascii="仿宋_GB2312" w:eastAsia="仿宋_GB2312" w:hAnsi="宋体" w:cs="仿宋_GB2312" w:hint="eastAsia"/>
                <w:color w:val="000000"/>
                <w:kern w:val="0"/>
                <w:sz w:val="28"/>
                <w:szCs w:val="28"/>
                <w:lang/>
              </w:rPr>
              <w:t>、设备应由经过授权的人员操作，制定设备维护保养计划，并按计划进行维护保养；</w:t>
            </w:r>
            <w:r>
              <w:rPr>
                <w:rFonts w:ascii="仿宋_GB2312" w:eastAsia="仿宋_GB2312" w:hAnsi="宋体" w:cs="仿宋_GB2312" w:hint="eastAsia"/>
                <w:color w:val="000000"/>
                <w:kern w:val="0"/>
                <w:sz w:val="28"/>
                <w:szCs w:val="28"/>
                <w:lang/>
              </w:rPr>
              <w:br/>
              <w:t>3</w:t>
            </w:r>
            <w:r>
              <w:rPr>
                <w:rFonts w:ascii="仿宋_GB2312" w:eastAsia="仿宋_GB2312" w:hAnsi="宋体" w:cs="仿宋_GB2312" w:hint="eastAsia"/>
                <w:color w:val="000000"/>
                <w:kern w:val="0"/>
                <w:sz w:val="28"/>
                <w:szCs w:val="28"/>
                <w:lang/>
              </w:rPr>
              <w:t>、建立完整的仪器设备档案；</w:t>
            </w:r>
            <w:r>
              <w:rPr>
                <w:rFonts w:ascii="仿宋_GB2312" w:eastAsia="仿宋_GB2312" w:hAnsi="宋体" w:cs="仿宋_GB2312" w:hint="eastAsia"/>
                <w:color w:val="000000"/>
                <w:kern w:val="0"/>
                <w:sz w:val="28"/>
                <w:szCs w:val="28"/>
                <w:lang/>
              </w:rPr>
              <w:br/>
              <w:t>4</w:t>
            </w:r>
            <w:r>
              <w:rPr>
                <w:rFonts w:ascii="仿宋_GB2312" w:eastAsia="仿宋_GB2312" w:hAnsi="宋体" w:cs="仿宋_GB2312" w:hint="eastAsia"/>
                <w:color w:val="000000"/>
                <w:kern w:val="0"/>
                <w:sz w:val="28"/>
                <w:szCs w:val="28"/>
                <w:lang/>
              </w:rPr>
              <w:t>、编制设备计量检定</w:t>
            </w:r>
            <w:r>
              <w:rPr>
                <w:rFonts w:ascii="仿宋_GB2312" w:eastAsia="仿宋_GB2312" w:hAnsi="宋体" w:cs="仿宋_GB2312" w:hint="eastAsia"/>
                <w:color w:val="000000"/>
                <w:kern w:val="0"/>
                <w:sz w:val="28"/>
                <w:szCs w:val="28"/>
                <w:lang/>
              </w:rPr>
              <w:t>/</w:t>
            </w:r>
            <w:r>
              <w:rPr>
                <w:rFonts w:ascii="仿宋_GB2312" w:eastAsia="仿宋_GB2312" w:hAnsi="宋体" w:cs="仿宋_GB2312" w:hint="eastAsia"/>
                <w:color w:val="000000"/>
                <w:kern w:val="0"/>
                <w:sz w:val="28"/>
                <w:szCs w:val="28"/>
                <w:lang/>
              </w:rPr>
              <w:t>校准计划，按计划对设备检定</w:t>
            </w:r>
            <w:r>
              <w:rPr>
                <w:rFonts w:ascii="仿宋_GB2312" w:eastAsia="仿宋_GB2312" w:hAnsi="宋体" w:cs="仿宋_GB2312" w:hint="eastAsia"/>
                <w:color w:val="000000"/>
                <w:kern w:val="0"/>
                <w:sz w:val="28"/>
                <w:szCs w:val="28"/>
                <w:lang/>
              </w:rPr>
              <w:t>/</w:t>
            </w:r>
            <w:r>
              <w:rPr>
                <w:rFonts w:ascii="仿宋_GB2312" w:eastAsia="仿宋_GB2312" w:hAnsi="宋体" w:cs="仿宋_GB2312" w:hint="eastAsia"/>
                <w:color w:val="000000"/>
                <w:kern w:val="0"/>
                <w:sz w:val="28"/>
                <w:szCs w:val="28"/>
                <w:lang/>
              </w:rPr>
              <w:t>校准，并对检定</w:t>
            </w:r>
            <w:r>
              <w:rPr>
                <w:rFonts w:ascii="仿宋_GB2312" w:eastAsia="仿宋_GB2312" w:hAnsi="宋体" w:cs="仿宋_GB2312" w:hint="eastAsia"/>
                <w:color w:val="000000"/>
                <w:kern w:val="0"/>
                <w:sz w:val="28"/>
                <w:szCs w:val="28"/>
                <w:lang/>
              </w:rPr>
              <w:t>/</w:t>
            </w:r>
            <w:r>
              <w:rPr>
                <w:rFonts w:ascii="仿宋_GB2312" w:eastAsia="仿宋_GB2312" w:hAnsi="宋体" w:cs="仿宋_GB2312" w:hint="eastAsia"/>
                <w:color w:val="000000"/>
                <w:kern w:val="0"/>
                <w:sz w:val="28"/>
                <w:szCs w:val="28"/>
                <w:lang/>
              </w:rPr>
              <w:t>校准结果进行符合性确认；</w:t>
            </w:r>
            <w:r>
              <w:rPr>
                <w:rFonts w:ascii="仿宋_GB2312" w:eastAsia="仿宋_GB2312" w:hAnsi="宋体" w:cs="仿宋_GB2312" w:hint="eastAsia"/>
                <w:color w:val="000000"/>
                <w:kern w:val="0"/>
                <w:sz w:val="28"/>
                <w:szCs w:val="28"/>
                <w:lang/>
              </w:rPr>
              <w:br/>
              <w:t>5</w:t>
            </w:r>
            <w:r>
              <w:rPr>
                <w:rFonts w:ascii="仿宋_GB2312" w:eastAsia="仿宋_GB2312" w:hAnsi="宋体" w:cs="仿宋_GB2312" w:hint="eastAsia"/>
                <w:color w:val="000000"/>
                <w:kern w:val="0"/>
                <w:sz w:val="28"/>
                <w:szCs w:val="28"/>
                <w:lang/>
              </w:rPr>
              <w:t>、制订主要仪器设备（包括标准物质）期间核查计划，并有效实施，保留核查记录；</w:t>
            </w:r>
            <w:r>
              <w:rPr>
                <w:rFonts w:ascii="仿宋_GB2312" w:eastAsia="仿宋_GB2312" w:hAnsi="宋体" w:cs="仿宋_GB2312" w:hint="eastAsia"/>
                <w:color w:val="000000"/>
                <w:kern w:val="0"/>
                <w:sz w:val="28"/>
                <w:szCs w:val="28"/>
                <w:lang/>
              </w:rPr>
              <w:br/>
            </w:r>
            <w:r>
              <w:rPr>
                <w:rFonts w:ascii="仿宋_GB2312" w:eastAsia="仿宋_GB2312" w:hAnsi="宋体" w:cs="仿宋_GB2312" w:hint="eastAsia"/>
                <w:color w:val="000000"/>
                <w:kern w:val="0"/>
                <w:sz w:val="28"/>
                <w:szCs w:val="28"/>
                <w:lang/>
              </w:rPr>
              <w:t>6</w:t>
            </w:r>
            <w:r>
              <w:rPr>
                <w:rFonts w:ascii="仿宋_GB2312" w:eastAsia="仿宋_GB2312" w:hAnsi="宋体" w:cs="仿宋_GB2312" w:hint="eastAsia"/>
                <w:color w:val="000000"/>
                <w:kern w:val="0"/>
                <w:sz w:val="28"/>
                <w:szCs w:val="28"/>
                <w:lang/>
              </w:rPr>
              <w:t>、对于需要检定、校准的设备（包括标准物质）应有明显的状态标识和唯一性标识；</w:t>
            </w:r>
            <w:r>
              <w:rPr>
                <w:rFonts w:ascii="仿宋_GB2312" w:eastAsia="仿宋_GB2312" w:hAnsi="宋体" w:cs="仿宋_GB2312" w:hint="eastAsia"/>
                <w:color w:val="000000"/>
                <w:kern w:val="0"/>
                <w:sz w:val="28"/>
                <w:szCs w:val="28"/>
                <w:lang/>
              </w:rPr>
              <w:br/>
              <w:t>7</w:t>
            </w:r>
            <w:r>
              <w:rPr>
                <w:rFonts w:ascii="仿宋_GB2312" w:eastAsia="仿宋_GB2312" w:hAnsi="宋体" w:cs="仿宋_GB2312" w:hint="eastAsia"/>
                <w:color w:val="000000"/>
                <w:kern w:val="0"/>
                <w:sz w:val="28"/>
                <w:szCs w:val="28"/>
                <w:lang/>
              </w:rPr>
              <w:t>、内部校准应符合法律法规和技术规范要求；</w:t>
            </w:r>
            <w:r>
              <w:rPr>
                <w:rFonts w:ascii="仿宋_GB2312" w:eastAsia="仿宋_GB2312" w:hAnsi="宋体" w:cs="仿宋_GB2312" w:hint="eastAsia"/>
                <w:color w:val="000000"/>
                <w:kern w:val="0"/>
                <w:sz w:val="28"/>
                <w:szCs w:val="28"/>
                <w:lang/>
              </w:rPr>
              <w:br/>
              <w:t>8</w:t>
            </w:r>
            <w:r>
              <w:rPr>
                <w:rFonts w:ascii="仿宋_GB2312" w:eastAsia="仿宋_GB2312" w:hAnsi="宋体" w:cs="仿宋_GB2312" w:hint="eastAsia"/>
                <w:color w:val="000000"/>
                <w:kern w:val="0"/>
                <w:sz w:val="28"/>
                <w:szCs w:val="28"/>
                <w:lang/>
              </w:rPr>
              <w:t>、主要设备应自有，对租赁设备应全权支配使用，并纳入机构管理体系。</w:t>
            </w:r>
          </w:p>
        </w:tc>
        <w:tc>
          <w:tcPr>
            <w:tcW w:w="2756" w:type="dxa"/>
            <w:tcBorders>
              <w:tl2br w:val="nil"/>
              <w:tr2bl w:val="nil"/>
            </w:tcBorders>
            <w:shd w:val="clear" w:color="auto" w:fill="auto"/>
            <w:vAlign w:val="center"/>
          </w:tcPr>
          <w:p w:rsidR="000B087F" w:rsidRDefault="007F6E26">
            <w:pPr>
              <w:snapToGrid w:val="0"/>
              <w:jc w:val="left"/>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不符合要求的，有</w:t>
            </w:r>
            <w:r>
              <w:rPr>
                <w:rFonts w:ascii="仿宋_GB2312" w:eastAsia="仿宋_GB2312" w:hAnsi="宋体" w:cs="仿宋_GB2312" w:hint="eastAsia"/>
                <w:color w:val="000000"/>
                <w:kern w:val="0"/>
                <w:sz w:val="28"/>
                <w:szCs w:val="28"/>
                <w:lang/>
              </w:rPr>
              <w:t>1</w:t>
            </w:r>
            <w:r>
              <w:rPr>
                <w:rFonts w:ascii="仿宋_GB2312" w:eastAsia="仿宋_GB2312" w:hAnsi="宋体" w:cs="仿宋_GB2312" w:hint="eastAsia"/>
                <w:color w:val="000000"/>
                <w:kern w:val="0"/>
                <w:sz w:val="28"/>
                <w:szCs w:val="28"/>
                <w:lang/>
              </w:rPr>
              <w:t>项扣</w:t>
            </w:r>
            <w:r>
              <w:rPr>
                <w:rFonts w:ascii="仿宋_GB2312" w:eastAsia="仿宋_GB2312" w:hAnsi="宋体" w:cs="仿宋_GB2312" w:hint="eastAsia"/>
                <w:color w:val="000000"/>
                <w:kern w:val="0"/>
                <w:sz w:val="28"/>
                <w:szCs w:val="28"/>
                <w:lang/>
              </w:rPr>
              <w:t>0.5</w:t>
            </w:r>
            <w:r>
              <w:rPr>
                <w:rFonts w:ascii="仿宋_GB2312" w:eastAsia="仿宋_GB2312" w:hAnsi="宋体" w:cs="仿宋_GB2312" w:hint="eastAsia"/>
                <w:color w:val="000000"/>
                <w:kern w:val="0"/>
                <w:sz w:val="28"/>
                <w:szCs w:val="28"/>
                <w:lang/>
              </w:rPr>
              <w:t>分，扣完为止。</w:t>
            </w:r>
          </w:p>
        </w:tc>
        <w:tc>
          <w:tcPr>
            <w:tcW w:w="838" w:type="dxa"/>
            <w:tcBorders>
              <w:tl2br w:val="nil"/>
              <w:tr2bl w:val="nil"/>
            </w:tcBorders>
            <w:shd w:val="clear" w:color="auto" w:fill="auto"/>
            <w:vAlign w:val="center"/>
          </w:tcPr>
          <w:p w:rsidR="000B087F" w:rsidRDefault="007F6E26">
            <w:pPr>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4</w:t>
            </w:r>
            <w:r>
              <w:rPr>
                <w:rFonts w:ascii="仿宋_GB2312" w:eastAsia="仿宋_GB2312" w:hAnsi="宋体" w:cs="仿宋_GB2312" w:hint="eastAsia"/>
                <w:color w:val="000000"/>
                <w:kern w:val="0"/>
                <w:sz w:val="28"/>
                <w:szCs w:val="28"/>
                <w:lang/>
              </w:rPr>
              <w:t>分</w:t>
            </w:r>
          </w:p>
        </w:tc>
      </w:tr>
      <w:tr w:rsidR="000B087F">
        <w:trPr>
          <w:trHeight w:val="3985"/>
          <w:jc w:val="center"/>
        </w:trPr>
        <w:tc>
          <w:tcPr>
            <w:tcW w:w="1634" w:type="dxa"/>
            <w:vMerge/>
            <w:tcBorders>
              <w:tl2br w:val="nil"/>
              <w:tr2bl w:val="nil"/>
            </w:tcBorders>
            <w:shd w:val="clear" w:color="auto" w:fill="auto"/>
            <w:vAlign w:val="center"/>
          </w:tcPr>
          <w:p w:rsidR="000B087F" w:rsidRDefault="000B087F">
            <w:pPr>
              <w:snapToGrid w:val="0"/>
              <w:jc w:val="center"/>
              <w:rPr>
                <w:rFonts w:ascii="仿宋_GB2312" w:eastAsia="仿宋_GB2312" w:hAnsi="宋体" w:cs="仿宋_GB2312"/>
                <w:b/>
                <w:bCs/>
                <w:color w:val="000000"/>
                <w:sz w:val="28"/>
                <w:szCs w:val="28"/>
              </w:rPr>
            </w:pPr>
          </w:p>
        </w:tc>
        <w:tc>
          <w:tcPr>
            <w:tcW w:w="1967" w:type="dxa"/>
            <w:tcBorders>
              <w:tl2br w:val="nil"/>
              <w:tr2bl w:val="nil"/>
            </w:tcBorders>
            <w:shd w:val="clear" w:color="auto" w:fill="auto"/>
            <w:vAlign w:val="center"/>
          </w:tcPr>
          <w:p w:rsidR="000B087F" w:rsidRDefault="007F6E26">
            <w:pPr>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3</w:t>
            </w:r>
            <w:r>
              <w:rPr>
                <w:rFonts w:ascii="仿宋_GB2312" w:eastAsia="仿宋_GB2312" w:hAnsi="宋体" w:cs="仿宋_GB2312" w:hint="eastAsia"/>
                <w:color w:val="000000"/>
                <w:kern w:val="0"/>
                <w:sz w:val="28"/>
                <w:szCs w:val="28"/>
                <w:lang/>
              </w:rPr>
              <w:t>、场所和环境</w:t>
            </w:r>
          </w:p>
        </w:tc>
        <w:tc>
          <w:tcPr>
            <w:tcW w:w="7550" w:type="dxa"/>
            <w:tcBorders>
              <w:tl2br w:val="nil"/>
              <w:tr2bl w:val="nil"/>
            </w:tcBorders>
            <w:shd w:val="clear" w:color="auto" w:fill="auto"/>
            <w:vAlign w:val="center"/>
          </w:tcPr>
          <w:p w:rsidR="000B087F" w:rsidRDefault="007F6E26">
            <w:pPr>
              <w:snapToGrid w:val="0"/>
              <w:jc w:val="left"/>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1</w:t>
            </w:r>
            <w:r>
              <w:rPr>
                <w:rFonts w:ascii="仿宋_GB2312" w:eastAsia="仿宋_GB2312" w:hAnsi="宋体" w:cs="仿宋_GB2312" w:hint="eastAsia"/>
                <w:color w:val="000000"/>
                <w:kern w:val="0"/>
                <w:sz w:val="28"/>
                <w:szCs w:val="28"/>
                <w:lang/>
              </w:rPr>
              <w:t>、应有满足工作需要的固定工作场所及质量检测场所，按功能分区应科学、合理；</w:t>
            </w:r>
            <w:r>
              <w:rPr>
                <w:rFonts w:ascii="仿宋_GB2312" w:eastAsia="仿宋_GB2312" w:hAnsi="宋体" w:cs="仿宋_GB2312" w:hint="eastAsia"/>
                <w:color w:val="000000"/>
                <w:kern w:val="0"/>
                <w:sz w:val="28"/>
                <w:szCs w:val="28"/>
                <w:lang/>
              </w:rPr>
              <w:br/>
              <w:t>2</w:t>
            </w:r>
            <w:r>
              <w:rPr>
                <w:rFonts w:ascii="仿宋_GB2312" w:eastAsia="仿宋_GB2312" w:hAnsi="宋体" w:cs="仿宋_GB2312" w:hint="eastAsia"/>
                <w:color w:val="000000"/>
                <w:kern w:val="0"/>
                <w:sz w:val="28"/>
                <w:szCs w:val="28"/>
                <w:lang/>
              </w:rPr>
              <w:t>、检测标准对环境条件有要求时，应监测、控制和记录环境条件；</w:t>
            </w:r>
            <w:r>
              <w:rPr>
                <w:rFonts w:ascii="仿宋_GB2312" w:eastAsia="仿宋_GB2312" w:hAnsi="宋体" w:cs="仿宋_GB2312" w:hint="eastAsia"/>
                <w:color w:val="000000"/>
                <w:kern w:val="0"/>
                <w:sz w:val="28"/>
                <w:szCs w:val="28"/>
                <w:lang/>
              </w:rPr>
              <w:br/>
              <w:t>3</w:t>
            </w:r>
            <w:r>
              <w:rPr>
                <w:rFonts w:ascii="仿宋_GB2312" w:eastAsia="仿宋_GB2312" w:hAnsi="宋体" w:cs="仿宋_GB2312" w:hint="eastAsia"/>
                <w:color w:val="000000"/>
                <w:kern w:val="0"/>
                <w:sz w:val="28"/>
                <w:szCs w:val="28"/>
                <w:lang/>
              </w:rPr>
              <w:t>、废气、废液、粉尘、噪声、固废物等的处理方式符合环境和健康的要求；</w:t>
            </w:r>
            <w:r>
              <w:rPr>
                <w:rFonts w:ascii="仿宋_GB2312" w:eastAsia="仿宋_GB2312" w:hAnsi="宋体" w:cs="仿宋_GB2312" w:hint="eastAsia"/>
                <w:color w:val="000000"/>
                <w:kern w:val="0"/>
                <w:sz w:val="28"/>
                <w:szCs w:val="28"/>
                <w:lang/>
              </w:rPr>
              <w:br/>
            </w:r>
            <w:r>
              <w:rPr>
                <w:rFonts w:ascii="仿宋_GB2312" w:eastAsia="仿宋_GB2312" w:hAnsi="宋体" w:cs="仿宋_GB2312" w:hint="eastAsia"/>
                <w:color w:val="000000"/>
                <w:kern w:val="0"/>
                <w:sz w:val="28"/>
                <w:szCs w:val="28"/>
                <w:lang/>
              </w:rPr>
              <w:t>4</w:t>
            </w:r>
            <w:r>
              <w:rPr>
                <w:rFonts w:ascii="仿宋_GB2312" w:eastAsia="仿宋_GB2312" w:hAnsi="宋体" w:cs="仿宋_GB2312" w:hint="eastAsia"/>
                <w:color w:val="000000"/>
                <w:kern w:val="0"/>
                <w:sz w:val="28"/>
                <w:szCs w:val="28"/>
                <w:lang/>
              </w:rPr>
              <w:t>、有识别危险和污染环境的管理程序，确保工作场所中的化学危险品、有害生物、电离辐射、高温、高电压、撞击以及水、气、火、电等危及安全的因素和环境得到有效控制；</w:t>
            </w:r>
            <w:r>
              <w:rPr>
                <w:rFonts w:ascii="仿宋_GB2312" w:eastAsia="仿宋_GB2312" w:hAnsi="宋体" w:cs="仿宋_GB2312" w:hint="eastAsia"/>
                <w:color w:val="000000"/>
                <w:kern w:val="0"/>
                <w:sz w:val="28"/>
                <w:szCs w:val="28"/>
                <w:lang/>
              </w:rPr>
              <w:br/>
              <w:t>5</w:t>
            </w:r>
            <w:r>
              <w:rPr>
                <w:rFonts w:ascii="仿宋_GB2312" w:eastAsia="仿宋_GB2312" w:hAnsi="宋体" w:cs="仿宋_GB2312" w:hint="eastAsia"/>
                <w:color w:val="000000"/>
                <w:kern w:val="0"/>
                <w:sz w:val="28"/>
                <w:szCs w:val="28"/>
                <w:lang/>
              </w:rPr>
              <w:t>、应制定安全应急预案并定期组织演练。</w:t>
            </w:r>
          </w:p>
        </w:tc>
        <w:tc>
          <w:tcPr>
            <w:tcW w:w="2756" w:type="dxa"/>
            <w:tcBorders>
              <w:tl2br w:val="nil"/>
              <w:tr2bl w:val="nil"/>
            </w:tcBorders>
            <w:shd w:val="clear" w:color="auto" w:fill="auto"/>
            <w:vAlign w:val="center"/>
          </w:tcPr>
          <w:p w:rsidR="000B087F" w:rsidRDefault="007F6E26">
            <w:pPr>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不符合要求的，有</w:t>
            </w:r>
            <w:r>
              <w:rPr>
                <w:rFonts w:ascii="仿宋_GB2312" w:eastAsia="仿宋_GB2312" w:hAnsi="宋体" w:cs="仿宋_GB2312" w:hint="eastAsia"/>
                <w:color w:val="000000"/>
                <w:kern w:val="0"/>
                <w:sz w:val="28"/>
                <w:szCs w:val="28"/>
                <w:lang/>
              </w:rPr>
              <w:t>1</w:t>
            </w:r>
            <w:r>
              <w:rPr>
                <w:rFonts w:ascii="仿宋_GB2312" w:eastAsia="仿宋_GB2312" w:hAnsi="宋体" w:cs="仿宋_GB2312" w:hint="eastAsia"/>
                <w:color w:val="000000"/>
                <w:kern w:val="0"/>
                <w:sz w:val="28"/>
                <w:szCs w:val="28"/>
                <w:lang/>
              </w:rPr>
              <w:t>项扣</w:t>
            </w:r>
            <w:r>
              <w:rPr>
                <w:rFonts w:ascii="仿宋_GB2312" w:eastAsia="仿宋_GB2312" w:hAnsi="宋体" w:cs="仿宋_GB2312" w:hint="eastAsia"/>
                <w:color w:val="000000"/>
                <w:kern w:val="0"/>
                <w:sz w:val="28"/>
                <w:szCs w:val="28"/>
                <w:lang/>
              </w:rPr>
              <w:t>1</w:t>
            </w:r>
            <w:r>
              <w:rPr>
                <w:rFonts w:ascii="仿宋_GB2312" w:eastAsia="仿宋_GB2312" w:hAnsi="宋体" w:cs="仿宋_GB2312" w:hint="eastAsia"/>
                <w:color w:val="000000"/>
                <w:kern w:val="0"/>
                <w:sz w:val="28"/>
                <w:szCs w:val="28"/>
                <w:lang/>
              </w:rPr>
              <w:t>分，扣完为止。</w:t>
            </w:r>
          </w:p>
        </w:tc>
        <w:tc>
          <w:tcPr>
            <w:tcW w:w="838" w:type="dxa"/>
            <w:tcBorders>
              <w:tl2br w:val="nil"/>
              <w:tr2bl w:val="nil"/>
            </w:tcBorders>
            <w:shd w:val="clear" w:color="auto" w:fill="auto"/>
            <w:vAlign w:val="center"/>
          </w:tcPr>
          <w:p w:rsidR="000B087F" w:rsidRDefault="007F6E26">
            <w:pPr>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5</w:t>
            </w:r>
            <w:r>
              <w:rPr>
                <w:rFonts w:ascii="仿宋_GB2312" w:eastAsia="仿宋_GB2312" w:hAnsi="宋体" w:cs="仿宋_GB2312" w:hint="eastAsia"/>
                <w:color w:val="000000"/>
                <w:kern w:val="0"/>
                <w:sz w:val="28"/>
                <w:szCs w:val="28"/>
                <w:lang/>
              </w:rPr>
              <w:t>分</w:t>
            </w:r>
          </w:p>
        </w:tc>
      </w:tr>
      <w:tr w:rsidR="000B087F">
        <w:trPr>
          <w:trHeight w:val="1805"/>
          <w:jc w:val="center"/>
        </w:trPr>
        <w:tc>
          <w:tcPr>
            <w:tcW w:w="1634" w:type="dxa"/>
            <w:vMerge/>
            <w:tcBorders>
              <w:tl2br w:val="nil"/>
              <w:tr2bl w:val="nil"/>
            </w:tcBorders>
            <w:shd w:val="clear" w:color="auto" w:fill="auto"/>
            <w:vAlign w:val="center"/>
          </w:tcPr>
          <w:p w:rsidR="000B087F" w:rsidRDefault="000B087F">
            <w:pPr>
              <w:snapToGrid w:val="0"/>
              <w:jc w:val="center"/>
              <w:rPr>
                <w:rFonts w:ascii="仿宋_GB2312" w:eastAsia="仿宋_GB2312" w:hAnsi="宋体" w:cs="仿宋_GB2312"/>
                <w:b/>
                <w:bCs/>
                <w:color w:val="000000"/>
                <w:sz w:val="28"/>
                <w:szCs w:val="28"/>
              </w:rPr>
            </w:pPr>
          </w:p>
        </w:tc>
        <w:tc>
          <w:tcPr>
            <w:tcW w:w="1967" w:type="dxa"/>
            <w:tcBorders>
              <w:tl2br w:val="nil"/>
              <w:tr2bl w:val="nil"/>
            </w:tcBorders>
            <w:shd w:val="clear" w:color="auto" w:fill="auto"/>
            <w:vAlign w:val="center"/>
          </w:tcPr>
          <w:p w:rsidR="000B087F" w:rsidRDefault="007F6E26">
            <w:pPr>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4</w:t>
            </w:r>
            <w:r>
              <w:rPr>
                <w:rFonts w:ascii="仿宋_GB2312" w:eastAsia="仿宋_GB2312" w:hAnsi="宋体" w:cs="仿宋_GB2312" w:hint="eastAsia"/>
                <w:color w:val="000000"/>
                <w:kern w:val="0"/>
                <w:sz w:val="28"/>
                <w:szCs w:val="28"/>
                <w:lang/>
              </w:rPr>
              <w:t>、检测标准</w:t>
            </w:r>
          </w:p>
        </w:tc>
        <w:tc>
          <w:tcPr>
            <w:tcW w:w="7550" w:type="dxa"/>
            <w:tcBorders>
              <w:tl2br w:val="nil"/>
              <w:tr2bl w:val="nil"/>
            </w:tcBorders>
            <w:shd w:val="clear" w:color="auto" w:fill="auto"/>
            <w:vAlign w:val="center"/>
          </w:tcPr>
          <w:p w:rsidR="000B087F" w:rsidRDefault="007F6E26">
            <w:pPr>
              <w:snapToGrid w:val="0"/>
              <w:jc w:val="left"/>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1</w:t>
            </w:r>
            <w:r>
              <w:rPr>
                <w:rFonts w:ascii="仿宋_GB2312" w:eastAsia="仿宋_GB2312" w:hAnsi="宋体" w:cs="仿宋_GB2312" w:hint="eastAsia"/>
                <w:color w:val="000000"/>
                <w:kern w:val="0"/>
                <w:sz w:val="28"/>
                <w:szCs w:val="28"/>
                <w:lang/>
              </w:rPr>
              <w:t>、标准配备齐全，现行有效，满足检测工作需要；</w:t>
            </w:r>
            <w:r>
              <w:rPr>
                <w:rFonts w:ascii="仿宋_GB2312" w:eastAsia="仿宋_GB2312" w:hAnsi="宋体" w:cs="仿宋_GB2312" w:hint="eastAsia"/>
                <w:color w:val="000000"/>
                <w:kern w:val="0"/>
                <w:sz w:val="28"/>
                <w:szCs w:val="28"/>
                <w:lang/>
              </w:rPr>
              <w:br/>
              <w:t>2</w:t>
            </w:r>
            <w:r>
              <w:rPr>
                <w:rFonts w:ascii="仿宋_GB2312" w:eastAsia="仿宋_GB2312" w:hAnsi="宋体" w:cs="仿宋_GB2312" w:hint="eastAsia"/>
                <w:color w:val="000000"/>
                <w:kern w:val="0"/>
                <w:sz w:val="28"/>
                <w:szCs w:val="28"/>
                <w:lang/>
              </w:rPr>
              <w:t>、标准进行受控管理；</w:t>
            </w:r>
            <w:r>
              <w:rPr>
                <w:rFonts w:ascii="仿宋_GB2312" w:eastAsia="仿宋_GB2312" w:hAnsi="宋体" w:cs="仿宋_GB2312" w:hint="eastAsia"/>
                <w:color w:val="000000"/>
                <w:kern w:val="0"/>
                <w:sz w:val="28"/>
                <w:szCs w:val="28"/>
                <w:lang/>
              </w:rPr>
              <w:br/>
              <w:t>3</w:t>
            </w:r>
            <w:r>
              <w:rPr>
                <w:rFonts w:ascii="仿宋_GB2312" w:eastAsia="仿宋_GB2312" w:hAnsi="宋体" w:cs="仿宋_GB2312" w:hint="eastAsia"/>
                <w:color w:val="000000"/>
                <w:kern w:val="0"/>
                <w:sz w:val="28"/>
                <w:szCs w:val="28"/>
                <w:lang/>
              </w:rPr>
              <w:t>、标准方法使用前应进行适用性验证；</w:t>
            </w:r>
            <w:r>
              <w:rPr>
                <w:rFonts w:ascii="仿宋_GB2312" w:eastAsia="仿宋_GB2312" w:hAnsi="宋体" w:cs="仿宋_GB2312" w:hint="eastAsia"/>
                <w:color w:val="000000"/>
                <w:kern w:val="0"/>
                <w:sz w:val="28"/>
                <w:szCs w:val="28"/>
                <w:lang/>
              </w:rPr>
              <w:br/>
              <w:t>4</w:t>
            </w:r>
            <w:r>
              <w:rPr>
                <w:rFonts w:ascii="仿宋_GB2312" w:eastAsia="仿宋_GB2312" w:hAnsi="宋体" w:cs="仿宋_GB2312" w:hint="eastAsia"/>
                <w:color w:val="000000"/>
                <w:kern w:val="0"/>
                <w:sz w:val="28"/>
                <w:szCs w:val="28"/>
                <w:lang/>
              </w:rPr>
              <w:t>、非标准方法（含自制方法）使用前，应进行论证确认。</w:t>
            </w:r>
          </w:p>
        </w:tc>
        <w:tc>
          <w:tcPr>
            <w:tcW w:w="2756" w:type="dxa"/>
            <w:tcBorders>
              <w:tl2br w:val="nil"/>
              <w:tr2bl w:val="nil"/>
            </w:tcBorders>
            <w:shd w:val="clear" w:color="auto" w:fill="auto"/>
            <w:vAlign w:val="center"/>
          </w:tcPr>
          <w:p w:rsidR="000B087F" w:rsidRDefault="007F6E26">
            <w:pPr>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不符合要求的，有</w:t>
            </w:r>
            <w:r>
              <w:rPr>
                <w:rFonts w:ascii="仿宋_GB2312" w:eastAsia="仿宋_GB2312" w:hAnsi="宋体" w:cs="仿宋_GB2312" w:hint="eastAsia"/>
                <w:color w:val="000000"/>
                <w:kern w:val="0"/>
                <w:sz w:val="28"/>
                <w:szCs w:val="28"/>
                <w:lang/>
              </w:rPr>
              <w:t>1</w:t>
            </w:r>
            <w:r>
              <w:rPr>
                <w:rFonts w:ascii="仿宋_GB2312" w:eastAsia="仿宋_GB2312" w:hAnsi="宋体" w:cs="仿宋_GB2312" w:hint="eastAsia"/>
                <w:color w:val="000000"/>
                <w:kern w:val="0"/>
                <w:sz w:val="28"/>
                <w:szCs w:val="28"/>
                <w:lang/>
              </w:rPr>
              <w:t>项扣</w:t>
            </w:r>
            <w:r>
              <w:rPr>
                <w:rFonts w:ascii="仿宋_GB2312" w:eastAsia="仿宋_GB2312" w:hAnsi="宋体" w:cs="仿宋_GB2312" w:hint="eastAsia"/>
                <w:color w:val="000000"/>
                <w:kern w:val="0"/>
                <w:sz w:val="28"/>
                <w:szCs w:val="28"/>
                <w:lang/>
              </w:rPr>
              <w:t>0.5</w:t>
            </w:r>
            <w:r>
              <w:rPr>
                <w:rFonts w:ascii="仿宋_GB2312" w:eastAsia="仿宋_GB2312" w:hAnsi="宋体" w:cs="仿宋_GB2312" w:hint="eastAsia"/>
                <w:color w:val="000000"/>
                <w:kern w:val="0"/>
                <w:sz w:val="28"/>
                <w:szCs w:val="28"/>
                <w:lang/>
              </w:rPr>
              <w:t>分，扣完为止。</w:t>
            </w:r>
          </w:p>
        </w:tc>
        <w:tc>
          <w:tcPr>
            <w:tcW w:w="838" w:type="dxa"/>
            <w:tcBorders>
              <w:tl2br w:val="nil"/>
              <w:tr2bl w:val="nil"/>
            </w:tcBorders>
            <w:shd w:val="clear" w:color="auto" w:fill="auto"/>
            <w:vAlign w:val="center"/>
          </w:tcPr>
          <w:p w:rsidR="000B087F" w:rsidRDefault="007F6E26">
            <w:pPr>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2</w:t>
            </w:r>
            <w:r>
              <w:rPr>
                <w:rFonts w:ascii="仿宋_GB2312" w:eastAsia="仿宋_GB2312" w:hAnsi="宋体" w:cs="仿宋_GB2312" w:hint="eastAsia"/>
                <w:color w:val="000000"/>
                <w:kern w:val="0"/>
                <w:sz w:val="28"/>
                <w:szCs w:val="28"/>
                <w:lang/>
              </w:rPr>
              <w:t>分</w:t>
            </w:r>
          </w:p>
        </w:tc>
      </w:tr>
      <w:tr w:rsidR="000B087F">
        <w:trPr>
          <w:trHeight w:val="1380"/>
          <w:jc w:val="center"/>
        </w:trPr>
        <w:tc>
          <w:tcPr>
            <w:tcW w:w="1634" w:type="dxa"/>
            <w:vMerge/>
            <w:tcBorders>
              <w:tl2br w:val="nil"/>
              <w:tr2bl w:val="nil"/>
            </w:tcBorders>
            <w:shd w:val="clear" w:color="auto" w:fill="auto"/>
            <w:vAlign w:val="center"/>
          </w:tcPr>
          <w:p w:rsidR="000B087F" w:rsidRDefault="000B087F">
            <w:pPr>
              <w:snapToGrid w:val="0"/>
              <w:jc w:val="center"/>
              <w:rPr>
                <w:rFonts w:ascii="仿宋_GB2312" w:eastAsia="仿宋_GB2312" w:hAnsi="宋体" w:cs="仿宋_GB2312"/>
                <w:b/>
                <w:bCs/>
                <w:color w:val="000000"/>
                <w:sz w:val="28"/>
                <w:szCs w:val="28"/>
              </w:rPr>
            </w:pPr>
          </w:p>
        </w:tc>
        <w:tc>
          <w:tcPr>
            <w:tcW w:w="1967" w:type="dxa"/>
            <w:tcBorders>
              <w:tl2br w:val="nil"/>
              <w:tr2bl w:val="nil"/>
            </w:tcBorders>
            <w:shd w:val="clear" w:color="auto" w:fill="auto"/>
            <w:vAlign w:val="center"/>
          </w:tcPr>
          <w:p w:rsidR="000B087F" w:rsidRDefault="007F6E26">
            <w:pPr>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5</w:t>
            </w:r>
            <w:r>
              <w:rPr>
                <w:rFonts w:ascii="仿宋_GB2312" w:eastAsia="仿宋_GB2312" w:hAnsi="宋体" w:cs="仿宋_GB2312" w:hint="eastAsia"/>
                <w:color w:val="000000"/>
                <w:kern w:val="0"/>
                <w:sz w:val="28"/>
                <w:szCs w:val="28"/>
                <w:lang/>
              </w:rPr>
              <w:t>、样品管理</w:t>
            </w:r>
          </w:p>
        </w:tc>
        <w:tc>
          <w:tcPr>
            <w:tcW w:w="7550" w:type="dxa"/>
            <w:tcBorders>
              <w:tl2br w:val="nil"/>
              <w:tr2bl w:val="nil"/>
            </w:tcBorders>
            <w:shd w:val="clear" w:color="auto" w:fill="auto"/>
            <w:vAlign w:val="center"/>
          </w:tcPr>
          <w:p w:rsidR="000B087F" w:rsidRDefault="007F6E26">
            <w:pPr>
              <w:snapToGrid w:val="0"/>
              <w:jc w:val="left"/>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1</w:t>
            </w:r>
            <w:r>
              <w:rPr>
                <w:rFonts w:ascii="仿宋_GB2312" w:eastAsia="仿宋_GB2312" w:hAnsi="宋体" w:cs="仿宋_GB2312" w:hint="eastAsia"/>
                <w:color w:val="000000"/>
                <w:kern w:val="0"/>
                <w:sz w:val="28"/>
                <w:szCs w:val="28"/>
                <w:lang/>
              </w:rPr>
              <w:t>、有完善的样品管理制度或程序，对样品的抽取、运输、接收、标识、流转、制备、保存、留置、处置全过程进行有效管理；</w:t>
            </w:r>
            <w:r>
              <w:rPr>
                <w:rFonts w:ascii="仿宋_GB2312" w:eastAsia="仿宋_GB2312" w:hAnsi="宋体" w:cs="仿宋_GB2312" w:hint="eastAsia"/>
                <w:color w:val="000000"/>
                <w:kern w:val="0"/>
                <w:sz w:val="28"/>
                <w:szCs w:val="28"/>
                <w:lang/>
              </w:rPr>
              <w:br/>
              <w:t>2</w:t>
            </w:r>
            <w:r>
              <w:rPr>
                <w:rFonts w:ascii="仿宋_GB2312" w:eastAsia="仿宋_GB2312" w:hAnsi="宋体" w:cs="仿宋_GB2312" w:hint="eastAsia"/>
                <w:color w:val="000000"/>
                <w:kern w:val="0"/>
                <w:sz w:val="28"/>
                <w:szCs w:val="28"/>
                <w:lang/>
              </w:rPr>
              <w:t>、受理样品时应检查样品的状况、标识、封志等符合性；</w:t>
            </w:r>
            <w:r>
              <w:rPr>
                <w:rFonts w:ascii="仿宋_GB2312" w:eastAsia="仿宋_GB2312" w:hAnsi="宋体" w:cs="仿宋_GB2312" w:hint="eastAsia"/>
                <w:color w:val="000000"/>
                <w:kern w:val="0"/>
                <w:sz w:val="28"/>
                <w:szCs w:val="28"/>
                <w:lang/>
              </w:rPr>
              <w:br/>
              <w:t>3</w:t>
            </w:r>
            <w:r>
              <w:rPr>
                <w:rFonts w:ascii="仿宋_GB2312" w:eastAsia="仿宋_GB2312" w:hAnsi="宋体" w:cs="仿宋_GB2312" w:hint="eastAsia"/>
                <w:color w:val="000000"/>
                <w:kern w:val="0"/>
                <w:sz w:val="28"/>
                <w:szCs w:val="28"/>
                <w:lang/>
              </w:rPr>
              <w:t>、样品应具有清晰的、不易脱落的唯一性标识；</w:t>
            </w:r>
            <w:r>
              <w:rPr>
                <w:rFonts w:ascii="仿宋_GB2312" w:eastAsia="仿宋_GB2312" w:hAnsi="宋体" w:cs="仿宋_GB2312" w:hint="eastAsia"/>
                <w:color w:val="000000"/>
                <w:kern w:val="0"/>
                <w:sz w:val="28"/>
                <w:szCs w:val="28"/>
                <w:lang/>
              </w:rPr>
              <w:br/>
              <w:t>4</w:t>
            </w:r>
            <w:r>
              <w:rPr>
                <w:rFonts w:ascii="仿宋_GB2312" w:eastAsia="仿宋_GB2312" w:hAnsi="宋体" w:cs="仿宋_GB2312" w:hint="eastAsia"/>
                <w:color w:val="000000"/>
                <w:kern w:val="0"/>
                <w:sz w:val="28"/>
                <w:szCs w:val="28"/>
                <w:lang/>
              </w:rPr>
              <w:t>、样品存放场所的环境条件应满足相应技术标准的要求并予以记录，不同状态要求的样品应进行有效隔离并加以标识；</w:t>
            </w:r>
            <w:r>
              <w:rPr>
                <w:rFonts w:ascii="仿宋_GB2312" w:eastAsia="仿宋_GB2312" w:hAnsi="宋体" w:cs="仿宋_GB2312" w:hint="eastAsia"/>
                <w:color w:val="000000"/>
                <w:kern w:val="0"/>
                <w:sz w:val="28"/>
                <w:szCs w:val="28"/>
                <w:lang/>
              </w:rPr>
              <w:br/>
              <w:t>5</w:t>
            </w:r>
            <w:r>
              <w:rPr>
                <w:rFonts w:ascii="仿宋_GB2312" w:eastAsia="仿宋_GB2312" w:hAnsi="宋体" w:cs="仿宋_GB2312" w:hint="eastAsia"/>
                <w:color w:val="000000"/>
                <w:kern w:val="0"/>
                <w:sz w:val="28"/>
                <w:szCs w:val="28"/>
                <w:lang/>
              </w:rPr>
              <w:t>、有完善的样品流转制度以确保样品流转的完整性、保密性、</w:t>
            </w:r>
            <w:r>
              <w:rPr>
                <w:rFonts w:ascii="仿宋_GB2312" w:eastAsia="仿宋_GB2312" w:hAnsi="宋体" w:cs="仿宋_GB2312" w:hint="eastAsia"/>
                <w:color w:val="000000"/>
                <w:kern w:val="0"/>
                <w:sz w:val="28"/>
                <w:szCs w:val="28"/>
                <w:lang/>
              </w:rPr>
              <w:lastRenderedPageBreak/>
              <w:t>安全性；</w:t>
            </w:r>
            <w:r>
              <w:rPr>
                <w:rFonts w:ascii="仿宋_GB2312" w:eastAsia="仿宋_GB2312" w:hAnsi="宋体" w:cs="仿宋_GB2312" w:hint="eastAsia"/>
                <w:color w:val="000000"/>
                <w:kern w:val="0"/>
                <w:sz w:val="28"/>
                <w:szCs w:val="28"/>
                <w:lang/>
              </w:rPr>
              <w:br/>
              <w:t>6</w:t>
            </w:r>
            <w:r>
              <w:rPr>
                <w:rFonts w:ascii="仿宋_GB2312" w:eastAsia="仿宋_GB2312" w:hAnsi="宋体" w:cs="仿宋_GB2312" w:hint="eastAsia"/>
                <w:color w:val="000000"/>
                <w:kern w:val="0"/>
                <w:sz w:val="28"/>
                <w:szCs w:val="28"/>
                <w:lang/>
              </w:rPr>
              <w:t>、按有关标准的规定留置已检试件，有关标准留置时间无明确要求的，留置时间不应少于</w:t>
            </w:r>
            <w:r>
              <w:rPr>
                <w:rFonts w:ascii="仿宋_GB2312" w:eastAsia="仿宋_GB2312" w:hAnsi="宋体" w:cs="仿宋_GB2312" w:hint="eastAsia"/>
                <w:color w:val="000000"/>
                <w:kern w:val="0"/>
                <w:sz w:val="28"/>
                <w:szCs w:val="28"/>
                <w:lang/>
              </w:rPr>
              <w:t>72h</w:t>
            </w:r>
            <w:r>
              <w:rPr>
                <w:rFonts w:ascii="仿宋_GB2312" w:eastAsia="仿宋_GB2312" w:hAnsi="宋体" w:cs="仿宋_GB2312" w:hint="eastAsia"/>
                <w:color w:val="000000"/>
                <w:kern w:val="0"/>
                <w:sz w:val="28"/>
                <w:szCs w:val="28"/>
                <w:lang/>
              </w:rPr>
              <w:t>。</w:t>
            </w:r>
          </w:p>
        </w:tc>
        <w:tc>
          <w:tcPr>
            <w:tcW w:w="2756" w:type="dxa"/>
            <w:tcBorders>
              <w:tl2br w:val="nil"/>
              <w:tr2bl w:val="nil"/>
            </w:tcBorders>
            <w:shd w:val="clear" w:color="auto" w:fill="auto"/>
            <w:vAlign w:val="center"/>
          </w:tcPr>
          <w:p w:rsidR="000B087F" w:rsidRDefault="007F6E26">
            <w:pPr>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lastRenderedPageBreak/>
              <w:t>不符合要求的，有</w:t>
            </w:r>
            <w:r>
              <w:rPr>
                <w:rFonts w:ascii="仿宋_GB2312" w:eastAsia="仿宋_GB2312" w:hAnsi="宋体" w:cs="仿宋_GB2312" w:hint="eastAsia"/>
                <w:color w:val="000000"/>
                <w:kern w:val="0"/>
                <w:sz w:val="28"/>
                <w:szCs w:val="28"/>
                <w:lang/>
              </w:rPr>
              <w:t>1</w:t>
            </w:r>
            <w:r>
              <w:rPr>
                <w:rFonts w:ascii="仿宋_GB2312" w:eastAsia="仿宋_GB2312" w:hAnsi="宋体" w:cs="仿宋_GB2312" w:hint="eastAsia"/>
                <w:color w:val="000000"/>
                <w:kern w:val="0"/>
                <w:sz w:val="28"/>
                <w:szCs w:val="28"/>
                <w:lang/>
              </w:rPr>
              <w:t>项扣</w:t>
            </w:r>
            <w:r>
              <w:rPr>
                <w:rFonts w:ascii="仿宋_GB2312" w:eastAsia="仿宋_GB2312" w:hAnsi="宋体" w:cs="仿宋_GB2312" w:hint="eastAsia"/>
                <w:color w:val="000000"/>
                <w:kern w:val="0"/>
                <w:sz w:val="28"/>
                <w:szCs w:val="28"/>
                <w:lang/>
              </w:rPr>
              <w:t>0.5</w:t>
            </w:r>
            <w:r>
              <w:rPr>
                <w:rFonts w:ascii="仿宋_GB2312" w:eastAsia="仿宋_GB2312" w:hAnsi="宋体" w:cs="仿宋_GB2312" w:hint="eastAsia"/>
                <w:color w:val="000000"/>
                <w:kern w:val="0"/>
                <w:sz w:val="28"/>
                <w:szCs w:val="28"/>
                <w:lang/>
              </w:rPr>
              <w:t>分，扣</w:t>
            </w:r>
            <w:r>
              <w:rPr>
                <w:rFonts w:ascii="仿宋_GB2312" w:eastAsia="仿宋_GB2312" w:hAnsi="宋体" w:cs="仿宋_GB2312" w:hint="eastAsia"/>
                <w:color w:val="000000"/>
                <w:kern w:val="0"/>
                <w:sz w:val="28"/>
                <w:szCs w:val="28"/>
                <w:lang/>
              </w:rPr>
              <w:t>完为止。</w:t>
            </w:r>
          </w:p>
        </w:tc>
        <w:tc>
          <w:tcPr>
            <w:tcW w:w="838" w:type="dxa"/>
            <w:tcBorders>
              <w:tl2br w:val="nil"/>
              <w:tr2bl w:val="nil"/>
            </w:tcBorders>
            <w:shd w:val="clear" w:color="auto" w:fill="auto"/>
            <w:vAlign w:val="center"/>
          </w:tcPr>
          <w:p w:rsidR="000B087F" w:rsidRDefault="007F6E26">
            <w:pPr>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3</w:t>
            </w:r>
            <w:r>
              <w:rPr>
                <w:rFonts w:ascii="仿宋_GB2312" w:eastAsia="仿宋_GB2312" w:hAnsi="宋体" w:cs="仿宋_GB2312" w:hint="eastAsia"/>
                <w:color w:val="000000"/>
                <w:kern w:val="0"/>
                <w:sz w:val="28"/>
                <w:szCs w:val="28"/>
                <w:lang/>
              </w:rPr>
              <w:t>分</w:t>
            </w:r>
          </w:p>
        </w:tc>
      </w:tr>
      <w:tr w:rsidR="000B087F">
        <w:trPr>
          <w:trHeight w:val="1380"/>
          <w:jc w:val="center"/>
        </w:trPr>
        <w:tc>
          <w:tcPr>
            <w:tcW w:w="1634" w:type="dxa"/>
            <w:vMerge/>
            <w:tcBorders>
              <w:tl2br w:val="nil"/>
              <w:tr2bl w:val="nil"/>
            </w:tcBorders>
            <w:shd w:val="clear" w:color="auto" w:fill="auto"/>
            <w:vAlign w:val="center"/>
          </w:tcPr>
          <w:p w:rsidR="000B087F" w:rsidRDefault="000B087F">
            <w:pPr>
              <w:snapToGrid w:val="0"/>
              <w:jc w:val="center"/>
              <w:rPr>
                <w:rFonts w:ascii="仿宋_GB2312" w:eastAsia="仿宋_GB2312" w:hAnsi="宋体" w:cs="仿宋_GB2312"/>
                <w:b/>
                <w:bCs/>
                <w:color w:val="000000"/>
                <w:sz w:val="28"/>
                <w:szCs w:val="28"/>
              </w:rPr>
            </w:pPr>
          </w:p>
        </w:tc>
        <w:tc>
          <w:tcPr>
            <w:tcW w:w="1967" w:type="dxa"/>
            <w:tcBorders>
              <w:tl2br w:val="nil"/>
              <w:tr2bl w:val="nil"/>
            </w:tcBorders>
            <w:shd w:val="clear" w:color="auto" w:fill="auto"/>
            <w:vAlign w:val="center"/>
          </w:tcPr>
          <w:p w:rsidR="000B087F" w:rsidRDefault="007F6E26">
            <w:pPr>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6</w:t>
            </w:r>
            <w:r>
              <w:rPr>
                <w:rFonts w:ascii="仿宋_GB2312" w:eastAsia="仿宋_GB2312" w:hAnsi="宋体" w:cs="仿宋_GB2312" w:hint="eastAsia"/>
                <w:color w:val="000000"/>
                <w:kern w:val="0"/>
                <w:sz w:val="28"/>
                <w:szCs w:val="28"/>
                <w:lang/>
              </w:rPr>
              <w:t>、检测过程</w:t>
            </w:r>
          </w:p>
        </w:tc>
        <w:tc>
          <w:tcPr>
            <w:tcW w:w="7550" w:type="dxa"/>
            <w:tcBorders>
              <w:tl2br w:val="nil"/>
              <w:tr2bl w:val="nil"/>
            </w:tcBorders>
            <w:shd w:val="clear" w:color="auto" w:fill="auto"/>
            <w:vAlign w:val="center"/>
          </w:tcPr>
          <w:p w:rsidR="000B087F" w:rsidRDefault="007F6E26">
            <w:pPr>
              <w:snapToGrid w:val="0"/>
              <w:jc w:val="left"/>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1</w:t>
            </w:r>
            <w:r>
              <w:rPr>
                <w:rFonts w:ascii="仿宋_GB2312" w:eastAsia="仿宋_GB2312" w:hAnsi="宋体" w:cs="仿宋_GB2312" w:hint="eastAsia"/>
                <w:color w:val="000000"/>
                <w:kern w:val="0"/>
                <w:sz w:val="28"/>
                <w:szCs w:val="28"/>
                <w:lang/>
              </w:rPr>
              <w:t>、检测人员应对检测样品的状况、规格、尺寸、数量等进行复核；</w:t>
            </w:r>
            <w:r>
              <w:rPr>
                <w:rFonts w:ascii="仿宋_GB2312" w:eastAsia="仿宋_GB2312" w:hAnsi="宋体" w:cs="仿宋_GB2312" w:hint="eastAsia"/>
                <w:color w:val="000000"/>
                <w:kern w:val="0"/>
                <w:sz w:val="28"/>
                <w:szCs w:val="28"/>
                <w:lang/>
              </w:rPr>
              <w:br/>
              <w:t>2</w:t>
            </w:r>
            <w:r>
              <w:rPr>
                <w:rFonts w:ascii="仿宋_GB2312" w:eastAsia="仿宋_GB2312" w:hAnsi="宋体" w:cs="仿宋_GB2312" w:hint="eastAsia"/>
                <w:color w:val="000000"/>
                <w:kern w:val="0"/>
                <w:sz w:val="28"/>
                <w:szCs w:val="28"/>
                <w:lang/>
              </w:rPr>
              <w:t>、现场检测抽样计划、方案应满足标准要求，抽样记录信息应齐全；</w:t>
            </w:r>
            <w:r>
              <w:rPr>
                <w:rFonts w:ascii="仿宋_GB2312" w:eastAsia="仿宋_GB2312" w:hAnsi="宋体" w:cs="仿宋_GB2312" w:hint="eastAsia"/>
                <w:color w:val="000000"/>
                <w:kern w:val="0"/>
                <w:sz w:val="28"/>
                <w:szCs w:val="28"/>
                <w:lang/>
              </w:rPr>
              <w:br/>
              <w:t>3</w:t>
            </w:r>
            <w:r>
              <w:rPr>
                <w:rFonts w:ascii="仿宋_GB2312" w:eastAsia="仿宋_GB2312" w:hAnsi="宋体" w:cs="仿宋_GB2312" w:hint="eastAsia"/>
                <w:color w:val="000000"/>
                <w:kern w:val="0"/>
                <w:sz w:val="28"/>
                <w:szCs w:val="28"/>
                <w:lang/>
              </w:rPr>
              <w:t>、按照相应的技术标准进行检测并记录；</w:t>
            </w:r>
            <w:r>
              <w:rPr>
                <w:rFonts w:ascii="仿宋_GB2312" w:eastAsia="仿宋_GB2312" w:hAnsi="宋体" w:cs="仿宋_GB2312" w:hint="eastAsia"/>
                <w:color w:val="000000"/>
                <w:kern w:val="0"/>
                <w:sz w:val="28"/>
                <w:szCs w:val="28"/>
                <w:lang/>
              </w:rPr>
              <w:br/>
              <w:t>4</w:t>
            </w:r>
            <w:r>
              <w:rPr>
                <w:rFonts w:ascii="仿宋_GB2312" w:eastAsia="仿宋_GB2312" w:hAnsi="宋体" w:cs="仿宋_GB2312" w:hint="eastAsia"/>
                <w:color w:val="000000"/>
                <w:kern w:val="0"/>
                <w:sz w:val="28"/>
                <w:szCs w:val="28"/>
                <w:lang/>
              </w:rPr>
              <w:t>、及时、真实记录检测过程中涉及的环境条件和设备状态；</w:t>
            </w:r>
            <w:r>
              <w:rPr>
                <w:rFonts w:ascii="仿宋_GB2312" w:eastAsia="仿宋_GB2312" w:hAnsi="宋体" w:cs="仿宋_GB2312" w:hint="eastAsia"/>
                <w:color w:val="000000"/>
                <w:kern w:val="0"/>
                <w:sz w:val="28"/>
                <w:szCs w:val="28"/>
                <w:lang/>
              </w:rPr>
              <w:br/>
              <w:t>5</w:t>
            </w:r>
            <w:r>
              <w:rPr>
                <w:rFonts w:ascii="仿宋_GB2312" w:eastAsia="仿宋_GB2312" w:hAnsi="宋体" w:cs="仿宋_GB2312" w:hint="eastAsia"/>
                <w:color w:val="000000"/>
                <w:kern w:val="0"/>
                <w:sz w:val="28"/>
                <w:szCs w:val="28"/>
                <w:lang/>
              </w:rPr>
              <w:t>、现场检测应按规定制定检测方案，并经过确认；</w:t>
            </w:r>
            <w:r>
              <w:rPr>
                <w:rFonts w:ascii="仿宋_GB2312" w:eastAsia="仿宋_GB2312" w:hAnsi="宋体" w:cs="仿宋_GB2312" w:hint="eastAsia"/>
                <w:color w:val="000000"/>
                <w:kern w:val="0"/>
                <w:sz w:val="28"/>
                <w:szCs w:val="28"/>
                <w:lang/>
              </w:rPr>
              <w:br/>
              <w:t>6</w:t>
            </w:r>
            <w:r>
              <w:rPr>
                <w:rFonts w:ascii="仿宋_GB2312" w:eastAsia="仿宋_GB2312" w:hAnsi="宋体" w:cs="仿宋_GB2312" w:hint="eastAsia"/>
                <w:color w:val="000000"/>
                <w:kern w:val="0"/>
                <w:sz w:val="28"/>
                <w:szCs w:val="28"/>
                <w:lang/>
              </w:rPr>
              <w:t>、检测时应做好安全、健康防护工作。</w:t>
            </w:r>
          </w:p>
        </w:tc>
        <w:tc>
          <w:tcPr>
            <w:tcW w:w="2756" w:type="dxa"/>
            <w:tcBorders>
              <w:tl2br w:val="nil"/>
              <w:tr2bl w:val="nil"/>
            </w:tcBorders>
            <w:shd w:val="clear" w:color="auto" w:fill="auto"/>
            <w:vAlign w:val="center"/>
          </w:tcPr>
          <w:p w:rsidR="000B087F" w:rsidRDefault="007F6E26">
            <w:pPr>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不符合要求的，有</w:t>
            </w:r>
            <w:r>
              <w:rPr>
                <w:rFonts w:ascii="仿宋_GB2312" w:eastAsia="仿宋_GB2312" w:hAnsi="宋体" w:cs="仿宋_GB2312" w:hint="eastAsia"/>
                <w:color w:val="000000"/>
                <w:kern w:val="0"/>
                <w:sz w:val="28"/>
                <w:szCs w:val="28"/>
                <w:lang/>
              </w:rPr>
              <w:t>1</w:t>
            </w:r>
            <w:r>
              <w:rPr>
                <w:rFonts w:ascii="仿宋_GB2312" w:eastAsia="仿宋_GB2312" w:hAnsi="宋体" w:cs="仿宋_GB2312" w:hint="eastAsia"/>
                <w:color w:val="000000"/>
                <w:kern w:val="0"/>
                <w:sz w:val="28"/>
                <w:szCs w:val="28"/>
                <w:lang/>
              </w:rPr>
              <w:t>项扣</w:t>
            </w:r>
            <w:r>
              <w:rPr>
                <w:rFonts w:ascii="仿宋_GB2312" w:eastAsia="仿宋_GB2312" w:hAnsi="宋体" w:cs="仿宋_GB2312" w:hint="eastAsia"/>
                <w:color w:val="000000"/>
                <w:kern w:val="0"/>
                <w:sz w:val="28"/>
                <w:szCs w:val="28"/>
                <w:lang/>
              </w:rPr>
              <w:t>0.5</w:t>
            </w:r>
            <w:r>
              <w:rPr>
                <w:rFonts w:ascii="仿宋_GB2312" w:eastAsia="仿宋_GB2312" w:hAnsi="宋体" w:cs="仿宋_GB2312" w:hint="eastAsia"/>
                <w:color w:val="000000"/>
                <w:kern w:val="0"/>
                <w:sz w:val="28"/>
                <w:szCs w:val="28"/>
                <w:lang/>
              </w:rPr>
              <w:t>分，扣完为止。</w:t>
            </w:r>
          </w:p>
        </w:tc>
        <w:tc>
          <w:tcPr>
            <w:tcW w:w="838" w:type="dxa"/>
            <w:tcBorders>
              <w:tl2br w:val="nil"/>
              <w:tr2bl w:val="nil"/>
            </w:tcBorders>
            <w:shd w:val="clear" w:color="auto" w:fill="auto"/>
            <w:vAlign w:val="center"/>
          </w:tcPr>
          <w:p w:rsidR="000B087F" w:rsidRDefault="007F6E26">
            <w:pPr>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3</w:t>
            </w:r>
            <w:r>
              <w:rPr>
                <w:rFonts w:ascii="仿宋_GB2312" w:eastAsia="仿宋_GB2312" w:hAnsi="宋体" w:cs="仿宋_GB2312" w:hint="eastAsia"/>
                <w:color w:val="000000"/>
                <w:kern w:val="0"/>
                <w:sz w:val="28"/>
                <w:szCs w:val="28"/>
                <w:lang/>
              </w:rPr>
              <w:t>分</w:t>
            </w:r>
          </w:p>
        </w:tc>
      </w:tr>
      <w:tr w:rsidR="000B087F">
        <w:trPr>
          <w:trHeight w:val="1380"/>
          <w:jc w:val="center"/>
        </w:trPr>
        <w:tc>
          <w:tcPr>
            <w:tcW w:w="1634" w:type="dxa"/>
            <w:vMerge/>
            <w:tcBorders>
              <w:tl2br w:val="nil"/>
              <w:tr2bl w:val="nil"/>
            </w:tcBorders>
            <w:shd w:val="clear" w:color="auto" w:fill="auto"/>
            <w:vAlign w:val="center"/>
          </w:tcPr>
          <w:p w:rsidR="000B087F" w:rsidRDefault="000B087F">
            <w:pPr>
              <w:snapToGrid w:val="0"/>
              <w:jc w:val="center"/>
              <w:rPr>
                <w:rFonts w:ascii="仿宋_GB2312" w:eastAsia="仿宋_GB2312" w:hAnsi="宋体" w:cs="仿宋_GB2312"/>
                <w:b/>
                <w:bCs/>
                <w:color w:val="000000"/>
                <w:sz w:val="28"/>
                <w:szCs w:val="28"/>
              </w:rPr>
            </w:pPr>
          </w:p>
        </w:tc>
        <w:tc>
          <w:tcPr>
            <w:tcW w:w="1967" w:type="dxa"/>
            <w:tcBorders>
              <w:tl2br w:val="nil"/>
              <w:tr2bl w:val="nil"/>
            </w:tcBorders>
            <w:shd w:val="clear" w:color="auto" w:fill="auto"/>
            <w:vAlign w:val="center"/>
          </w:tcPr>
          <w:p w:rsidR="000B087F" w:rsidRDefault="007F6E26">
            <w:pPr>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7</w:t>
            </w:r>
            <w:r>
              <w:rPr>
                <w:rFonts w:ascii="仿宋_GB2312" w:eastAsia="仿宋_GB2312" w:hAnsi="宋体" w:cs="仿宋_GB2312" w:hint="eastAsia"/>
                <w:color w:val="000000"/>
                <w:kern w:val="0"/>
                <w:sz w:val="28"/>
                <w:szCs w:val="28"/>
                <w:lang/>
              </w:rPr>
              <w:t>、原始记录</w:t>
            </w:r>
          </w:p>
        </w:tc>
        <w:tc>
          <w:tcPr>
            <w:tcW w:w="7550" w:type="dxa"/>
            <w:tcBorders>
              <w:tl2br w:val="nil"/>
              <w:tr2bl w:val="nil"/>
            </w:tcBorders>
            <w:shd w:val="clear" w:color="auto" w:fill="auto"/>
            <w:vAlign w:val="center"/>
          </w:tcPr>
          <w:p w:rsidR="000B087F" w:rsidRDefault="007F6E26">
            <w:pPr>
              <w:snapToGrid w:val="0"/>
              <w:jc w:val="left"/>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1</w:t>
            </w:r>
            <w:r>
              <w:rPr>
                <w:rFonts w:ascii="仿宋_GB2312" w:eastAsia="仿宋_GB2312" w:hAnsi="宋体" w:cs="仿宋_GB2312" w:hint="eastAsia"/>
                <w:color w:val="000000"/>
                <w:kern w:val="0"/>
                <w:sz w:val="28"/>
                <w:szCs w:val="28"/>
                <w:lang/>
              </w:rPr>
              <w:t>、信息齐全完整，能真实反映检测过程，可溯源；</w:t>
            </w:r>
            <w:r>
              <w:rPr>
                <w:rFonts w:ascii="仿宋_GB2312" w:eastAsia="仿宋_GB2312" w:hAnsi="宋体" w:cs="仿宋_GB2312" w:hint="eastAsia"/>
                <w:color w:val="000000"/>
                <w:kern w:val="0"/>
                <w:sz w:val="28"/>
                <w:szCs w:val="28"/>
                <w:lang/>
              </w:rPr>
              <w:br/>
              <w:t>2</w:t>
            </w:r>
            <w:r>
              <w:rPr>
                <w:rFonts w:ascii="仿宋_GB2312" w:eastAsia="仿宋_GB2312" w:hAnsi="宋体" w:cs="仿宋_GB2312" w:hint="eastAsia"/>
                <w:color w:val="000000"/>
                <w:kern w:val="0"/>
                <w:sz w:val="28"/>
                <w:szCs w:val="28"/>
                <w:lang/>
              </w:rPr>
              <w:t>、人员签字齐全、有效；</w:t>
            </w:r>
            <w:r>
              <w:rPr>
                <w:rFonts w:ascii="仿宋_GB2312" w:eastAsia="仿宋_GB2312" w:hAnsi="宋体" w:cs="仿宋_GB2312" w:hint="eastAsia"/>
                <w:color w:val="000000"/>
                <w:kern w:val="0"/>
                <w:sz w:val="28"/>
                <w:szCs w:val="28"/>
                <w:lang/>
              </w:rPr>
              <w:br/>
            </w:r>
            <w:r>
              <w:rPr>
                <w:rFonts w:ascii="仿宋_GB2312" w:eastAsia="仿宋_GB2312" w:hAnsi="宋体" w:cs="仿宋_GB2312" w:hint="eastAsia"/>
                <w:color w:val="000000"/>
                <w:kern w:val="0"/>
                <w:sz w:val="28"/>
                <w:szCs w:val="28"/>
                <w:lang/>
              </w:rPr>
              <w:t>3</w:t>
            </w:r>
            <w:r>
              <w:rPr>
                <w:rFonts w:ascii="仿宋_GB2312" w:eastAsia="仿宋_GB2312" w:hAnsi="宋体" w:cs="仿宋_GB2312" w:hint="eastAsia"/>
                <w:color w:val="000000"/>
                <w:kern w:val="0"/>
                <w:sz w:val="28"/>
                <w:szCs w:val="28"/>
                <w:lang/>
              </w:rPr>
              <w:t>、检测数据、结果应在产生时记录，不允许补记、追记、重抄；</w:t>
            </w:r>
            <w:r>
              <w:rPr>
                <w:rFonts w:ascii="仿宋_GB2312" w:eastAsia="仿宋_GB2312" w:hAnsi="宋体" w:cs="仿宋_GB2312" w:hint="eastAsia"/>
                <w:color w:val="000000"/>
                <w:kern w:val="0"/>
                <w:sz w:val="28"/>
                <w:szCs w:val="28"/>
                <w:lang/>
              </w:rPr>
              <w:br/>
              <w:t>4</w:t>
            </w:r>
            <w:r>
              <w:rPr>
                <w:rFonts w:ascii="仿宋_GB2312" w:eastAsia="仿宋_GB2312" w:hAnsi="宋体" w:cs="仿宋_GB2312" w:hint="eastAsia"/>
                <w:color w:val="000000"/>
                <w:kern w:val="0"/>
                <w:sz w:val="28"/>
                <w:szCs w:val="28"/>
                <w:lang/>
              </w:rPr>
              <w:t>、内容填写正确、更改清晰规范。</w:t>
            </w:r>
          </w:p>
        </w:tc>
        <w:tc>
          <w:tcPr>
            <w:tcW w:w="2756" w:type="dxa"/>
            <w:tcBorders>
              <w:tl2br w:val="nil"/>
              <w:tr2bl w:val="nil"/>
            </w:tcBorders>
            <w:shd w:val="clear" w:color="auto" w:fill="auto"/>
            <w:vAlign w:val="center"/>
          </w:tcPr>
          <w:p w:rsidR="000B087F" w:rsidRDefault="007F6E26">
            <w:pPr>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不符合要求的，有</w:t>
            </w:r>
            <w:r>
              <w:rPr>
                <w:rFonts w:ascii="仿宋_GB2312" w:eastAsia="仿宋_GB2312" w:hAnsi="宋体" w:cs="仿宋_GB2312" w:hint="eastAsia"/>
                <w:color w:val="000000"/>
                <w:kern w:val="0"/>
                <w:sz w:val="28"/>
                <w:szCs w:val="28"/>
                <w:lang/>
              </w:rPr>
              <w:t>1</w:t>
            </w:r>
            <w:r>
              <w:rPr>
                <w:rFonts w:ascii="仿宋_GB2312" w:eastAsia="仿宋_GB2312" w:hAnsi="宋体" w:cs="仿宋_GB2312" w:hint="eastAsia"/>
                <w:color w:val="000000"/>
                <w:kern w:val="0"/>
                <w:sz w:val="28"/>
                <w:szCs w:val="28"/>
                <w:lang/>
              </w:rPr>
              <w:t>项扣</w:t>
            </w:r>
            <w:r>
              <w:rPr>
                <w:rFonts w:ascii="仿宋_GB2312" w:eastAsia="仿宋_GB2312" w:hAnsi="宋体" w:cs="仿宋_GB2312" w:hint="eastAsia"/>
                <w:color w:val="000000"/>
                <w:kern w:val="0"/>
                <w:sz w:val="28"/>
                <w:szCs w:val="28"/>
                <w:lang/>
              </w:rPr>
              <w:t>0.5</w:t>
            </w:r>
            <w:r>
              <w:rPr>
                <w:rFonts w:ascii="仿宋_GB2312" w:eastAsia="仿宋_GB2312" w:hAnsi="宋体" w:cs="仿宋_GB2312" w:hint="eastAsia"/>
                <w:color w:val="000000"/>
                <w:kern w:val="0"/>
                <w:sz w:val="28"/>
                <w:szCs w:val="28"/>
                <w:lang/>
              </w:rPr>
              <w:t>分，扣完为止。</w:t>
            </w:r>
          </w:p>
        </w:tc>
        <w:tc>
          <w:tcPr>
            <w:tcW w:w="838" w:type="dxa"/>
            <w:tcBorders>
              <w:tl2br w:val="nil"/>
              <w:tr2bl w:val="nil"/>
            </w:tcBorders>
            <w:shd w:val="clear" w:color="auto" w:fill="auto"/>
            <w:vAlign w:val="center"/>
          </w:tcPr>
          <w:p w:rsidR="000B087F" w:rsidRDefault="007F6E26">
            <w:pPr>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2</w:t>
            </w:r>
            <w:r>
              <w:rPr>
                <w:rFonts w:ascii="仿宋_GB2312" w:eastAsia="仿宋_GB2312" w:hAnsi="宋体" w:cs="仿宋_GB2312" w:hint="eastAsia"/>
                <w:color w:val="000000"/>
                <w:kern w:val="0"/>
                <w:sz w:val="28"/>
                <w:szCs w:val="28"/>
                <w:lang/>
              </w:rPr>
              <w:t>分</w:t>
            </w:r>
          </w:p>
        </w:tc>
      </w:tr>
      <w:tr w:rsidR="000B087F">
        <w:trPr>
          <w:trHeight w:val="1380"/>
          <w:jc w:val="center"/>
        </w:trPr>
        <w:tc>
          <w:tcPr>
            <w:tcW w:w="1634" w:type="dxa"/>
            <w:vMerge/>
            <w:tcBorders>
              <w:tl2br w:val="nil"/>
              <w:tr2bl w:val="nil"/>
            </w:tcBorders>
            <w:shd w:val="clear" w:color="auto" w:fill="auto"/>
            <w:vAlign w:val="center"/>
          </w:tcPr>
          <w:p w:rsidR="000B087F" w:rsidRDefault="000B087F">
            <w:pPr>
              <w:snapToGrid w:val="0"/>
              <w:jc w:val="center"/>
              <w:rPr>
                <w:rFonts w:ascii="仿宋_GB2312" w:eastAsia="仿宋_GB2312" w:hAnsi="宋体" w:cs="仿宋_GB2312"/>
                <w:b/>
                <w:bCs/>
                <w:color w:val="000000"/>
                <w:sz w:val="28"/>
                <w:szCs w:val="28"/>
              </w:rPr>
            </w:pPr>
          </w:p>
        </w:tc>
        <w:tc>
          <w:tcPr>
            <w:tcW w:w="1967" w:type="dxa"/>
            <w:tcBorders>
              <w:tl2br w:val="nil"/>
              <w:tr2bl w:val="nil"/>
            </w:tcBorders>
            <w:shd w:val="clear" w:color="auto" w:fill="auto"/>
            <w:vAlign w:val="center"/>
          </w:tcPr>
          <w:p w:rsidR="000B087F" w:rsidRDefault="007F6E26">
            <w:pPr>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8</w:t>
            </w:r>
            <w:r>
              <w:rPr>
                <w:rFonts w:ascii="仿宋_GB2312" w:eastAsia="仿宋_GB2312" w:hAnsi="宋体" w:cs="仿宋_GB2312" w:hint="eastAsia"/>
                <w:color w:val="000000"/>
                <w:kern w:val="0"/>
                <w:sz w:val="28"/>
                <w:szCs w:val="28"/>
                <w:lang/>
              </w:rPr>
              <w:t>、检测报告</w:t>
            </w:r>
          </w:p>
        </w:tc>
        <w:tc>
          <w:tcPr>
            <w:tcW w:w="7550" w:type="dxa"/>
            <w:tcBorders>
              <w:tl2br w:val="nil"/>
              <w:tr2bl w:val="nil"/>
            </w:tcBorders>
            <w:shd w:val="clear" w:color="auto" w:fill="auto"/>
            <w:vAlign w:val="center"/>
          </w:tcPr>
          <w:p w:rsidR="000B087F" w:rsidRDefault="007F6E26">
            <w:pPr>
              <w:snapToGrid w:val="0"/>
              <w:jc w:val="left"/>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1</w:t>
            </w:r>
            <w:r>
              <w:rPr>
                <w:rFonts w:ascii="仿宋_GB2312" w:eastAsia="仿宋_GB2312" w:hAnsi="宋体" w:cs="仿宋_GB2312" w:hint="eastAsia"/>
                <w:color w:val="000000"/>
                <w:kern w:val="0"/>
                <w:sz w:val="28"/>
                <w:szCs w:val="28"/>
                <w:lang/>
              </w:rPr>
              <w:t>、报告编制规范、合理、信息齐全，符合相关规定；</w:t>
            </w:r>
            <w:r>
              <w:rPr>
                <w:rFonts w:ascii="仿宋_GB2312" w:eastAsia="仿宋_GB2312" w:hAnsi="宋体" w:cs="仿宋_GB2312" w:hint="eastAsia"/>
                <w:color w:val="000000"/>
                <w:kern w:val="0"/>
                <w:sz w:val="28"/>
                <w:szCs w:val="28"/>
                <w:lang/>
              </w:rPr>
              <w:br/>
              <w:t>2</w:t>
            </w:r>
            <w:r>
              <w:rPr>
                <w:rFonts w:ascii="仿宋_GB2312" w:eastAsia="仿宋_GB2312" w:hAnsi="宋体" w:cs="仿宋_GB2312" w:hint="eastAsia"/>
                <w:color w:val="000000"/>
                <w:kern w:val="0"/>
                <w:sz w:val="28"/>
                <w:szCs w:val="28"/>
                <w:lang/>
              </w:rPr>
              <w:t>、检测依据正确；</w:t>
            </w:r>
            <w:r>
              <w:rPr>
                <w:rFonts w:ascii="仿宋_GB2312" w:eastAsia="仿宋_GB2312" w:hAnsi="宋体" w:cs="仿宋_GB2312" w:hint="eastAsia"/>
                <w:color w:val="000000"/>
                <w:kern w:val="0"/>
                <w:sz w:val="28"/>
                <w:szCs w:val="28"/>
                <w:lang/>
              </w:rPr>
              <w:br/>
              <w:t>3</w:t>
            </w:r>
            <w:r>
              <w:rPr>
                <w:rFonts w:ascii="仿宋_GB2312" w:eastAsia="仿宋_GB2312" w:hAnsi="宋体" w:cs="仿宋_GB2312" w:hint="eastAsia"/>
                <w:color w:val="000000"/>
                <w:kern w:val="0"/>
                <w:sz w:val="28"/>
                <w:szCs w:val="28"/>
                <w:lang/>
              </w:rPr>
              <w:t>、报告检测数据与原始记录一致；</w:t>
            </w:r>
            <w:r>
              <w:rPr>
                <w:rFonts w:ascii="仿宋_GB2312" w:eastAsia="仿宋_GB2312" w:hAnsi="宋体" w:cs="仿宋_GB2312" w:hint="eastAsia"/>
                <w:color w:val="000000"/>
                <w:kern w:val="0"/>
                <w:sz w:val="28"/>
                <w:szCs w:val="28"/>
                <w:lang/>
              </w:rPr>
              <w:br/>
              <w:t>4</w:t>
            </w:r>
            <w:r>
              <w:rPr>
                <w:rFonts w:ascii="仿宋_GB2312" w:eastAsia="仿宋_GB2312" w:hAnsi="宋体" w:cs="仿宋_GB2312" w:hint="eastAsia"/>
                <w:color w:val="000000"/>
                <w:kern w:val="0"/>
                <w:sz w:val="28"/>
                <w:szCs w:val="28"/>
                <w:lang/>
              </w:rPr>
              <w:t>、检测结论准确；</w:t>
            </w:r>
            <w:r>
              <w:rPr>
                <w:rFonts w:ascii="仿宋_GB2312" w:eastAsia="仿宋_GB2312" w:hAnsi="宋体" w:cs="仿宋_GB2312" w:hint="eastAsia"/>
                <w:color w:val="000000"/>
                <w:kern w:val="0"/>
                <w:sz w:val="28"/>
                <w:szCs w:val="28"/>
                <w:lang/>
              </w:rPr>
              <w:br/>
              <w:t>5</w:t>
            </w:r>
            <w:r>
              <w:rPr>
                <w:rFonts w:ascii="仿宋_GB2312" w:eastAsia="仿宋_GB2312" w:hAnsi="宋体" w:cs="仿宋_GB2312" w:hint="eastAsia"/>
                <w:color w:val="000000"/>
                <w:kern w:val="0"/>
                <w:sz w:val="28"/>
                <w:szCs w:val="28"/>
                <w:lang/>
              </w:rPr>
              <w:t>、有唯一性标识；</w:t>
            </w:r>
            <w:r>
              <w:rPr>
                <w:rFonts w:ascii="仿宋_GB2312" w:eastAsia="仿宋_GB2312" w:hAnsi="宋体" w:cs="仿宋_GB2312" w:hint="eastAsia"/>
                <w:color w:val="000000"/>
                <w:kern w:val="0"/>
                <w:sz w:val="28"/>
                <w:szCs w:val="28"/>
                <w:lang/>
              </w:rPr>
              <w:br/>
              <w:t>6</w:t>
            </w:r>
            <w:r>
              <w:rPr>
                <w:rFonts w:ascii="仿宋_GB2312" w:eastAsia="仿宋_GB2312" w:hAnsi="宋体" w:cs="仿宋_GB2312" w:hint="eastAsia"/>
                <w:color w:val="000000"/>
                <w:kern w:val="0"/>
                <w:sz w:val="28"/>
                <w:szCs w:val="28"/>
                <w:lang/>
              </w:rPr>
              <w:t>、有检测、审核、批准人的签字或等效标识；</w:t>
            </w:r>
            <w:r>
              <w:rPr>
                <w:rFonts w:ascii="仿宋_GB2312" w:eastAsia="仿宋_GB2312" w:hAnsi="宋体" w:cs="仿宋_GB2312" w:hint="eastAsia"/>
                <w:color w:val="000000"/>
                <w:kern w:val="0"/>
                <w:sz w:val="28"/>
                <w:szCs w:val="28"/>
                <w:lang/>
              </w:rPr>
              <w:br/>
              <w:t>7</w:t>
            </w:r>
            <w:r>
              <w:rPr>
                <w:rFonts w:ascii="仿宋_GB2312" w:eastAsia="仿宋_GB2312" w:hAnsi="宋体" w:cs="仿宋_GB2312" w:hint="eastAsia"/>
                <w:color w:val="000000"/>
                <w:kern w:val="0"/>
                <w:sz w:val="28"/>
                <w:szCs w:val="28"/>
                <w:lang/>
              </w:rPr>
              <w:t>、报告编号应按年度统一编号，编号应连续；</w:t>
            </w:r>
            <w:r>
              <w:rPr>
                <w:rFonts w:ascii="仿宋_GB2312" w:eastAsia="仿宋_GB2312" w:hAnsi="宋体" w:cs="仿宋_GB2312" w:hint="eastAsia"/>
                <w:color w:val="000000"/>
                <w:kern w:val="0"/>
                <w:sz w:val="28"/>
                <w:szCs w:val="28"/>
                <w:lang/>
              </w:rPr>
              <w:br/>
              <w:t>8</w:t>
            </w:r>
            <w:r>
              <w:rPr>
                <w:rFonts w:ascii="仿宋_GB2312" w:eastAsia="仿宋_GB2312" w:hAnsi="宋体" w:cs="仿宋_GB2312" w:hint="eastAsia"/>
                <w:color w:val="000000"/>
                <w:kern w:val="0"/>
                <w:sz w:val="28"/>
                <w:szCs w:val="28"/>
                <w:lang/>
              </w:rPr>
              <w:t>、报告更改应符合相关管理规定。</w:t>
            </w:r>
          </w:p>
        </w:tc>
        <w:tc>
          <w:tcPr>
            <w:tcW w:w="2756" w:type="dxa"/>
            <w:tcBorders>
              <w:tl2br w:val="nil"/>
              <w:tr2bl w:val="nil"/>
            </w:tcBorders>
            <w:shd w:val="clear" w:color="auto" w:fill="auto"/>
            <w:vAlign w:val="center"/>
          </w:tcPr>
          <w:p w:rsidR="000B087F" w:rsidRDefault="007F6E26">
            <w:pPr>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不符合要求的，有</w:t>
            </w:r>
            <w:r>
              <w:rPr>
                <w:rFonts w:ascii="仿宋_GB2312" w:eastAsia="仿宋_GB2312" w:hAnsi="宋体" w:cs="仿宋_GB2312" w:hint="eastAsia"/>
                <w:color w:val="000000"/>
                <w:kern w:val="0"/>
                <w:sz w:val="28"/>
                <w:szCs w:val="28"/>
                <w:lang/>
              </w:rPr>
              <w:t>1</w:t>
            </w:r>
            <w:r>
              <w:rPr>
                <w:rFonts w:ascii="仿宋_GB2312" w:eastAsia="仿宋_GB2312" w:hAnsi="宋体" w:cs="仿宋_GB2312" w:hint="eastAsia"/>
                <w:color w:val="000000"/>
                <w:kern w:val="0"/>
                <w:sz w:val="28"/>
                <w:szCs w:val="28"/>
                <w:lang/>
              </w:rPr>
              <w:t>项扣</w:t>
            </w:r>
            <w:r>
              <w:rPr>
                <w:rFonts w:ascii="仿宋_GB2312" w:eastAsia="仿宋_GB2312" w:hAnsi="宋体" w:cs="仿宋_GB2312" w:hint="eastAsia"/>
                <w:color w:val="000000"/>
                <w:kern w:val="0"/>
                <w:sz w:val="28"/>
                <w:szCs w:val="28"/>
                <w:lang/>
              </w:rPr>
              <w:t>0.5</w:t>
            </w:r>
            <w:r>
              <w:rPr>
                <w:rFonts w:ascii="仿宋_GB2312" w:eastAsia="仿宋_GB2312" w:hAnsi="宋体" w:cs="仿宋_GB2312" w:hint="eastAsia"/>
                <w:color w:val="000000"/>
                <w:kern w:val="0"/>
                <w:sz w:val="28"/>
                <w:szCs w:val="28"/>
                <w:lang/>
              </w:rPr>
              <w:t>分，扣完为止。</w:t>
            </w:r>
          </w:p>
        </w:tc>
        <w:tc>
          <w:tcPr>
            <w:tcW w:w="838" w:type="dxa"/>
            <w:tcBorders>
              <w:tl2br w:val="nil"/>
              <w:tr2bl w:val="nil"/>
            </w:tcBorders>
            <w:shd w:val="clear" w:color="auto" w:fill="auto"/>
            <w:vAlign w:val="center"/>
          </w:tcPr>
          <w:p w:rsidR="000B087F" w:rsidRDefault="007F6E26">
            <w:pPr>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4</w:t>
            </w:r>
            <w:r>
              <w:rPr>
                <w:rFonts w:ascii="仿宋_GB2312" w:eastAsia="仿宋_GB2312" w:hAnsi="宋体" w:cs="仿宋_GB2312" w:hint="eastAsia"/>
                <w:color w:val="000000"/>
                <w:kern w:val="0"/>
                <w:sz w:val="28"/>
                <w:szCs w:val="28"/>
                <w:lang/>
              </w:rPr>
              <w:t>分</w:t>
            </w:r>
          </w:p>
        </w:tc>
      </w:tr>
      <w:tr w:rsidR="000B087F">
        <w:trPr>
          <w:trHeight w:val="1380"/>
          <w:jc w:val="center"/>
        </w:trPr>
        <w:tc>
          <w:tcPr>
            <w:tcW w:w="1634" w:type="dxa"/>
            <w:vMerge/>
            <w:tcBorders>
              <w:tl2br w:val="nil"/>
              <w:tr2bl w:val="nil"/>
            </w:tcBorders>
            <w:shd w:val="clear" w:color="auto" w:fill="auto"/>
            <w:vAlign w:val="center"/>
          </w:tcPr>
          <w:p w:rsidR="000B087F" w:rsidRDefault="000B087F">
            <w:pPr>
              <w:snapToGrid w:val="0"/>
              <w:jc w:val="center"/>
              <w:rPr>
                <w:rFonts w:ascii="仿宋_GB2312" w:eastAsia="仿宋_GB2312" w:hAnsi="宋体" w:cs="仿宋_GB2312"/>
                <w:b/>
                <w:bCs/>
                <w:color w:val="000000"/>
                <w:sz w:val="28"/>
                <w:szCs w:val="28"/>
              </w:rPr>
            </w:pPr>
          </w:p>
        </w:tc>
        <w:tc>
          <w:tcPr>
            <w:tcW w:w="1967" w:type="dxa"/>
            <w:tcBorders>
              <w:tl2br w:val="nil"/>
              <w:tr2bl w:val="nil"/>
            </w:tcBorders>
            <w:shd w:val="clear" w:color="auto" w:fill="auto"/>
            <w:vAlign w:val="center"/>
          </w:tcPr>
          <w:p w:rsidR="000B087F" w:rsidRDefault="007F6E26">
            <w:pPr>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9</w:t>
            </w:r>
            <w:r>
              <w:rPr>
                <w:rFonts w:ascii="仿宋_GB2312" w:eastAsia="仿宋_GB2312" w:hAnsi="宋体" w:cs="仿宋_GB2312" w:hint="eastAsia"/>
                <w:color w:val="000000"/>
                <w:kern w:val="0"/>
                <w:sz w:val="28"/>
                <w:szCs w:val="28"/>
                <w:lang/>
              </w:rPr>
              <w:t>、比对试验及能力验证</w:t>
            </w:r>
          </w:p>
        </w:tc>
        <w:tc>
          <w:tcPr>
            <w:tcW w:w="7550" w:type="dxa"/>
            <w:tcBorders>
              <w:tl2br w:val="nil"/>
              <w:tr2bl w:val="nil"/>
            </w:tcBorders>
            <w:shd w:val="clear" w:color="auto" w:fill="auto"/>
            <w:vAlign w:val="center"/>
          </w:tcPr>
          <w:p w:rsidR="000B087F" w:rsidRDefault="007F6E26">
            <w:pPr>
              <w:snapToGrid w:val="0"/>
              <w:jc w:val="left"/>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1</w:t>
            </w:r>
            <w:r>
              <w:rPr>
                <w:rFonts w:ascii="仿宋_GB2312" w:eastAsia="仿宋_GB2312" w:hAnsi="宋体" w:cs="仿宋_GB2312" w:hint="eastAsia"/>
                <w:color w:val="000000"/>
                <w:kern w:val="0"/>
                <w:sz w:val="28"/>
                <w:szCs w:val="28"/>
                <w:lang/>
              </w:rPr>
              <w:t>、应按要求参加主管部门组织的能力验证和比对试验；</w:t>
            </w:r>
            <w:r>
              <w:rPr>
                <w:rFonts w:ascii="仿宋_GB2312" w:eastAsia="仿宋_GB2312" w:hAnsi="宋体" w:cs="仿宋_GB2312" w:hint="eastAsia"/>
                <w:color w:val="000000"/>
                <w:kern w:val="0"/>
                <w:sz w:val="28"/>
                <w:szCs w:val="28"/>
                <w:lang/>
              </w:rPr>
              <w:br/>
              <w:t>2</w:t>
            </w:r>
            <w:r>
              <w:rPr>
                <w:rFonts w:ascii="仿宋_GB2312" w:eastAsia="仿宋_GB2312" w:hAnsi="宋体" w:cs="仿宋_GB2312" w:hint="eastAsia"/>
                <w:color w:val="000000"/>
                <w:kern w:val="0"/>
                <w:sz w:val="28"/>
                <w:szCs w:val="28"/>
                <w:lang/>
              </w:rPr>
              <w:t>、应制定完善的比对计划，并定期组织实施。</w:t>
            </w:r>
          </w:p>
        </w:tc>
        <w:tc>
          <w:tcPr>
            <w:tcW w:w="2756" w:type="dxa"/>
            <w:tcBorders>
              <w:tl2br w:val="nil"/>
              <w:tr2bl w:val="nil"/>
            </w:tcBorders>
            <w:shd w:val="clear" w:color="auto" w:fill="auto"/>
            <w:vAlign w:val="center"/>
          </w:tcPr>
          <w:p w:rsidR="000B087F" w:rsidRDefault="007F6E26">
            <w:pPr>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不符合第</w:t>
            </w:r>
            <w:r>
              <w:rPr>
                <w:rStyle w:val="font31"/>
                <w:rFonts w:hAnsi="宋体" w:hint="default"/>
                <w:lang/>
              </w:rPr>
              <w:t>1</w:t>
            </w:r>
            <w:r>
              <w:rPr>
                <w:rStyle w:val="font31"/>
                <w:rFonts w:hAnsi="宋体" w:hint="default"/>
                <w:lang/>
              </w:rPr>
              <w:t>项要求的，扣</w:t>
            </w:r>
            <w:r>
              <w:rPr>
                <w:rStyle w:val="font31"/>
                <w:rFonts w:hAnsi="宋体" w:hint="default"/>
                <w:lang/>
              </w:rPr>
              <w:t>4</w:t>
            </w:r>
            <w:r>
              <w:rPr>
                <w:rStyle w:val="font31"/>
                <w:rFonts w:hAnsi="宋体" w:hint="default"/>
                <w:lang/>
              </w:rPr>
              <w:t>分；不符合第</w:t>
            </w:r>
            <w:r>
              <w:rPr>
                <w:rStyle w:val="font31"/>
                <w:rFonts w:hAnsi="宋体" w:hint="default"/>
                <w:lang/>
              </w:rPr>
              <w:t>2</w:t>
            </w:r>
            <w:r>
              <w:rPr>
                <w:rStyle w:val="font31"/>
                <w:rFonts w:hAnsi="宋体" w:hint="default"/>
                <w:lang/>
              </w:rPr>
              <w:t>项要求的，扣</w:t>
            </w:r>
            <w:r>
              <w:rPr>
                <w:rStyle w:val="font31"/>
                <w:rFonts w:hAnsi="宋体" w:hint="default"/>
                <w:lang/>
              </w:rPr>
              <w:t>2</w:t>
            </w:r>
            <w:r>
              <w:rPr>
                <w:rStyle w:val="font31"/>
                <w:rFonts w:hAnsi="宋体" w:hint="default"/>
                <w:lang/>
              </w:rPr>
              <w:t>分；能力验证或比对结果不满意的，有</w:t>
            </w:r>
            <w:r>
              <w:rPr>
                <w:rStyle w:val="font31"/>
                <w:rFonts w:hAnsi="宋体" w:hint="default"/>
                <w:lang/>
              </w:rPr>
              <w:t>1</w:t>
            </w:r>
            <w:r>
              <w:rPr>
                <w:rStyle w:val="font31"/>
                <w:rFonts w:hAnsi="宋体" w:hint="default"/>
                <w:lang/>
              </w:rPr>
              <w:t>项扣</w:t>
            </w:r>
            <w:r>
              <w:rPr>
                <w:rStyle w:val="font31"/>
                <w:rFonts w:hAnsi="宋体" w:hint="default"/>
                <w:lang/>
              </w:rPr>
              <w:t>1</w:t>
            </w:r>
            <w:r>
              <w:rPr>
                <w:rStyle w:val="font31"/>
                <w:rFonts w:hAnsi="宋体" w:hint="default"/>
                <w:lang/>
              </w:rPr>
              <w:t>分，扣完为止。</w:t>
            </w:r>
          </w:p>
        </w:tc>
        <w:tc>
          <w:tcPr>
            <w:tcW w:w="838" w:type="dxa"/>
            <w:tcBorders>
              <w:tl2br w:val="nil"/>
              <w:tr2bl w:val="nil"/>
            </w:tcBorders>
            <w:shd w:val="clear" w:color="auto" w:fill="auto"/>
            <w:vAlign w:val="center"/>
          </w:tcPr>
          <w:p w:rsidR="000B087F" w:rsidRDefault="007F6E26">
            <w:pPr>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4</w:t>
            </w:r>
            <w:r>
              <w:rPr>
                <w:rFonts w:ascii="仿宋_GB2312" w:eastAsia="仿宋_GB2312" w:hAnsi="宋体" w:cs="仿宋_GB2312" w:hint="eastAsia"/>
                <w:color w:val="000000"/>
                <w:kern w:val="0"/>
                <w:sz w:val="28"/>
                <w:szCs w:val="28"/>
                <w:lang/>
              </w:rPr>
              <w:t>分</w:t>
            </w:r>
          </w:p>
        </w:tc>
      </w:tr>
      <w:tr w:rsidR="000B087F">
        <w:trPr>
          <w:trHeight w:val="2038"/>
          <w:jc w:val="center"/>
        </w:trPr>
        <w:tc>
          <w:tcPr>
            <w:tcW w:w="1634" w:type="dxa"/>
            <w:vMerge w:val="restart"/>
            <w:tcBorders>
              <w:tl2br w:val="nil"/>
              <w:tr2bl w:val="nil"/>
            </w:tcBorders>
            <w:shd w:val="clear" w:color="auto" w:fill="auto"/>
            <w:vAlign w:val="center"/>
          </w:tcPr>
          <w:p w:rsidR="000B087F" w:rsidRDefault="007F6E26">
            <w:pPr>
              <w:snapToGrid w:val="0"/>
              <w:jc w:val="center"/>
              <w:textAlignment w:val="center"/>
              <w:rPr>
                <w:rFonts w:ascii="仿宋_GB2312" w:eastAsia="仿宋_GB2312" w:hAnsi="宋体" w:cs="仿宋_GB2312"/>
                <w:b/>
                <w:bCs/>
                <w:color w:val="000000"/>
                <w:sz w:val="28"/>
                <w:szCs w:val="28"/>
              </w:rPr>
            </w:pPr>
            <w:r>
              <w:rPr>
                <w:rFonts w:ascii="仿宋_GB2312" w:eastAsia="仿宋_GB2312" w:hAnsi="宋体" w:cs="仿宋_GB2312" w:hint="eastAsia"/>
                <w:b/>
                <w:bCs/>
                <w:color w:val="000000"/>
                <w:kern w:val="0"/>
                <w:sz w:val="28"/>
                <w:szCs w:val="28"/>
                <w:lang/>
              </w:rPr>
              <w:t>四、经营能力</w:t>
            </w:r>
            <w:r>
              <w:rPr>
                <w:rFonts w:ascii="仿宋_GB2312" w:eastAsia="仿宋_GB2312" w:hAnsi="宋体" w:cs="仿宋_GB2312" w:hint="eastAsia"/>
                <w:b/>
                <w:bCs/>
                <w:color w:val="000000"/>
                <w:kern w:val="0"/>
                <w:sz w:val="28"/>
                <w:szCs w:val="28"/>
                <w:lang/>
              </w:rPr>
              <w:t>4</w:t>
            </w:r>
            <w:r>
              <w:rPr>
                <w:rFonts w:ascii="仿宋_GB2312" w:eastAsia="仿宋_GB2312" w:hAnsi="宋体" w:cs="仿宋_GB2312" w:hint="eastAsia"/>
                <w:b/>
                <w:bCs/>
                <w:color w:val="000000"/>
                <w:kern w:val="0"/>
                <w:sz w:val="28"/>
                <w:szCs w:val="28"/>
                <w:lang/>
              </w:rPr>
              <w:t>分</w:t>
            </w:r>
          </w:p>
        </w:tc>
        <w:tc>
          <w:tcPr>
            <w:tcW w:w="1967" w:type="dxa"/>
            <w:vMerge w:val="restart"/>
            <w:tcBorders>
              <w:tl2br w:val="nil"/>
              <w:tr2bl w:val="nil"/>
            </w:tcBorders>
            <w:shd w:val="clear" w:color="auto" w:fill="auto"/>
            <w:vAlign w:val="center"/>
          </w:tcPr>
          <w:p w:rsidR="000B087F" w:rsidRDefault="007F6E26">
            <w:pPr>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1</w:t>
            </w:r>
            <w:r>
              <w:rPr>
                <w:rFonts w:ascii="仿宋_GB2312" w:eastAsia="仿宋_GB2312" w:hAnsi="宋体" w:cs="仿宋_GB2312" w:hint="eastAsia"/>
                <w:color w:val="000000"/>
                <w:kern w:val="0"/>
                <w:sz w:val="28"/>
                <w:szCs w:val="28"/>
                <w:lang/>
              </w:rPr>
              <w:t>、盈利能力</w:t>
            </w:r>
          </w:p>
        </w:tc>
        <w:tc>
          <w:tcPr>
            <w:tcW w:w="7550" w:type="dxa"/>
            <w:tcBorders>
              <w:tl2br w:val="nil"/>
              <w:tr2bl w:val="nil"/>
            </w:tcBorders>
            <w:shd w:val="clear" w:color="auto" w:fill="auto"/>
            <w:vAlign w:val="center"/>
          </w:tcPr>
          <w:p w:rsidR="000B087F" w:rsidRDefault="007F6E26">
            <w:pPr>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营业利润率（营业利润</w:t>
            </w:r>
            <w:r>
              <w:rPr>
                <w:rStyle w:val="font31"/>
                <w:rFonts w:hAnsi="宋体" w:hint="default"/>
                <w:lang/>
              </w:rPr>
              <w:t>/</w:t>
            </w:r>
            <w:r>
              <w:rPr>
                <w:rStyle w:val="font31"/>
                <w:rFonts w:hAnsi="宋体" w:hint="default"/>
                <w:lang/>
              </w:rPr>
              <w:t>营业收入</w:t>
            </w:r>
            <w:r>
              <w:rPr>
                <w:rStyle w:val="font31"/>
                <w:rFonts w:hAnsi="宋体" w:hint="default"/>
                <w:lang/>
              </w:rPr>
              <w:t>×</w:t>
            </w:r>
            <w:r>
              <w:rPr>
                <w:rStyle w:val="font31"/>
                <w:rFonts w:hAnsi="宋体" w:hint="default"/>
                <w:lang/>
              </w:rPr>
              <w:t>100%</w:t>
            </w:r>
            <w:r>
              <w:rPr>
                <w:rStyle w:val="font31"/>
                <w:rFonts w:hAnsi="宋体" w:hint="default"/>
                <w:lang/>
              </w:rPr>
              <w:t>，取近三年平均值）</w:t>
            </w:r>
          </w:p>
        </w:tc>
        <w:tc>
          <w:tcPr>
            <w:tcW w:w="2756" w:type="dxa"/>
            <w:tcBorders>
              <w:tl2br w:val="nil"/>
              <w:tr2bl w:val="nil"/>
            </w:tcBorders>
            <w:shd w:val="clear" w:color="auto" w:fill="auto"/>
            <w:vAlign w:val="center"/>
          </w:tcPr>
          <w:p w:rsidR="000B087F" w:rsidRDefault="007F6E26">
            <w:pPr>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实际比率≥</w:t>
            </w:r>
            <w:r>
              <w:rPr>
                <w:rFonts w:ascii="仿宋_GB2312" w:eastAsia="仿宋_GB2312" w:hAnsi="宋体" w:cs="仿宋_GB2312" w:hint="eastAsia"/>
                <w:color w:val="000000"/>
                <w:kern w:val="0"/>
                <w:sz w:val="28"/>
                <w:szCs w:val="28"/>
                <w:lang/>
              </w:rPr>
              <w:t>3%</w:t>
            </w:r>
            <w:r>
              <w:rPr>
                <w:rFonts w:ascii="仿宋_GB2312" w:eastAsia="仿宋_GB2312" w:hAnsi="宋体" w:cs="仿宋_GB2312" w:hint="eastAsia"/>
                <w:color w:val="000000"/>
                <w:kern w:val="0"/>
                <w:sz w:val="28"/>
                <w:szCs w:val="28"/>
                <w:lang/>
              </w:rPr>
              <w:t>得</w:t>
            </w:r>
            <w:r>
              <w:rPr>
                <w:rFonts w:ascii="仿宋_GB2312" w:eastAsia="仿宋_GB2312" w:hAnsi="宋体" w:cs="仿宋_GB2312" w:hint="eastAsia"/>
                <w:color w:val="000000"/>
                <w:kern w:val="0"/>
                <w:sz w:val="28"/>
                <w:szCs w:val="28"/>
                <w:lang/>
              </w:rPr>
              <w:t>1</w:t>
            </w:r>
            <w:r>
              <w:rPr>
                <w:rFonts w:ascii="仿宋_GB2312" w:eastAsia="仿宋_GB2312" w:hAnsi="宋体" w:cs="仿宋_GB2312" w:hint="eastAsia"/>
                <w:color w:val="000000"/>
                <w:kern w:val="0"/>
                <w:sz w:val="28"/>
                <w:szCs w:val="28"/>
                <w:lang/>
              </w:rPr>
              <w:t>分；其他实际比率得分</w:t>
            </w:r>
            <w:r>
              <w:rPr>
                <w:rFonts w:ascii="仿宋_GB2312" w:eastAsia="仿宋_GB2312" w:hAnsi="宋体" w:cs="仿宋_GB2312" w:hint="eastAsia"/>
                <w:color w:val="000000"/>
                <w:kern w:val="0"/>
                <w:sz w:val="28"/>
                <w:szCs w:val="28"/>
                <w:lang/>
              </w:rPr>
              <w:t>=</w:t>
            </w:r>
            <w:r>
              <w:rPr>
                <w:rFonts w:ascii="仿宋_GB2312" w:eastAsia="仿宋_GB2312" w:hAnsi="宋体" w:cs="仿宋_GB2312" w:hint="eastAsia"/>
                <w:color w:val="000000"/>
                <w:kern w:val="0"/>
                <w:sz w:val="28"/>
                <w:szCs w:val="28"/>
                <w:lang/>
              </w:rPr>
              <w:t>实际比率</w:t>
            </w:r>
            <w:r>
              <w:rPr>
                <w:rFonts w:ascii="仿宋_GB2312" w:eastAsia="仿宋_GB2312" w:hAnsi="宋体" w:cs="仿宋_GB2312" w:hint="eastAsia"/>
                <w:color w:val="000000"/>
                <w:kern w:val="0"/>
                <w:sz w:val="28"/>
                <w:szCs w:val="28"/>
                <w:lang/>
              </w:rPr>
              <w:t>/</w:t>
            </w:r>
            <w:r>
              <w:rPr>
                <w:rFonts w:ascii="仿宋_GB2312" w:eastAsia="仿宋_GB2312" w:hAnsi="宋体" w:cs="仿宋_GB2312" w:hint="eastAsia"/>
                <w:color w:val="000000"/>
                <w:kern w:val="0"/>
                <w:sz w:val="28"/>
                <w:szCs w:val="28"/>
                <w:lang/>
              </w:rPr>
              <w:t>满分比率×标准分数；负值不得分。</w:t>
            </w:r>
          </w:p>
        </w:tc>
        <w:tc>
          <w:tcPr>
            <w:tcW w:w="838" w:type="dxa"/>
            <w:tcBorders>
              <w:tl2br w:val="nil"/>
              <w:tr2bl w:val="nil"/>
            </w:tcBorders>
            <w:shd w:val="clear" w:color="auto" w:fill="auto"/>
            <w:vAlign w:val="center"/>
          </w:tcPr>
          <w:p w:rsidR="000B087F" w:rsidRDefault="007F6E26">
            <w:pPr>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1</w:t>
            </w:r>
            <w:r>
              <w:rPr>
                <w:rFonts w:ascii="仿宋_GB2312" w:eastAsia="仿宋_GB2312" w:hAnsi="宋体" w:cs="仿宋_GB2312" w:hint="eastAsia"/>
                <w:color w:val="000000"/>
                <w:kern w:val="0"/>
                <w:sz w:val="28"/>
                <w:szCs w:val="28"/>
                <w:lang/>
              </w:rPr>
              <w:t>分</w:t>
            </w:r>
          </w:p>
        </w:tc>
      </w:tr>
      <w:tr w:rsidR="000B087F">
        <w:trPr>
          <w:trHeight w:val="2055"/>
          <w:jc w:val="center"/>
        </w:trPr>
        <w:tc>
          <w:tcPr>
            <w:tcW w:w="1634" w:type="dxa"/>
            <w:vMerge/>
            <w:tcBorders>
              <w:tl2br w:val="nil"/>
              <w:tr2bl w:val="nil"/>
            </w:tcBorders>
            <w:shd w:val="clear" w:color="auto" w:fill="auto"/>
            <w:vAlign w:val="center"/>
          </w:tcPr>
          <w:p w:rsidR="000B087F" w:rsidRDefault="000B087F">
            <w:pPr>
              <w:snapToGrid w:val="0"/>
              <w:jc w:val="center"/>
              <w:rPr>
                <w:rFonts w:ascii="仿宋_GB2312" w:eastAsia="仿宋_GB2312" w:hAnsi="宋体" w:cs="仿宋_GB2312"/>
                <w:b/>
                <w:bCs/>
                <w:color w:val="000000"/>
                <w:sz w:val="28"/>
                <w:szCs w:val="28"/>
              </w:rPr>
            </w:pPr>
          </w:p>
        </w:tc>
        <w:tc>
          <w:tcPr>
            <w:tcW w:w="1967" w:type="dxa"/>
            <w:vMerge/>
            <w:tcBorders>
              <w:tl2br w:val="nil"/>
              <w:tr2bl w:val="nil"/>
            </w:tcBorders>
            <w:shd w:val="clear" w:color="auto" w:fill="auto"/>
            <w:vAlign w:val="center"/>
          </w:tcPr>
          <w:p w:rsidR="000B087F" w:rsidRDefault="000B087F">
            <w:pPr>
              <w:snapToGrid w:val="0"/>
              <w:jc w:val="center"/>
              <w:rPr>
                <w:rFonts w:ascii="仿宋_GB2312" w:eastAsia="仿宋_GB2312" w:hAnsi="宋体" w:cs="仿宋_GB2312"/>
                <w:color w:val="000000"/>
                <w:sz w:val="28"/>
                <w:szCs w:val="28"/>
              </w:rPr>
            </w:pPr>
          </w:p>
        </w:tc>
        <w:tc>
          <w:tcPr>
            <w:tcW w:w="7550" w:type="dxa"/>
            <w:tcBorders>
              <w:tl2br w:val="nil"/>
              <w:tr2bl w:val="nil"/>
            </w:tcBorders>
            <w:shd w:val="clear" w:color="auto" w:fill="auto"/>
            <w:vAlign w:val="center"/>
          </w:tcPr>
          <w:p w:rsidR="000B087F" w:rsidRDefault="007F6E26">
            <w:pPr>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净资产收益率（净利润</w:t>
            </w:r>
            <w:r>
              <w:rPr>
                <w:rStyle w:val="font31"/>
                <w:rFonts w:hAnsi="宋体" w:hint="default"/>
                <w:lang/>
              </w:rPr>
              <w:t>/</w:t>
            </w:r>
            <w:r>
              <w:rPr>
                <w:rStyle w:val="font31"/>
                <w:rFonts w:hAnsi="宋体" w:hint="default"/>
                <w:lang/>
              </w:rPr>
              <w:t>年初末平均净资产</w:t>
            </w:r>
            <w:r>
              <w:rPr>
                <w:rStyle w:val="font31"/>
                <w:rFonts w:hAnsi="宋体" w:hint="default"/>
                <w:lang/>
              </w:rPr>
              <w:t>×</w:t>
            </w:r>
            <w:r>
              <w:rPr>
                <w:rStyle w:val="font31"/>
                <w:rFonts w:hAnsi="宋体" w:hint="default"/>
                <w:lang/>
              </w:rPr>
              <w:t>100%</w:t>
            </w:r>
            <w:r>
              <w:rPr>
                <w:rStyle w:val="font31"/>
                <w:rFonts w:hAnsi="宋体" w:hint="default"/>
                <w:lang/>
              </w:rPr>
              <w:t>，取近三年平均值）</w:t>
            </w:r>
          </w:p>
        </w:tc>
        <w:tc>
          <w:tcPr>
            <w:tcW w:w="2756" w:type="dxa"/>
            <w:tcBorders>
              <w:tl2br w:val="nil"/>
              <w:tr2bl w:val="nil"/>
            </w:tcBorders>
            <w:shd w:val="clear" w:color="auto" w:fill="auto"/>
            <w:vAlign w:val="center"/>
          </w:tcPr>
          <w:p w:rsidR="000B087F" w:rsidRDefault="007F6E26">
            <w:pPr>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实际比率≥</w:t>
            </w:r>
            <w:r>
              <w:rPr>
                <w:rFonts w:ascii="仿宋_GB2312" w:eastAsia="仿宋_GB2312" w:hAnsi="宋体" w:cs="仿宋_GB2312" w:hint="eastAsia"/>
                <w:color w:val="000000"/>
                <w:kern w:val="0"/>
                <w:sz w:val="28"/>
                <w:szCs w:val="28"/>
                <w:lang/>
              </w:rPr>
              <w:t>3%</w:t>
            </w:r>
            <w:r>
              <w:rPr>
                <w:rFonts w:ascii="仿宋_GB2312" w:eastAsia="仿宋_GB2312" w:hAnsi="宋体" w:cs="仿宋_GB2312" w:hint="eastAsia"/>
                <w:color w:val="000000"/>
                <w:kern w:val="0"/>
                <w:sz w:val="28"/>
                <w:szCs w:val="28"/>
                <w:lang/>
              </w:rPr>
              <w:t>得</w:t>
            </w:r>
            <w:r>
              <w:rPr>
                <w:rFonts w:ascii="仿宋_GB2312" w:eastAsia="仿宋_GB2312" w:hAnsi="宋体" w:cs="仿宋_GB2312" w:hint="eastAsia"/>
                <w:color w:val="000000"/>
                <w:kern w:val="0"/>
                <w:sz w:val="28"/>
                <w:szCs w:val="28"/>
                <w:lang/>
              </w:rPr>
              <w:t>1</w:t>
            </w:r>
            <w:r>
              <w:rPr>
                <w:rFonts w:ascii="仿宋_GB2312" w:eastAsia="仿宋_GB2312" w:hAnsi="宋体" w:cs="仿宋_GB2312" w:hint="eastAsia"/>
                <w:color w:val="000000"/>
                <w:kern w:val="0"/>
                <w:sz w:val="28"/>
                <w:szCs w:val="28"/>
                <w:lang/>
              </w:rPr>
              <w:t>分；其他实际比率得分</w:t>
            </w:r>
            <w:r>
              <w:rPr>
                <w:rFonts w:ascii="仿宋_GB2312" w:eastAsia="仿宋_GB2312" w:hAnsi="宋体" w:cs="仿宋_GB2312" w:hint="eastAsia"/>
                <w:color w:val="000000"/>
                <w:kern w:val="0"/>
                <w:sz w:val="28"/>
                <w:szCs w:val="28"/>
                <w:lang/>
              </w:rPr>
              <w:t>=</w:t>
            </w:r>
            <w:r>
              <w:rPr>
                <w:rFonts w:ascii="仿宋_GB2312" w:eastAsia="仿宋_GB2312" w:hAnsi="宋体" w:cs="仿宋_GB2312" w:hint="eastAsia"/>
                <w:color w:val="000000"/>
                <w:kern w:val="0"/>
                <w:sz w:val="28"/>
                <w:szCs w:val="28"/>
                <w:lang/>
              </w:rPr>
              <w:t>实际比率</w:t>
            </w:r>
            <w:r>
              <w:rPr>
                <w:rFonts w:ascii="仿宋_GB2312" w:eastAsia="仿宋_GB2312" w:hAnsi="宋体" w:cs="仿宋_GB2312" w:hint="eastAsia"/>
                <w:color w:val="000000"/>
                <w:kern w:val="0"/>
                <w:sz w:val="28"/>
                <w:szCs w:val="28"/>
                <w:lang/>
              </w:rPr>
              <w:t>/</w:t>
            </w:r>
            <w:r>
              <w:rPr>
                <w:rFonts w:ascii="仿宋_GB2312" w:eastAsia="仿宋_GB2312" w:hAnsi="宋体" w:cs="仿宋_GB2312" w:hint="eastAsia"/>
                <w:color w:val="000000"/>
                <w:kern w:val="0"/>
                <w:sz w:val="28"/>
                <w:szCs w:val="28"/>
                <w:lang/>
              </w:rPr>
              <w:t>满分比率×标准分数；负值不得分。</w:t>
            </w:r>
          </w:p>
        </w:tc>
        <w:tc>
          <w:tcPr>
            <w:tcW w:w="838" w:type="dxa"/>
            <w:tcBorders>
              <w:tl2br w:val="nil"/>
              <w:tr2bl w:val="nil"/>
            </w:tcBorders>
            <w:shd w:val="clear" w:color="auto" w:fill="auto"/>
            <w:vAlign w:val="center"/>
          </w:tcPr>
          <w:p w:rsidR="000B087F" w:rsidRDefault="007F6E26">
            <w:pPr>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1</w:t>
            </w:r>
            <w:r>
              <w:rPr>
                <w:rFonts w:ascii="仿宋_GB2312" w:eastAsia="仿宋_GB2312" w:hAnsi="宋体" w:cs="仿宋_GB2312" w:hint="eastAsia"/>
                <w:color w:val="000000"/>
                <w:kern w:val="0"/>
                <w:sz w:val="28"/>
                <w:szCs w:val="28"/>
                <w:lang/>
              </w:rPr>
              <w:t>分</w:t>
            </w:r>
          </w:p>
        </w:tc>
      </w:tr>
      <w:tr w:rsidR="000B087F">
        <w:trPr>
          <w:trHeight w:val="1653"/>
          <w:jc w:val="center"/>
        </w:trPr>
        <w:tc>
          <w:tcPr>
            <w:tcW w:w="1634" w:type="dxa"/>
            <w:vMerge/>
            <w:tcBorders>
              <w:tl2br w:val="nil"/>
              <w:tr2bl w:val="nil"/>
            </w:tcBorders>
            <w:shd w:val="clear" w:color="auto" w:fill="auto"/>
            <w:vAlign w:val="center"/>
          </w:tcPr>
          <w:p w:rsidR="000B087F" w:rsidRDefault="000B087F">
            <w:pPr>
              <w:snapToGrid w:val="0"/>
              <w:jc w:val="center"/>
              <w:rPr>
                <w:rFonts w:ascii="仿宋_GB2312" w:eastAsia="仿宋_GB2312" w:hAnsi="宋体" w:cs="仿宋_GB2312"/>
                <w:b/>
                <w:bCs/>
                <w:color w:val="000000"/>
                <w:sz w:val="28"/>
                <w:szCs w:val="28"/>
              </w:rPr>
            </w:pPr>
          </w:p>
        </w:tc>
        <w:tc>
          <w:tcPr>
            <w:tcW w:w="1967" w:type="dxa"/>
            <w:vMerge w:val="restart"/>
            <w:tcBorders>
              <w:tl2br w:val="nil"/>
              <w:tr2bl w:val="nil"/>
            </w:tcBorders>
            <w:shd w:val="clear" w:color="auto" w:fill="auto"/>
            <w:vAlign w:val="center"/>
          </w:tcPr>
          <w:p w:rsidR="000B087F" w:rsidRDefault="007F6E26">
            <w:pPr>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2</w:t>
            </w:r>
            <w:r>
              <w:rPr>
                <w:rFonts w:ascii="仿宋_GB2312" w:eastAsia="仿宋_GB2312" w:hAnsi="宋体" w:cs="仿宋_GB2312" w:hint="eastAsia"/>
                <w:color w:val="000000"/>
                <w:kern w:val="0"/>
                <w:sz w:val="28"/>
                <w:szCs w:val="28"/>
                <w:lang/>
              </w:rPr>
              <w:t>、偿债能力</w:t>
            </w:r>
          </w:p>
        </w:tc>
        <w:tc>
          <w:tcPr>
            <w:tcW w:w="7550" w:type="dxa"/>
            <w:tcBorders>
              <w:tl2br w:val="nil"/>
              <w:tr2bl w:val="nil"/>
            </w:tcBorders>
            <w:shd w:val="clear" w:color="auto" w:fill="auto"/>
            <w:vAlign w:val="center"/>
          </w:tcPr>
          <w:p w:rsidR="000B087F" w:rsidRDefault="007F6E26">
            <w:pPr>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资产负债率（负债总计</w:t>
            </w:r>
            <w:r>
              <w:rPr>
                <w:rStyle w:val="font31"/>
                <w:rFonts w:hAnsi="宋体" w:hint="default"/>
                <w:lang/>
              </w:rPr>
              <w:t>/</w:t>
            </w:r>
            <w:r>
              <w:rPr>
                <w:rStyle w:val="font31"/>
                <w:rFonts w:hAnsi="宋体" w:hint="default"/>
                <w:lang/>
              </w:rPr>
              <w:t>资产总计</w:t>
            </w:r>
            <w:r>
              <w:rPr>
                <w:rStyle w:val="font31"/>
                <w:rFonts w:hAnsi="宋体" w:hint="default"/>
                <w:lang/>
              </w:rPr>
              <w:t>×</w:t>
            </w:r>
            <w:r>
              <w:rPr>
                <w:rStyle w:val="font31"/>
                <w:rFonts w:hAnsi="宋体" w:hint="default"/>
                <w:lang/>
              </w:rPr>
              <w:t>100%</w:t>
            </w:r>
            <w:r>
              <w:rPr>
                <w:rStyle w:val="font31"/>
                <w:rFonts w:hAnsi="宋体" w:hint="default"/>
                <w:lang/>
              </w:rPr>
              <w:t>，按申报前一年度数据计算）</w:t>
            </w:r>
          </w:p>
        </w:tc>
        <w:tc>
          <w:tcPr>
            <w:tcW w:w="2756" w:type="dxa"/>
            <w:tcBorders>
              <w:tl2br w:val="nil"/>
              <w:tr2bl w:val="nil"/>
            </w:tcBorders>
            <w:shd w:val="clear" w:color="auto" w:fill="auto"/>
            <w:vAlign w:val="center"/>
          </w:tcPr>
          <w:p w:rsidR="000B087F" w:rsidRDefault="007F6E26">
            <w:pPr>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实际比率≤</w:t>
            </w:r>
            <w:r>
              <w:rPr>
                <w:rFonts w:ascii="仿宋_GB2312" w:eastAsia="仿宋_GB2312" w:hAnsi="宋体" w:cs="仿宋_GB2312" w:hint="eastAsia"/>
                <w:color w:val="000000"/>
                <w:kern w:val="0"/>
                <w:sz w:val="28"/>
                <w:szCs w:val="28"/>
                <w:lang/>
              </w:rPr>
              <w:t>90%</w:t>
            </w:r>
            <w:r>
              <w:rPr>
                <w:rFonts w:ascii="仿宋_GB2312" w:eastAsia="仿宋_GB2312" w:hAnsi="宋体" w:cs="仿宋_GB2312" w:hint="eastAsia"/>
                <w:color w:val="000000"/>
                <w:kern w:val="0"/>
                <w:sz w:val="28"/>
                <w:szCs w:val="28"/>
                <w:lang/>
              </w:rPr>
              <w:t>得</w:t>
            </w:r>
            <w:r>
              <w:rPr>
                <w:rFonts w:ascii="仿宋_GB2312" w:eastAsia="仿宋_GB2312" w:hAnsi="宋体" w:cs="仿宋_GB2312" w:hint="eastAsia"/>
                <w:color w:val="000000"/>
                <w:kern w:val="0"/>
                <w:sz w:val="28"/>
                <w:szCs w:val="28"/>
                <w:lang/>
              </w:rPr>
              <w:t>1</w:t>
            </w:r>
            <w:r>
              <w:rPr>
                <w:rFonts w:ascii="仿宋_GB2312" w:eastAsia="仿宋_GB2312" w:hAnsi="宋体" w:cs="仿宋_GB2312" w:hint="eastAsia"/>
                <w:color w:val="000000"/>
                <w:kern w:val="0"/>
                <w:sz w:val="28"/>
                <w:szCs w:val="28"/>
                <w:lang/>
              </w:rPr>
              <w:t>分；其余不得分。</w:t>
            </w:r>
          </w:p>
        </w:tc>
        <w:tc>
          <w:tcPr>
            <w:tcW w:w="838" w:type="dxa"/>
            <w:tcBorders>
              <w:tl2br w:val="nil"/>
              <w:tr2bl w:val="nil"/>
            </w:tcBorders>
            <w:shd w:val="clear" w:color="auto" w:fill="auto"/>
            <w:vAlign w:val="center"/>
          </w:tcPr>
          <w:p w:rsidR="000B087F" w:rsidRDefault="007F6E26">
            <w:pPr>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1</w:t>
            </w:r>
            <w:r>
              <w:rPr>
                <w:rFonts w:ascii="仿宋_GB2312" w:eastAsia="仿宋_GB2312" w:hAnsi="宋体" w:cs="仿宋_GB2312" w:hint="eastAsia"/>
                <w:color w:val="000000"/>
                <w:kern w:val="0"/>
                <w:sz w:val="28"/>
                <w:szCs w:val="28"/>
                <w:lang/>
              </w:rPr>
              <w:t>分</w:t>
            </w:r>
          </w:p>
        </w:tc>
      </w:tr>
      <w:tr w:rsidR="000B087F">
        <w:trPr>
          <w:trHeight w:val="1516"/>
          <w:jc w:val="center"/>
        </w:trPr>
        <w:tc>
          <w:tcPr>
            <w:tcW w:w="1634" w:type="dxa"/>
            <w:vMerge/>
            <w:tcBorders>
              <w:tl2br w:val="nil"/>
              <w:tr2bl w:val="nil"/>
            </w:tcBorders>
            <w:shd w:val="clear" w:color="auto" w:fill="auto"/>
            <w:vAlign w:val="center"/>
          </w:tcPr>
          <w:p w:rsidR="000B087F" w:rsidRDefault="000B087F">
            <w:pPr>
              <w:snapToGrid w:val="0"/>
              <w:jc w:val="center"/>
              <w:rPr>
                <w:rFonts w:ascii="仿宋_GB2312" w:eastAsia="仿宋_GB2312" w:hAnsi="宋体" w:cs="仿宋_GB2312"/>
                <w:b/>
                <w:bCs/>
                <w:color w:val="000000"/>
                <w:sz w:val="28"/>
                <w:szCs w:val="28"/>
              </w:rPr>
            </w:pPr>
          </w:p>
        </w:tc>
        <w:tc>
          <w:tcPr>
            <w:tcW w:w="1967" w:type="dxa"/>
            <w:vMerge/>
            <w:tcBorders>
              <w:tl2br w:val="nil"/>
              <w:tr2bl w:val="nil"/>
            </w:tcBorders>
            <w:shd w:val="clear" w:color="auto" w:fill="auto"/>
            <w:vAlign w:val="center"/>
          </w:tcPr>
          <w:p w:rsidR="000B087F" w:rsidRDefault="000B087F">
            <w:pPr>
              <w:snapToGrid w:val="0"/>
              <w:jc w:val="center"/>
              <w:rPr>
                <w:rFonts w:ascii="仿宋_GB2312" w:eastAsia="仿宋_GB2312" w:hAnsi="宋体" w:cs="仿宋_GB2312"/>
                <w:color w:val="000000"/>
                <w:sz w:val="28"/>
                <w:szCs w:val="28"/>
              </w:rPr>
            </w:pPr>
          </w:p>
        </w:tc>
        <w:tc>
          <w:tcPr>
            <w:tcW w:w="7550" w:type="dxa"/>
            <w:tcBorders>
              <w:tl2br w:val="nil"/>
              <w:tr2bl w:val="nil"/>
            </w:tcBorders>
            <w:shd w:val="clear" w:color="auto" w:fill="auto"/>
            <w:vAlign w:val="center"/>
          </w:tcPr>
          <w:p w:rsidR="000B087F" w:rsidRDefault="007F6E26">
            <w:pPr>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流动比率（流动资产</w:t>
            </w:r>
            <w:r>
              <w:rPr>
                <w:rStyle w:val="font31"/>
                <w:rFonts w:hAnsi="宋体" w:hint="default"/>
                <w:lang/>
              </w:rPr>
              <w:t>/</w:t>
            </w:r>
            <w:r>
              <w:rPr>
                <w:rStyle w:val="font31"/>
                <w:rFonts w:hAnsi="宋体" w:hint="default"/>
                <w:lang/>
              </w:rPr>
              <w:t>流动负债，按申报前一年度数据计算）</w:t>
            </w:r>
          </w:p>
        </w:tc>
        <w:tc>
          <w:tcPr>
            <w:tcW w:w="2756" w:type="dxa"/>
            <w:tcBorders>
              <w:tl2br w:val="nil"/>
              <w:tr2bl w:val="nil"/>
            </w:tcBorders>
            <w:shd w:val="clear" w:color="auto" w:fill="auto"/>
            <w:vAlign w:val="center"/>
          </w:tcPr>
          <w:p w:rsidR="000B087F" w:rsidRDefault="007F6E26">
            <w:pPr>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实际比率≥</w:t>
            </w:r>
            <w:r>
              <w:rPr>
                <w:rFonts w:ascii="仿宋_GB2312" w:eastAsia="仿宋_GB2312" w:hAnsi="宋体" w:cs="仿宋_GB2312" w:hint="eastAsia"/>
                <w:color w:val="000000"/>
                <w:kern w:val="0"/>
                <w:sz w:val="28"/>
                <w:szCs w:val="28"/>
                <w:lang/>
              </w:rPr>
              <w:t>1.5</w:t>
            </w:r>
            <w:r>
              <w:rPr>
                <w:rFonts w:ascii="仿宋_GB2312" w:eastAsia="仿宋_GB2312" w:hAnsi="宋体" w:cs="仿宋_GB2312" w:hint="eastAsia"/>
                <w:color w:val="000000"/>
                <w:kern w:val="0"/>
                <w:sz w:val="28"/>
                <w:szCs w:val="28"/>
                <w:lang/>
              </w:rPr>
              <w:t>得</w:t>
            </w:r>
            <w:r>
              <w:rPr>
                <w:rFonts w:ascii="仿宋_GB2312" w:eastAsia="仿宋_GB2312" w:hAnsi="宋体" w:cs="仿宋_GB2312" w:hint="eastAsia"/>
                <w:color w:val="000000"/>
                <w:kern w:val="0"/>
                <w:sz w:val="28"/>
                <w:szCs w:val="28"/>
                <w:lang/>
              </w:rPr>
              <w:t>1</w:t>
            </w:r>
            <w:r>
              <w:rPr>
                <w:rFonts w:ascii="仿宋_GB2312" w:eastAsia="仿宋_GB2312" w:hAnsi="宋体" w:cs="仿宋_GB2312" w:hint="eastAsia"/>
                <w:color w:val="000000"/>
                <w:kern w:val="0"/>
                <w:sz w:val="28"/>
                <w:szCs w:val="28"/>
                <w:lang/>
              </w:rPr>
              <w:t>分；其他实际比率得分</w:t>
            </w:r>
            <w:r>
              <w:rPr>
                <w:rFonts w:ascii="仿宋_GB2312" w:eastAsia="仿宋_GB2312" w:hAnsi="宋体" w:cs="仿宋_GB2312" w:hint="eastAsia"/>
                <w:color w:val="000000"/>
                <w:kern w:val="0"/>
                <w:sz w:val="28"/>
                <w:szCs w:val="28"/>
                <w:lang/>
              </w:rPr>
              <w:t>=</w:t>
            </w:r>
            <w:r>
              <w:rPr>
                <w:rFonts w:ascii="仿宋_GB2312" w:eastAsia="仿宋_GB2312" w:hAnsi="宋体" w:cs="仿宋_GB2312" w:hint="eastAsia"/>
                <w:color w:val="000000"/>
                <w:kern w:val="0"/>
                <w:sz w:val="28"/>
                <w:szCs w:val="28"/>
                <w:lang/>
              </w:rPr>
              <w:t>实际比率</w:t>
            </w:r>
            <w:r>
              <w:rPr>
                <w:rFonts w:ascii="仿宋_GB2312" w:eastAsia="仿宋_GB2312" w:hAnsi="宋体" w:cs="仿宋_GB2312" w:hint="eastAsia"/>
                <w:color w:val="000000"/>
                <w:kern w:val="0"/>
                <w:sz w:val="28"/>
                <w:szCs w:val="28"/>
                <w:lang/>
              </w:rPr>
              <w:t>/</w:t>
            </w:r>
            <w:r>
              <w:rPr>
                <w:rFonts w:ascii="仿宋_GB2312" w:eastAsia="仿宋_GB2312" w:hAnsi="宋体" w:cs="仿宋_GB2312" w:hint="eastAsia"/>
                <w:color w:val="000000"/>
                <w:kern w:val="0"/>
                <w:sz w:val="28"/>
                <w:szCs w:val="28"/>
                <w:lang/>
              </w:rPr>
              <w:t>满分比率×标准分数。</w:t>
            </w:r>
          </w:p>
        </w:tc>
        <w:tc>
          <w:tcPr>
            <w:tcW w:w="838" w:type="dxa"/>
            <w:tcBorders>
              <w:tl2br w:val="nil"/>
              <w:tr2bl w:val="nil"/>
            </w:tcBorders>
            <w:shd w:val="clear" w:color="auto" w:fill="auto"/>
            <w:vAlign w:val="center"/>
          </w:tcPr>
          <w:p w:rsidR="000B087F" w:rsidRDefault="007F6E26">
            <w:pPr>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1</w:t>
            </w:r>
            <w:r>
              <w:rPr>
                <w:rFonts w:ascii="仿宋_GB2312" w:eastAsia="仿宋_GB2312" w:hAnsi="宋体" w:cs="仿宋_GB2312" w:hint="eastAsia"/>
                <w:color w:val="000000"/>
                <w:kern w:val="0"/>
                <w:sz w:val="28"/>
                <w:szCs w:val="28"/>
                <w:lang/>
              </w:rPr>
              <w:t>分</w:t>
            </w:r>
          </w:p>
        </w:tc>
      </w:tr>
      <w:tr w:rsidR="000B087F">
        <w:trPr>
          <w:trHeight w:val="1918"/>
          <w:jc w:val="center"/>
        </w:trPr>
        <w:tc>
          <w:tcPr>
            <w:tcW w:w="1634" w:type="dxa"/>
            <w:vMerge w:val="restart"/>
            <w:tcBorders>
              <w:tl2br w:val="nil"/>
              <w:tr2bl w:val="nil"/>
            </w:tcBorders>
            <w:shd w:val="clear" w:color="auto" w:fill="auto"/>
            <w:vAlign w:val="center"/>
          </w:tcPr>
          <w:p w:rsidR="000B087F" w:rsidRDefault="007F6E26">
            <w:pPr>
              <w:snapToGrid w:val="0"/>
              <w:jc w:val="center"/>
              <w:rPr>
                <w:rFonts w:ascii="仿宋_GB2312" w:eastAsia="仿宋_GB2312" w:hAnsi="宋体" w:cs="仿宋_GB2312"/>
                <w:b/>
                <w:bCs/>
                <w:color w:val="000000"/>
                <w:sz w:val="28"/>
                <w:szCs w:val="28"/>
              </w:rPr>
            </w:pPr>
            <w:r>
              <w:rPr>
                <w:rFonts w:ascii="仿宋_GB2312" w:eastAsia="仿宋_GB2312" w:hAnsi="宋体" w:cs="仿宋_GB2312" w:hint="eastAsia"/>
                <w:b/>
                <w:bCs/>
                <w:color w:val="000000"/>
                <w:sz w:val="28"/>
                <w:szCs w:val="28"/>
              </w:rPr>
              <w:t>五、市场行为</w:t>
            </w:r>
            <w:r>
              <w:rPr>
                <w:rFonts w:ascii="仿宋_GB2312" w:eastAsia="仿宋_GB2312" w:hAnsi="宋体" w:cs="仿宋_GB2312" w:hint="eastAsia"/>
                <w:b/>
                <w:bCs/>
                <w:color w:val="000000"/>
                <w:sz w:val="28"/>
                <w:szCs w:val="28"/>
              </w:rPr>
              <w:t>30</w:t>
            </w:r>
            <w:r>
              <w:rPr>
                <w:rFonts w:ascii="仿宋_GB2312" w:eastAsia="仿宋_GB2312" w:hAnsi="宋体" w:cs="仿宋_GB2312" w:hint="eastAsia"/>
                <w:b/>
                <w:bCs/>
                <w:color w:val="000000"/>
                <w:sz w:val="28"/>
                <w:szCs w:val="28"/>
              </w:rPr>
              <w:t>分</w:t>
            </w:r>
          </w:p>
        </w:tc>
        <w:tc>
          <w:tcPr>
            <w:tcW w:w="1967"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通报批评</w:t>
            </w:r>
          </w:p>
        </w:tc>
        <w:tc>
          <w:tcPr>
            <w:tcW w:w="7550" w:type="dxa"/>
            <w:tcBorders>
              <w:tl2br w:val="nil"/>
              <w:tr2bl w:val="nil"/>
            </w:tcBorders>
            <w:shd w:val="clear" w:color="auto" w:fill="auto"/>
            <w:vAlign w:val="center"/>
          </w:tcPr>
          <w:p w:rsidR="000B087F" w:rsidRDefault="007F6E26">
            <w:pPr>
              <w:widowControl/>
              <w:snapToGrid w:val="0"/>
              <w:jc w:val="left"/>
              <w:textAlignment w:val="center"/>
              <w:rPr>
                <w:rFonts w:ascii="仿宋_GB2312" w:eastAsia="仿宋_GB2312" w:hAnsi="宋体" w:cs="仿宋_GB2312"/>
                <w:color w:val="000000"/>
                <w:kern w:val="0"/>
                <w:sz w:val="28"/>
                <w:szCs w:val="28"/>
                <w:lang/>
              </w:rPr>
            </w:pPr>
            <w:r>
              <w:rPr>
                <w:rFonts w:ascii="仿宋_GB2312" w:eastAsia="仿宋_GB2312" w:hAnsi="宋体" w:cs="仿宋_GB2312" w:hint="eastAsia"/>
                <w:color w:val="000000"/>
                <w:kern w:val="0"/>
                <w:sz w:val="28"/>
                <w:szCs w:val="28"/>
                <w:lang/>
              </w:rPr>
              <w:t>1</w:t>
            </w:r>
            <w:r>
              <w:rPr>
                <w:rFonts w:ascii="仿宋_GB2312" w:eastAsia="仿宋_GB2312" w:hAnsi="宋体" w:cs="仿宋_GB2312" w:hint="eastAsia"/>
                <w:color w:val="000000"/>
                <w:kern w:val="0"/>
                <w:sz w:val="28"/>
                <w:szCs w:val="28"/>
                <w:lang/>
              </w:rPr>
              <w:t>、被国家建设行政主管部门通报批评</w:t>
            </w:r>
            <w:r>
              <w:rPr>
                <w:rFonts w:ascii="仿宋_GB2312" w:eastAsia="仿宋_GB2312" w:hAnsi="宋体" w:cs="仿宋_GB2312" w:hint="eastAsia"/>
                <w:color w:val="000000"/>
                <w:kern w:val="0"/>
                <w:sz w:val="28"/>
                <w:szCs w:val="28"/>
                <w:lang/>
              </w:rPr>
              <w:t>(</w:t>
            </w:r>
            <w:r>
              <w:rPr>
                <w:rFonts w:ascii="仿宋_GB2312" w:eastAsia="仿宋_GB2312" w:hAnsi="宋体" w:cs="仿宋_GB2312" w:hint="eastAsia"/>
                <w:color w:val="000000"/>
                <w:kern w:val="0"/>
                <w:sz w:val="28"/>
                <w:szCs w:val="28"/>
                <w:lang/>
              </w:rPr>
              <w:t>扣</w:t>
            </w:r>
            <w:r>
              <w:rPr>
                <w:rFonts w:ascii="仿宋_GB2312" w:eastAsia="仿宋_GB2312" w:hAnsi="宋体" w:cs="仿宋_GB2312" w:hint="eastAsia"/>
                <w:color w:val="000000"/>
                <w:kern w:val="0"/>
                <w:sz w:val="28"/>
                <w:szCs w:val="28"/>
                <w:lang/>
              </w:rPr>
              <w:t>10</w:t>
            </w:r>
            <w:r>
              <w:rPr>
                <w:rFonts w:ascii="仿宋_GB2312" w:eastAsia="仿宋_GB2312" w:hAnsi="宋体" w:cs="仿宋_GB2312" w:hint="eastAsia"/>
                <w:color w:val="000000"/>
                <w:kern w:val="0"/>
                <w:sz w:val="28"/>
                <w:szCs w:val="28"/>
                <w:lang/>
              </w:rPr>
              <w:t>分</w:t>
            </w:r>
            <w:r>
              <w:rPr>
                <w:rFonts w:ascii="仿宋_GB2312" w:eastAsia="仿宋_GB2312" w:hAnsi="宋体" w:cs="仿宋_GB2312" w:hint="eastAsia"/>
                <w:color w:val="000000"/>
                <w:kern w:val="0"/>
                <w:sz w:val="28"/>
                <w:szCs w:val="28"/>
                <w:lang/>
              </w:rPr>
              <w:t>/</w:t>
            </w:r>
            <w:r>
              <w:rPr>
                <w:rFonts w:ascii="仿宋_GB2312" w:eastAsia="仿宋_GB2312" w:hAnsi="宋体" w:cs="仿宋_GB2312" w:hint="eastAsia"/>
                <w:color w:val="000000"/>
                <w:kern w:val="0"/>
                <w:sz w:val="28"/>
                <w:szCs w:val="28"/>
                <w:lang/>
              </w:rPr>
              <w:t>次</w:t>
            </w:r>
            <w:r>
              <w:rPr>
                <w:rFonts w:ascii="仿宋_GB2312" w:eastAsia="仿宋_GB2312" w:hAnsi="宋体" w:cs="仿宋_GB2312" w:hint="eastAsia"/>
                <w:color w:val="000000"/>
                <w:kern w:val="0"/>
                <w:sz w:val="28"/>
                <w:szCs w:val="28"/>
                <w:lang/>
              </w:rPr>
              <w:t>)</w:t>
            </w:r>
            <w:r>
              <w:rPr>
                <w:rFonts w:ascii="仿宋_GB2312" w:eastAsia="仿宋_GB2312" w:hAnsi="宋体" w:cs="仿宋_GB2312" w:hint="eastAsia"/>
                <w:color w:val="000000"/>
                <w:kern w:val="0"/>
                <w:sz w:val="28"/>
                <w:szCs w:val="28"/>
                <w:lang/>
              </w:rPr>
              <w:t>；</w:t>
            </w:r>
            <w:r>
              <w:rPr>
                <w:rFonts w:ascii="仿宋_GB2312" w:eastAsia="仿宋_GB2312" w:hAnsi="宋体" w:cs="仿宋_GB2312" w:hint="eastAsia"/>
                <w:color w:val="000000"/>
                <w:kern w:val="0"/>
                <w:sz w:val="28"/>
                <w:szCs w:val="28"/>
                <w:lang/>
              </w:rPr>
              <w:br/>
              <w:t>2</w:t>
            </w:r>
            <w:r>
              <w:rPr>
                <w:rFonts w:ascii="仿宋_GB2312" w:eastAsia="仿宋_GB2312" w:hAnsi="宋体" w:cs="仿宋_GB2312" w:hint="eastAsia"/>
                <w:color w:val="000000"/>
                <w:kern w:val="0"/>
                <w:sz w:val="28"/>
                <w:szCs w:val="28"/>
                <w:lang/>
              </w:rPr>
              <w:t>、被省级建设行政主管部门通报批评</w:t>
            </w:r>
            <w:r>
              <w:rPr>
                <w:rFonts w:ascii="仿宋_GB2312" w:eastAsia="仿宋_GB2312" w:hAnsi="宋体" w:cs="仿宋_GB2312" w:hint="eastAsia"/>
                <w:color w:val="000000"/>
                <w:kern w:val="0"/>
                <w:sz w:val="28"/>
                <w:szCs w:val="28"/>
                <w:lang/>
              </w:rPr>
              <w:t>(</w:t>
            </w:r>
            <w:r>
              <w:rPr>
                <w:rFonts w:ascii="仿宋_GB2312" w:eastAsia="仿宋_GB2312" w:hAnsi="宋体" w:cs="仿宋_GB2312" w:hint="eastAsia"/>
                <w:color w:val="000000"/>
                <w:kern w:val="0"/>
                <w:sz w:val="28"/>
                <w:szCs w:val="28"/>
                <w:lang/>
              </w:rPr>
              <w:t>扣</w:t>
            </w:r>
            <w:r>
              <w:rPr>
                <w:rFonts w:ascii="仿宋_GB2312" w:eastAsia="仿宋_GB2312" w:hAnsi="宋体" w:cs="仿宋_GB2312" w:hint="eastAsia"/>
                <w:color w:val="000000"/>
                <w:kern w:val="0"/>
                <w:sz w:val="28"/>
                <w:szCs w:val="28"/>
                <w:lang/>
              </w:rPr>
              <w:t>5</w:t>
            </w:r>
            <w:r>
              <w:rPr>
                <w:rFonts w:ascii="仿宋_GB2312" w:eastAsia="仿宋_GB2312" w:hAnsi="宋体" w:cs="仿宋_GB2312" w:hint="eastAsia"/>
                <w:color w:val="000000"/>
                <w:kern w:val="0"/>
                <w:sz w:val="28"/>
                <w:szCs w:val="28"/>
                <w:lang/>
              </w:rPr>
              <w:t>分</w:t>
            </w:r>
            <w:r>
              <w:rPr>
                <w:rFonts w:ascii="仿宋_GB2312" w:eastAsia="仿宋_GB2312" w:hAnsi="宋体" w:cs="仿宋_GB2312" w:hint="eastAsia"/>
                <w:color w:val="000000"/>
                <w:kern w:val="0"/>
                <w:sz w:val="28"/>
                <w:szCs w:val="28"/>
                <w:lang/>
              </w:rPr>
              <w:t>/</w:t>
            </w:r>
            <w:r>
              <w:rPr>
                <w:rFonts w:ascii="仿宋_GB2312" w:eastAsia="仿宋_GB2312" w:hAnsi="宋体" w:cs="仿宋_GB2312" w:hint="eastAsia"/>
                <w:color w:val="000000"/>
                <w:kern w:val="0"/>
                <w:sz w:val="28"/>
                <w:szCs w:val="28"/>
                <w:lang/>
              </w:rPr>
              <w:t>次</w:t>
            </w:r>
            <w:r>
              <w:rPr>
                <w:rFonts w:ascii="仿宋_GB2312" w:eastAsia="仿宋_GB2312" w:hAnsi="宋体" w:cs="仿宋_GB2312" w:hint="eastAsia"/>
                <w:color w:val="000000"/>
                <w:kern w:val="0"/>
                <w:sz w:val="28"/>
                <w:szCs w:val="28"/>
                <w:lang/>
              </w:rPr>
              <w:t>)</w:t>
            </w:r>
            <w:r>
              <w:rPr>
                <w:rFonts w:ascii="仿宋_GB2312" w:eastAsia="仿宋_GB2312" w:hAnsi="宋体" w:cs="仿宋_GB2312" w:hint="eastAsia"/>
                <w:color w:val="000000"/>
                <w:kern w:val="0"/>
                <w:sz w:val="28"/>
                <w:szCs w:val="28"/>
                <w:lang/>
              </w:rPr>
              <w:t>；</w:t>
            </w:r>
            <w:r>
              <w:rPr>
                <w:rFonts w:ascii="仿宋_GB2312" w:eastAsia="仿宋_GB2312" w:hAnsi="宋体" w:cs="仿宋_GB2312" w:hint="eastAsia"/>
                <w:color w:val="000000"/>
                <w:kern w:val="0"/>
                <w:sz w:val="28"/>
                <w:szCs w:val="28"/>
                <w:lang/>
              </w:rPr>
              <w:br/>
            </w:r>
            <w:r>
              <w:rPr>
                <w:rFonts w:ascii="仿宋_GB2312" w:eastAsia="仿宋_GB2312" w:hAnsi="宋体" w:cs="仿宋_GB2312" w:hint="eastAsia"/>
                <w:color w:val="000000"/>
                <w:kern w:val="0"/>
                <w:sz w:val="28"/>
                <w:szCs w:val="28"/>
                <w:lang/>
              </w:rPr>
              <w:t>3</w:t>
            </w:r>
            <w:r>
              <w:rPr>
                <w:rFonts w:ascii="仿宋_GB2312" w:eastAsia="仿宋_GB2312" w:hAnsi="宋体" w:cs="仿宋_GB2312" w:hint="eastAsia"/>
                <w:color w:val="000000"/>
                <w:kern w:val="0"/>
                <w:sz w:val="28"/>
                <w:szCs w:val="28"/>
                <w:lang/>
              </w:rPr>
              <w:t>、被地市级建设行政主管部门通报批评</w:t>
            </w:r>
            <w:r>
              <w:rPr>
                <w:rFonts w:ascii="仿宋_GB2312" w:eastAsia="仿宋_GB2312" w:hAnsi="宋体" w:cs="仿宋_GB2312" w:hint="eastAsia"/>
                <w:color w:val="000000"/>
                <w:kern w:val="0"/>
                <w:sz w:val="28"/>
                <w:szCs w:val="28"/>
                <w:lang/>
              </w:rPr>
              <w:t>(</w:t>
            </w:r>
            <w:r>
              <w:rPr>
                <w:rFonts w:ascii="仿宋_GB2312" w:eastAsia="仿宋_GB2312" w:hAnsi="宋体" w:cs="仿宋_GB2312" w:hint="eastAsia"/>
                <w:color w:val="000000"/>
                <w:kern w:val="0"/>
                <w:sz w:val="28"/>
                <w:szCs w:val="28"/>
                <w:lang/>
              </w:rPr>
              <w:t>扣</w:t>
            </w:r>
            <w:r>
              <w:rPr>
                <w:rFonts w:ascii="仿宋_GB2312" w:eastAsia="仿宋_GB2312" w:hAnsi="宋体" w:cs="仿宋_GB2312" w:hint="eastAsia"/>
                <w:color w:val="000000"/>
                <w:kern w:val="0"/>
                <w:sz w:val="28"/>
                <w:szCs w:val="28"/>
                <w:lang/>
              </w:rPr>
              <w:t>3</w:t>
            </w:r>
            <w:r>
              <w:rPr>
                <w:rFonts w:ascii="仿宋_GB2312" w:eastAsia="仿宋_GB2312" w:hAnsi="宋体" w:cs="仿宋_GB2312" w:hint="eastAsia"/>
                <w:color w:val="000000"/>
                <w:kern w:val="0"/>
                <w:sz w:val="28"/>
                <w:szCs w:val="28"/>
                <w:lang/>
              </w:rPr>
              <w:t>分</w:t>
            </w:r>
            <w:r>
              <w:rPr>
                <w:rFonts w:ascii="仿宋_GB2312" w:eastAsia="仿宋_GB2312" w:hAnsi="宋体" w:cs="仿宋_GB2312" w:hint="eastAsia"/>
                <w:color w:val="000000"/>
                <w:kern w:val="0"/>
                <w:sz w:val="28"/>
                <w:szCs w:val="28"/>
                <w:lang/>
              </w:rPr>
              <w:t>/</w:t>
            </w:r>
            <w:r>
              <w:rPr>
                <w:rFonts w:ascii="仿宋_GB2312" w:eastAsia="仿宋_GB2312" w:hAnsi="宋体" w:cs="仿宋_GB2312" w:hint="eastAsia"/>
                <w:color w:val="000000"/>
                <w:kern w:val="0"/>
                <w:sz w:val="28"/>
                <w:szCs w:val="28"/>
                <w:lang/>
              </w:rPr>
              <w:t>次</w:t>
            </w:r>
            <w:r>
              <w:rPr>
                <w:rFonts w:ascii="仿宋_GB2312" w:eastAsia="仿宋_GB2312" w:hAnsi="宋体" w:cs="仿宋_GB2312" w:hint="eastAsia"/>
                <w:color w:val="000000"/>
                <w:kern w:val="0"/>
                <w:sz w:val="28"/>
                <w:szCs w:val="28"/>
                <w:lang/>
              </w:rPr>
              <w:t>)</w:t>
            </w:r>
            <w:r>
              <w:rPr>
                <w:rFonts w:ascii="仿宋_GB2312" w:eastAsia="仿宋_GB2312" w:hAnsi="宋体" w:cs="仿宋_GB2312" w:hint="eastAsia"/>
                <w:color w:val="000000"/>
                <w:kern w:val="0"/>
                <w:sz w:val="28"/>
                <w:szCs w:val="28"/>
                <w:lang/>
              </w:rPr>
              <w:t>；</w:t>
            </w:r>
            <w:r>
              <w:rPr>
                <w:rFonts w:ascii="仿宋_GB2312" w:eastAsia="仿宋_GB2312" w:hAnsi="宋体" w:cs="仿宋_GB2312" w:hint="eastAsia"/>
                <w:color w:val="000000"/>
                <w:kern w:val="0"/>
                <w:sz w:val="28"/>
                <w:szCs w:val="28"/>
                <w:lang/>
              </w:rPr>
              <w:br/>
              <w:t>4</w:t>
            </w:r>
            <w:r>
              <w:rPr>
                <w:rFonts w:ascii="仿宋_GB2312" w:eastAsia="仿宋_GB2312" w:hAnsi="宋体" w:cs="仿宋_GB2312" w:hint="eastAsia"/>
                <w:color w:val="000000"/>
                <w:kern w:val="0"/>
                <w:sz w:val="28"/>
                <w:szCs w:val="28"/>
                <w:lang/>
              </w:rPr>
              <w:t>、被县区级建设行政主管部门通报批评</w:t>
            </w:r>
            <w:r>
              <w:rPr>
                <w:rFonts w:ascii="仿宋_GB2312" w:eastAsia="仿宋_GB2312" w:hAnsi="宋体" w:cs="仿宋_GB2312" w:hint="eastAsia"/>
                <w:color w:val="000000"/>
                <w:kern w:val="0"/>
                <w:sz w:val="28"/>
                <w:szCs w:val="28"/>
                <w:lang/>
              </w:rPr>
              <w:t>(</w:t>
            </w:r>
            <w:r>
              <w:rPr>
                <w:rFonts w:ascii="仿宋_GB2312" w:eastAsia="仿宋_GB2312" w:hAnsi="宋体" w:cs="仿宋_GB2312" w:hint="eastAsia"/>
                <w:color w:val="000000"/>
                <w:kern w:val="0"/>
                <w:sz w:val="28"/>
                <w:szCs w:val="28"/>
                <w:lang/>
              </w:rPr>
              <w:t>扣</w:t>
            </w:r>
            <w:r>
              <w:rPr>
                <w:rFonts w:ascii="仿宋_GB2312" w:eastAsia="仿宋_GB2312" w:hAnsi="宋体" w:cs="仿宋_GB2312" w:hint="eastAsia"/>
                <w:color w:val="000000"/>
                <w:kern w:val="0"/>
                <w:sz w:val="28"/>
                <w:szCs w:val="28"/>
                <w:lang/>
              </w:rPr>
              <w:t>2</w:t>
            </w:r>
            <w:r>
              <w:rPr>
                <w:rFonts w:ascii="仿宋_GB2312" w:eastAsia="仿宋_GB2312" w:hAnsi="宋体" w:cs="仿宋_GB2312" w:hint="eastAsia"/>
                <w:color w:val="000000"/>
                <w:kern w:val="0"/>
                <w:sz w:val="28"/>
                <w:szCs w:val="28"/>
                <w:lang/>
              </w:rPr>
              <w:t>分</w:t>
            </w:r>
            <w:r>
              <w:rPr>
                <w:rFonts w:ascii="仿宋_GB2312" w:eastAsia="仿宋_GB2312" w:hAnsi="宋体" w:cs="仿宋_GB2312" w:hint="eastAsia"/>
                <w:color w:val="000000"/>
                <w:kern w:val="0"/>
                <w:sz w:val="28"/>
                <w:szCs w:val="28"/>
                <w:lang/>
              </w:rPr>
              <w:t>/</w:t>
            </w:r>
            <w:r>
              <w:rPr>
                <w:rFonts w:ascii="仿宋_GB2312" w:eastAsia="仿宋_GB2312" w:hAnsi="宋体" w:cs="仿宋_GB2312" w:hint="eastAsia"/>
                <w:color w:val="000000"/>
                <w:kern w:val="0"/>
                <w:sz w:val="28"/>
                <w:szCs w:val="28"/>
                <w:lang/>
              </w:rPr>
              <w:t>次</w:t>
            </w:r>
            <w:r>
              <w:rPr>
                <w:rFonts w:ascii="仿宋_GB2312" w:eastAsia="仿宋_GB2312" w:hAnsi="宋体" w:cs="仿宋_GB2312" w:hint="eastAsia"/>
                <w:color w:val="000000"/>
                <w:kern w:val="0"/>
                <w:sz w:val="28"/>
                <w:szCs w:val="28"/>
                <w:lang/>
              </w:rPr>
              <w:t>)</w:t>
            </w:r>
            <w:r>
              <w:rPr>
                <w:rFonts w:ascii="仿宋_GB2312" w:eastAsia="仿宋_GB2312" w:hAnsi="宋体" w:cs="仿宋_GB2312" w:hint="eastAsia"/>
                <w:color w:val="000000"/>
                <w:kern w:val="0"/>
                <w:sz w:val="28"/>
                <w:szCs w:val="28"/>
                <w:lang/>
              </w:rPr>
              <w:t>。</w:t>
            </w:r>
          </w:p>
        </w:tc>
        <w:tc>
          <w:tcPr>
            <w:tcW w:w="2756"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kern w:val="0"/>
                <w:sz w:val="28"/>
                <w:szCs w:val="28"/>
                <w:lang/>
              </w:rPr>
            </w:pPr>
            <w:r>
              <w:rPr>
                <w:rFonts w:ascii="仿宋_GB2312" w:eastAsia="仿宋_GB2312" w:hAnsi="宋体" w:cs="仿宋_GB2312" w:hint="eastAsia"/>
                <w:color w:val="000000"/>
                <w:kern w:val="0"/>
                <w:sz w:val="28"/>
                <w:szCs w:val="28"/>
                <w:lang/>
              </w:rPr>
              <w:t>与建设工程质量检测机构有关的通报批评，以建设主管部门的通报、通知等正式文件为准。</w:t>
            </w:r>
          </w:p>
        </w:tc>
        <w:tc>
          <w:tcPr>
            <w:tcW w:w="838" w:type="dxa"/>
            <w:vMerge w:val="restart"/>
            <w:tcBorders>
              <w:tl2br w:val="nil"/>
              <w:tr2bl w:val="nil"/>
            </w:tcBorders>
            <w:shd w:val="clear" w:color="auto" w:fill="auto"/>
            <w:vAlign w:val="center"/>
          </w:tcPr>
          <w:p w:rsidR="000B087F" w:rsidRDefault="007F6E26">
            <w:pPr>
              <w:snapToGrid w:val="0"/>
              <w:jc w:val="center"/>
              <w:textAlignment w:val="center"/>
              <w:rPr>
                <w:rFonts w:ascii="仿宋_GB2312" w:eastAsia="仿宋_GB2312" w:hAnsi="宋体" w:cs="仿宋_GB2312"/>
                <w:color w:val="000000"/>
                <w:kern w:val="0"/>
                <w:sz w:val="28"/>
                <w:szCs w:val="28"/>
                <w:lang/>
              </w:rPr>
            </w:pPr>
            <w:r>
              <w:rPr>
                <w:rFonts w:ascii="仿宋_GB2312" w:eastAsia="仿宋_GB2312" w:hAnsi="宋体" w:cs="仿宋_GB2312" w:hint="eastAsia"/>
                <w:color w:val="000000"/>
                <w:kern w:val="0"/>
                <w:sz w:val="28"/>
                <w:szCs w:val="28"/>
                <w:lang/>
              </w:rPr>
              <w:t>30</w:t>
            </w:r>
            <w:r>
              <w:rPr>
                <w:rFonts w:ascii="仿宋_GB2312" w:eastAsia="仿宋_GB2312" w:hAnsi="宋体" w:cs="仿宋_GB2312" w:hint="eastAsia"/>
                <w:color w:val="000000"/>
                <w:kern w:val="0"/>
                <w:sz w:val="28"/>
                <w:szCs w:val="28"/>
                <w:lang/>
              </w:rPr>
              <w:t>分</w:t>
            </w:r>
          </w:p>
        </w:tc>
      </w:tr>
      <w:tr w:rsidR="000B087F">
        <w:trPr>
          <w:trHeight w:val="1029"/>
          <w:jc w:val="center"/>
        </w:trPr>
        <w:tc>
          <w:tcPr>
            <w:tcW w:w="1634" w:type="dxa"/>
            <w:vMerge/>
            <w:tcBorders>
              <w:tl2br w:val="nil"/>
              <w:tr2bl w:val="nil"/>
            </w:tcBorders>
            <w:shd w:val="clear" w:color="auto" w:fill="auto"/>
            <w:vAlign w:val="center"/>
          </w:tcPr>
          <w:p w:rsidR="000B087F" w:rsidRDefault="000B087F">
            <w:pPr>
              <w:snapToGrid w:val="0"/>
              <w:jc w:val="center"/>
              <w:rPr>
                <w:rFonts w:ascii="仿宋_GB2312" w:eastAsia="仿宋_GB2312" w:hAnsi="宋体" w:cs="仿宋_GB2312"/>
                <w:b/>
                <w:bCs/>
                <w:color w:val="000000"/>
                <w:sz w:val="28"/>
                <w:szCs w:val="28"/>
              </w:rPr>
            </w:pPr>
          </w:p>
        </w:tc>
        <w:tc>
          <w:tcPr>
            <w:tcW w:w="1967" w:type="dxa"/>
            <w:tcBorders>
              <w:tl2br w:val="nil"/>
              <w:tr2bl w:val="nil"/>
            </w:tcBorders>
            <w:shd w:val="clear" w:color="auto" w:fill="auto"/>
            <w:vAlign w:val="center"/>
          </w:tcPr>
          <w:p w:rsidR="000B087F" w:rsidRDefault="007F6E26">
            <w:pPr>
              <w:widowControl/>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不良行为</w:t>
            </w:r>
          </w:p>
        </w:tc>
        <w:tc>
          <w:tcPr>
            <w:tcW w:w="7550" w:type="dxa"/>
            <w:tcBorders>
              <w:tl2br w:val="nil"/>
              <w:tr2bl w:val="nil"/>
            </w:tcBorders>
            <w:shd w:val="clear" w:color="auto" w:fill="auto"/>
            <w:vAlign w:val="center"/>
          </w:tcPr>
          <w:p w:rsidR="000B087F" w:rsidRDefault="007F6E26">
            <w:pPr>
              <w:widowControl/>
              <w:snapToGrid w:val="0"/>
              <w:jc w:val="left"/>
              <w:textAlignment w:val="center"/>
              <w:rPr>
                <w:rFonts w:ascii="仿宋_GB2312" w:eastAsia="仿宋_GB2312" w:hAnsi="宋体" w:cs="仿宋_GB2312"/>
                <w:color w:val="000000"/>
                <w:kern w:val="0"/>
                <w:sz w:val="28"/>
                <w:szCs w:val="28"/>
                <w:lang/>
              </w:rPr>
            </w:pPr>
            <w:r>
              <w:rPr>
                <w:rFonts w:ascii="仿宋_GB2312" w:eastAsia="仿宋_GB2312" w:hAnsi="宋体" w:cs="仿宋_GB2312" w:hint="eastAsia"/>
                <w:color w:val="000000"/>
                <w:kern w:val="0"/>
                <w:sz w:val="28"/>
                <w:szCs w:val="28"/>
                <w:lang/>
              </w:rPr>
              <w:t>具体指标见《建设工程质量检测机构不良行为记分标准》（附件</w:t>
            </w:r>
            <w:r>
              <w:rPr>
                <w:rFonts w:ascii="仿宋_GB2312" w:eastAsia="仿宋_GB2312" w:hAnsi="宋体" w:cs="仿宋_GB2312" w:hint="eastAsia"/>
                <w:color w:val="000000"/>
                <w:kern w:val="0"/>
                <w:sz w:val="28"/>
                <w:szCs w:val="28"/>
                <w:lang/>
              </w:rPr>
              <w:t>2</w:t>
            </w:r>
            <w:r>
              <w:rPr>
                <w:rFonts w:ascii="仿宋_GB2312" w:eastAsia="仿宋_GB2312" w:hAnsi="宋体" w:cs="仿宋_GB2312" w:hint="eastAsia"/>
                <w:color w:val="000000"/>
                <w:kern w:val="0"/>
                <w:sz w:val="28"/>
                <w:szCs w:val="28"/>
                <w:lang/>
              </w:rPr>
              <w:t>）</w:t>
            </w:r>
          </w:p>
        </w:tc>
        <w:tc>
          <w:tcPr>
            <w:tcW w:w="2756"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kern w:val="0"/>
                <w:sz w:val="28"/>
                <w:szCs w:val="28"/>
                <w:lang/>
              </w:rPr>
            </w:pPr>
            <w:r>
              <w:rPr>
                <w:rFonts w:ascii="仿宋_GB2312" w:eastAsia="仿宋_GB2312" w:hAnsi="宋体" w:cs="仿宋_GB2312" w:hint="eastAsia"/>
                <w:color w:val="000000"/>
                <w:kern w:val="0"/>
                <w:sz w:val="28"/>
                <w:szCs w:val="28"/>
                <w:lang/>
              </w:rPr>
              <w:t>按具体标准扣分，扣完为止。</w:t>
            </w:r>
          </w:p>
        </w:tc>
        <w:tc>
          <w:tcPr>
            <w:tcW w:w="838" w:type="dxa"/>
            <w:vMerge/>
            <w:tcBorders>
              <w:tl2br w:val="nil"/>
              <w:tr2bl w:val="nil"/>
            </w:tcBorders>
            <w:shd w:val="clear" w:color="auto" w:fill="auto"/>
            <w:vAlign w:val="center"/>
          </w:tcPr>
          <w:p w:rsidR="000B087F" w:rsidRDefault="000B087F">
            <w:pPr>
              <w:snapToGrid w:val="0"/>
              <w:jc w:val="center"/>
              <w:textAlignment w:val="center"/>
              <w:rPr>
                <w:rFonts w:ascii="仿宋_GB2312" w:eastAsia="仿宋_GB2312" w:hAnsi="宋体" w:cs="仿宋_GB2312"/>
                <w:color w:val="000000"/>
                <w:kern w:val="0"/>
                <w:sz w:val="28"/>
                <w:szCs w:val="28"/>
                <w:lang/>
              </w:rPr>
            </w:pPr>
          </w:p>
        </w:tc>
      </w:tr>
      <w:tr w:rsidR="000B087F">
        <w:trPr>
          <w:trHeight w:val="947"/>
          <w:jc w:val="center"/>
        </w:trPr>
        <w:tc>
          <w:tcPr>
            <w:tcW w:w="1634" w:type="dxa"/>
            <w:vMerge w:val="restart"/>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宋体" w:cs="仿宋_GB2312"/>
                <w:b/>
                <w:bCs/>
                <w:color w:val="000000"/>
                <w:sz w:val="28"/>
                <w:szCs w:val="28"/>
              </w:rPr>
            </w:pPr>
            <w:r>
              <w:rPr>
                <w:rFonts w:ascii="仿宋_GB2312" w:eastAsia="仿宋_GB2312" w:hAnsi="宋体" w:cs="仿宋_GB2312" w:hint="eastAsia"/>
                <w:b/>
                <w:bCs/>
                <w:color w:val="000000"/>
                <w:kern w:val="0"/>
                <w:sz w:val="28"/>
                <w:szCs w:val="28"/>
                <w:lang/>
              </w:rPr>
              <w:t>加分项</w:t>
            </w:r>
          </w:p>
        </w:tc>
        <w:tc>
          <w:tcPr>
            <w:tcW w:w="1967"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kern w:val="0"/>
                <w:sz w:val="28"/>
                <w:szCs w:val="28"/>
                <w:lang/>
              </w:rPr>
            </w:pPr>
            <w:r>
              <w:rPr>
                <w:rFonts w:ascii="仿宋_GB2312" w:eastAsia="仿宋_GB2312" w:hAnsi="宋体" w:cs="仿宋_GB2312" w:hint="eastAsia"/>
                <w:color w:val="000000"/>
                <w:kern w:val="0"/>
                <w:sz w:val="28"/>
                <w:szCs w:val="28"/>
                <w:lang/>
              </w:rPr>
              <w:t>智能检测引领检测技术创新</w:t>
            </w:r>
          </w:p>
        </w:tc>
        <w:tc>
          <w:tcPr>
            <w:tcW w:w="7550"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kern w:val="0"/>
                <w:sz w:val="28"/>
                <w:szCs w:val="28"/>
                <w:lang/>
              </w:rPr>
            </w:pPr>
            <w:r>
              <w:rPr>
                <w:rFonts w:ascii="仿宋_GB2312" w:eastAsia="仿宋_GB2312" w:hAnsi="宋体" w:cs="仿宋_GB2312" w:hint="eastAsia"/>
                <w:color w:val="000000"/>
                <w:kern w:val="0"/>
                <w:sz w:val="28"/>
                <w:szCs w:val="28"/>
                <w:lang/>
              </w:rPr>
              <w:t>采用自动化检测设备开展智能检测，每项加</w:t>
            </w:r>
            <w:r>
              <w:rPr>
                <w:rFonts w:ascii="仿宋_GB2312" w:eastAsia="仿宋_GB2312" w:hAnsi="宋体" w:cs="仿宋_GB2312" w:hint="eastAsia"/>
                <w:color w:val="000000"/>
                <w:kern w:val="0"/>
                <w:sz w:val="28"/>
                <w:szCs w:val="28"/>
                <w:lang/>
              </w:rPr>
              <w:t>1</w:t>
            </w:r>
            <w:r>
              <w:rPr>
                <w:rFonts w:ascii="仿宋_GB2312" w:eastAsia="仿宋_GB2312" w:hAnsi="宋体" w:cs="仿宋_GB2312" w:hint="eastAsia"/>
                <w:color w:val="000000"/>
                <w:kern w:val="0"/>
                <w:sz w:val="28"/>
                <w:szCs w:val="28"/>
                <w:lang/>
              </w:rPr>
              <w:t>分。</w:t>
            </w:r>
          </w:p>
        </w:tc>
        <w:tc>
          <w:tcPr>
            <w:tcW w:w="2756"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kern w:val="0"/>
                <w:sz w:val="28"/>
                <w:szCs w:val="28"/>
                <w:lang/>
              </w:rPr>
            </w:pPr>
            <w:r>
              <w:rPr>
                <w:rFonts w:ascii="仿宋_GB2312" w:eastAsia="仿宋_GB2312" w:hAnsi="宋体" w:cs="仿宋_GB2312" w:hint="eastAsia"/>
                <w:color w:val="000000"/>
                <w:kern w:val="0"/>
                <w:sz w:val="28"/>
                <w:szCs w:val="28"/>
                <w:lang/>
              </w:rPr>
              <w:t>最多不超过</w:t>
            </w:r>
            <w:r>
              <w:rPr>
                <w:rFonts w:ascii="仿宋_GB2312" w:eastAsia="仿宋_GB2312" w:hAnsi="宋体" w:cs="仿宋_GB2312" w:hint="eastAsia"/>
                <w:color w:val="000000"/>
                <w:kern w:val="0"/>
                <w:sz w:val="28"/>
                <w:szCs w:val="28"/>
                <w:lang/>
              </w:rPr>
              <w:t>2</w:t>
            </w:r>
            <w:r>
              <w:rPr>
                <w:rFonts w:ascii="仿宋_GB2312" w:eastAsia="仿宋_GB2312" w:hAnsi="宋体" w:cs="仿宋_GB2312" w:hint="eastAsia"/>
                <w:color w:val="000000"/>
                <w:kern w:val="0"/>
                <w:sz w:val="28"/>
                <w:szCs w:val="28"/>
                <w:lang/>
              </w:rPr>
              <w:t>分</w:t>
            </w:r>
          </w:p>
        </w:tc>
        <w:tc>
          <w:tcPr>
            <w:tcW w:w="838"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kern w:val="0"/>
                <w:sz w:val="28"/>
                <w:szCs w:val="28"/>
                <w:lang/>
              </w:rPr>
            </w:pPr>
            <w:r>
              <w:rPr>
                <w:rFonts w:ascii="仿宋_GB2312" w:eastAsia="仿宋_GB2312" w:hAnsi="宋体" w:cs="仿宋_GB2312" w:hint="eastAsia"/>
                <w:color w:val="000000"/>
                <w:kern w:val="0"/>
                <w:sz w:val="28"/>
                <w:szCs w:val="28"/>
                <w:lang/>
              </w:rPr>
              <w:t>2</w:t>
            </w:r>
          </w:p>
        </w:tc>
      </w:tr>
      <w:tr w:rsidR="000B087F">
        <w:trPr>
          <w:trHeight w:val="1703"/>
          <w:jc w:val="center"/>
        </w:trPr>
        <w:tc>
          <w:tcPr>
            <w:tcW w:w="1634" w:type="dxa"/>
            <w:vMerge/>
            <w:tcBorders>
              <w:tl2br w:val="nil"/>
              <w:tr2bl w:val="nil"/>
            </w:tcBorders>
            <w:shd w:val="clear" w:color="auto" w:fill="auto"/>
            <w:vAlign w:val="center"/>
          </w:tcPr>
          <w:p w:rsidR="000B087F" w:rsidRDefault="000B087F">
            <w:pPr>
              <w:widowControl/>
              <w:snapToGrid w:val="0"/>
              <w:jc w:val="center"/>
              <w:rPr>
                <w:rFonts w:ascii="仿宋_GB2312" w:eastAsia="仿宋_GB2312" w:hAnsi="宋体" w:cs="仿宋_GB2312"/>
                <w:b/>
                <w:bCs/>
                <w:color w:val="000000"/>
                <w:sz w:val="28"/>
                <w:szCs w:val="28"/>
              </w:rPr>
            </w:pPr>
          </w:p>
        </w:tc>
        <w:tc>
          <w:tcPr>
            <w:tcW w:w="1967"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kern w:val="0"/>
                <w:sz w:val="28"/>
                <w:szCs w:val="28"/>
                <w:lang/>
              </w:rPr>
            </w:pPr>
            <w:r>
              <w:rPr>
                <w:rFonts w:ascii="仿宋_GB2312" w:eastAsia="仿宋_GB2312" w:hAnsi="宋体" w:cs="仿宋_GB2312" w:hint="eastAsia"/>
                <w:color w:val="000000"/>
                <w:kern w:val="0"/>
                <w:sz w:val="28"/>
                <w:szCs w:val="28"/>
                <w:lang/>
              </w:rPr>
              <w:t>参与国家、省、市的重大质量技术活动，取得科研成果</w:t>
            </w:r>
          </w:p>
        </w:tc>
        <w:tc>
          <w:tcPr>
            <w:tcW w:w="7550" w:type="dxa"/>
            <w:tcBorders>
              <w:tl2br w:val="nil"/>
              <w:tr2bl w:val="nil"/>
            </w:tcBorders>
            <w:shd w:val="clear" w:color="auto" w:fill="auto"/>
            <w:vAlign w:val="center"/>
          </w:tcPr>
          <w:p w:rsidR="000B087F" w:rsidRDefault="007F6E26">
            <w:pPr>
              <w:widowControl/>
              <w:snapToGrid w:val="0"/>
              <w:jc w:val="left"/>
              <w:textAlignment w:val="center"/>
              <w:rPr>
                <w:rFonts w:ascii="仿宋_GB2312" w:eastAsia="仿宋_GB2312" w:hAnsi="宋体" w:cs="仿宋_GB2312"/>
                <w:color w:val="000000"/>
                <w:kern w:val="0"/>
                <w:sz w:val="28"/>
                <w:szCs w:val="28"/>
                <w:lang/>
              </w:rPr>
            </w:pPr>
            <w:r>
              <w:rPr>
                <w:rFonts w:ascii="仿宋_GB2312" w:eastAsia="仿宋_GB2312" w:hAnsi="宋体" w:cs="仿宋_GB2312" w:hint="eastAsia"/>
                <w:color w:val="000000"/>
                <w:kern w:val="0"/>
                <w:sz w:val="28"/>
                <w:szCs w:val="28"/>
                <w:lang/>
              </w:rPr>
              <w:t>检测机构近三年：</w:t>
            </w:r>
            <w:r>
              <w:rPr>
                <w:rFonts w:ascii="仿宋_GB2312" w:eastAsia="仿宋_GB2312" w:hAnsi="宋体" w:cs="仿宋_GB2312" w:hint="eastAsia"/>
                <w:color w:val="000000"/>
                <w:kern w:val="0"/>
                <w:sz w:val="28"/>
                <w:szCs w:val="28"/>
                <w:lang/>
              </w:rPr>
              <w:br/>
            </w:r>
            <w:r>
              <w:rPr>
                <w:rFonts w:ascii="仿宋_GB2312" w:eastAsia="仿宋_GB2312" w:hAnsi="宋体" w:cs="仿宋_GB2312" w:hint="eastAsia"/>
                <w:color w:val="000000"/>
                <w:kern w:val="0"/>
                <w:sz w:val="28"/>
                <w:szCs w:val="28"/>
                <w:lang/>
              </w:rPr>
              <w:t>1</w:t>
            </w:r>
            <w:r>
              <w:rPr>
                <w:rFonts w:ascii="仿宋_GB2312" w:eastAsia="仿宋_GB2312" w:hAnsi="宋体" w:cs="仿宋_GB2312" w:hint="eastAsia"/>
                <w:color w:val="000000"/>
                <w:kern w:val="0"/>
                <w:sz w:val="28"/>
                <w:szCs w:val="28"/>
                <w:lang/>
              </w:rPr>
              <w:t>、获得国家级奖项，每项加</w:t>
            </w:r>
            <w:r>
              <w:rPr>
                <w:rFonts w:ascii="仿宋_GB2312" w:eastAsia="仿宋_GB2312" w:hAnsi="宋体" w:cs="仿宋_GB2312" w:hint="eastAsia"/>
                <w:color w:val="000000"/>
                <w:kern w:val="0"/>
                <w:sz w:val="28"/>
                <w:szCs w:val="28"/>
                <w:lang/>
              </w:rPr>
              <w:t>0.3</w:t>
            </w:r>
            <w:r>
              <w:rPr>
                <w:rFonts w:ascii="仿宋_GB2312" w:eastAsia="仿宋_GB2312" w:hAnsi="宋体" w:cs="仿宋_GB2312" w:hint="eastAsia"/>
                <w:color w:val="000000"/>
                <w:kern w:val="0"/>
                <w:sz w:val="28"/>
                <w:szCs w:val="28"/>
                <w:lang/>
              </w:rPr>
              <w:t>分；</w:t>
            </w:r>
            <w:r>
              <w:rPr>
                <w:rFonts w:ascii="仿宋_GB2312" w:eastAsia="仿宋_GB2312" w:hAnsi="宋体" w:cs="仿宋_GB2312" w:hint="eastAsia"/>
                <w:color w:val="000000"/>
                <w:kern w:val="0"/>
                <w:sz w:val="28"/>
                <w:szCs w:val="28"/>
                <w:lang/>
              </w:rPr>
              <w:br/>
              <w:t>2</w:t>
            </w:r>
            <w:r>
              <w:rPr>
                <w:rFonts w:ascii="仿宋_GB2312" w:eastAsia="仿宋_GB2312" w:hAnsi="宋体" w:cs="仿宋_GB2312" w:hint="eastAsia"/>
                <w:color w:val="000000"/>
                <w:kern w:val="0"/>
                <w:sz w:val="28"/>
                <w:szCs w:val="28"/>
                <w:lang/>
              </w:rPr>
              <w:t>、获得省级奖项，每项加</w:t>
            </w:r>
            <w:r>
              <w:rPr>
                <w:rFonts w:ascii="仿宋_GB2312" w:eastAsia="仿宋_GB2312" w:hAnsi="宋体" w:cs="仿宋_GB2312" w:hint="eastAsia"/>
                <w:color w:val="000000"/>
                <w:kern w:val="0"/>
                <w:sz w:val="28"/>
                <w:szCs w:val="28"/>
                <w:lang/>
              </w:rPr>
              <w:t>0.2</w:t>
            </w:r>
            <w:r>
              <w:rPr>
                <w:rFonts w:ascii="仿宋_GB2312" w:eastAsia="仿宋_GB2312" w:hAnsi="宋体" w:cs="仿宋_GB2312" w:hint="eastAsia"/>
                <w:color w:val="000000"/>
                <w:kern w:val="0"/>
                <w:sz w:val="28"/>
                <w:szCs w:val="28"/>
                <w:lang/>
              </w:rPr>
              <w:t>分；</w:t>
            </w:r>
            <w:r>
              <w:rPr>
                <w:rFonts w:ascii="仿宋_GB2312" w:eastAsia="仿宋_GB2312" w:hAnsi="宋体" w:cs="仿宋_GB2312" w:hint="eastAsia"/>
                <w:color w:val="000000"/>
                <w:kern w:val="0"/>
                <w:sz w:val="28"/>
                <w:szCs w:val="28"/>
                <w:lang/>
              </w:rPr>
              <w:br/>
              <w:t>3</w:t>
            </w:r>
            <w:r>
              <w:rPr>
                <w:rFonts w:ascii="仿宋_GB2312" w:eastAsia="仿宋_GB2312" w:hAnsi="宋体" w:cs="仿宋_GB2312" w:hint="eastAsia"/>
                <w:color w:val="000000"/>
                <w:kern w:val="0"/>
                <w:sz w:val="28"/>
                <w:szCs w:val="28"/>
                <w:lang/>
              </w:rPr>
              <w:t>、获得地市级奖项，每项加</w:t>
            </w:r>
            <w:r>
              <w:rPr>
                <w:rFonts w:ascii="仿宋_GB2312" w:eastAsia="仿宋_GB2312" w:hAnsi="宋体" w:cs="仿宋_GB2312" w:hint="eastAsia"/>
                <w:color w:val="000000"/>
                <w:kern w:val="0"/>
                <w:sz w:val="28"/>
                <w:szCs w:val="28"/>
                <w:lang/>
              </w:rPr>
              <w:t>0.1</w:t>
            </w:r>
            <w:r>
              <w:rPr>
                <w:rFonts w:ascii="仿宋_GB2312" w:eastAsia="仿宋_GB2312" w:hAnsi="宋体" w:cs="仿宋_GB2312" w:hint="eastAsia"/>
                <w:color w:val="000000"/>
                <w:kern w:val="0"/>
                <w:sz w:val="28"/>
                <w:szCs w:val="28"/>
                <w:lang/>
              </w:rPr>
              <w:t>分。</w:t>
            </w:r>
          </w:p>
        </w:tc>
        <w:tc>
          <w:tcPr>
            <w:tcW w:w="2756"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kern w:val="0"/>
                <w:sz w:val="28"/>
                <w:szCs w:val="28"/>
                <w:lang/>
              </w:rPr>
            </w:pPr>
            <w:r>
              <w:rPr>
                <w:rFonts w:ascii="仿宋_GB2312" w:eastAsia="仿宋_GB2312" w:hAnsi="宋体" w:cs="仿宋_GB2312" w:hint="eastAsia"/>
                <w:color w:val="000000"/>
                <w:kern w:val="0"/>
                <w:sz w:val="28"/>
                <w:szCs w:val="28"/>
                <w:lang/>
              </w:rPr>
              <w:t>最多不超过</w:t>
            </w:r>
            <w:r>
              <w:rPr>
                <w:rFonts w:ascii="仿宋_GB2312" w:eastAsia="仿宋_GB2312" w:hAnsi="宋体" w:cs="仿宋_GB2312" w:hint="eastAsia"/>
                <w:color w:val="000000"/>
                <w:kern w:val="0"/>
                <w:sz w:val="28"/>
                <w:szCs w:val="28"/>
                <w:lang/>
              </w:rPr>
              <w:t>1</w:t>
            </w:r>
            <w:r>
              <w:rPr>
                <w:rFonts w:ascii="仿宋_GB2312" w:eastAsia="仿宋_GB2312" w:hAnsi="宋体" w:cs="仿宋_GB2312" w:hint="eastAsia"/>
                <w:color w:val="000000"/>
                <w:kern w:val="0"/>
                <w:sz w:val="28"/>
                <w:szCs w:val="28"/>
                <w:lang/>
              </w:rPr>
              <w:t>分</w:t>
            </w:r>
          </w:p>
        </w:tc>
        <w:tc>
          <w:tcPr>
            <w:tcW w:w="838"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kern w:val="0"/>
                <w:sz w:val="28"/>
                <w:szCs w:val="28"/>
                <w:lang/>
              </w:rPr>
            </w:pPr>
            <w:r>
              <w:rPr>
                <w:rFonts w:ascii="仿宋_GB2312" w:eastAsia="仿宋_GB2312" w:hAnsi="宋体" w:cs="仿宋_GB2312" w:hint="eastAsia"/>
                <w:color w:val="000000"/>
                <w:kern w:val="0"/>
                <w:sz w:val="28"/>
                <w:szCs w:val="28"/>
                <w:lang/>
              </w:rPr>
              <w:t>1</w:t>
            </w:r>
          </w:p>
        </w:tc>
      </w:tr>
      <w:tr w:rsidR="000B087F">
        <w:trPr>
          <w:trHeight w:val="1731"/>
          <w:jc w:val="center"/>
        </w:trPr>
        <w:tc>
          <w:tcPr>
            <w:tcW w:w="1634" w:type="dxa"/>
            <w:vMerge/>
            <w:tcBorders>
              <w:tl2br w:val="nil"/>
              <w:tr2bl w:val="nil"/>
            </w:tcBorders>
            <w:shd w:val="clear" w:color="auto" w:fill="auto"/>
            <w:vAlign w:val="center"/>
          </w:tcPr>
          <w:p w:rsidR="000B087F" w:rsidRDefault="000B087F">
            <w:pPr>
              <w:widowControl/>
              <w:snapToGrid w:val="0"/>
              <w:jc w:val="center"/>
              <w:rPr>
                <w:rFonts w:ascii="仿宋_GB2312" w:eastAsia="仿宋_GB2312" w:hAnsi="宋体" w:cs="仿宋_GB2312"/>
                <w:b/>
                <w:bCs/>
                <w:color w:val="000000"/>
                <w:sz w:val="28"/>
                <w:szCs w:val="28"/>
              </w:rPr>
            </w:pPr>
          </w:p>
        </w:tc>
        <w:tc>
          <w:tcPr>
            <w:tcW w:w="1967"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kern w:val="0"/>
                <w:sz w:val="28"/>
                <w:szCs w:val="28"/>
                <w:lang/>
              </w:rPr>
            </w:pPr>
            <w:r>
              <w:rPr>
                <w:rFonts w:ascii="仿宋_GB2312" w:eastAsia="仿宋_GB2312" w:hAnsi="宋体" w:cs="仿宋_GB2312" w:hint="eastAsia"/>
                <w:color w:val="000000"/>
                <w:kern w:val="0"/>
                <w:sz w:val="28"/>
                <w:szCs w:val="28"/>
                <w:lang/>
              </w:rPr>
              <w:t>科研创新及技术改进得到认可</w:t>
            </w:r>
          </w:p>
        </w:tc>
        <w:tc>
          <w:tcPr>
            <w:tcW w:w="7550" w:type="dxa"/>
            <w:tcBorders>
              <w:tl2br w:val="nil"/>
              <w:tr2bl w:val="nil"/>
            </w:tcBorders>
            <w:shd w:val="clear" w:color="auto" w:fill="auto"/>
            <w:vAlign w:val="center"/>
          </w:tcPr>
          <w:p w:rsidR="000B087F" w:rsidRDefault="007F6E26">
            <w:pPr>
              <w:widowControl/>
              <w:snapToGrid w:val="0"/>
              <w:jc w:val="left"/>
              <w:textAlignment w:val="center"/>
              <w:rPr>
                <w:rFonts w:ascii="仿宋_GB2312" w:eastAsia="仿宋_GB2312" w:hAnsi="宋体" w:cs="仿宋_GB2312"/>
                <w:color w:val="000000"/>
                <w:kern w:val="0"/>
                <w:sz w:val="28"/>
                <w:szCs w:val="28"/>
                <w:lang/>
              </w:rPr>
            </w:pPr>
            <w:r>
              <w:rPr>
                <w:rFonts w:ascii="仿宋_GB2312" w:eastAsia="仿宋_GB2312" w:hAnsi="宋体" w:cs="仿宋_GB2312" w:hint="eastAsia"/>
                <w:color w:val="000000"/>
                <w:kern w:val="0"/>
                <w:sz w:val="28"/>
                <w:szCs w:val="28"/>
                <w:lang/>
              </w:rPr>
              <w:t>1</w:t>
            </w:r>
            <w:r>
              <w:rPr>
                <w:rFonts w:ascii="仿宋_GB2312" w:eastAsia="仿宋_GB2312" w:hAnsi="宋体" w:cs="仿宋_GB2312" w:hint="eastAsia"/>
                <w:color w:val="000000"/>
                <w:kern w:val="0"/>
                <w:sz w:val="28"/>
                <w:szCs w:val="28"/>
                <w:lang/>
              </w:rPr>
              <w:t>、取得高新技术企业认定且在有效期内，加</w:t>
            </w:r>
            <w:r>
              <w:rPr>
                <w:rFonts w:ascii="仿宋_GB2312" w:eastAsia="仿宋_GB2312" w:hAnsi="宋体" w:cs="仿宋_GB2312" w:hint="eastAsia"/>
                <w:color w:val="000000"/>
                <w:kern w:val="0"/>
                <w:sz w:val="28"/>
                <w:szCs w:val="28"/>
                <w:lang/>
              </w:rPr>
              <w:t>1</w:t>
            </w:r>
            <w:r>
              <w:rPr>
                <w:rFonts w:ascii="仿宋_GB2312" w:eastAsia="仿宋_GB2312" w:hAnsi="宋体" w:cs="仿宋_GB2312" w:hint="eastAsia"/>
                <w:color w:val="000000"/>
                <w:kern w:val="0"/>
                <w:sz w:val="28"/>
                <w:szCs w:val="28"/>
                <w:lang/>
              </w:rPr>
              <w:t>分；</w:t>
            </w:r>
            <w:r>
              <w:rPr>
                <w:rFonts w:ascii="仿宋_GB2312" w:eastAsia="仿宋_GB2312" w:hAnsi="宋体" w:cs="仿宋_GB2312" w:hint="eastAsia"/>
                <w:color w:val="000000"/>
                <w:kern w:val="0"/>
                <w:sz w:val="28"/>
                <w:szCs w:val="28"/>
                <w:lang/>
              </w:rPr>
              <w:br/>
              <w:t>2</w:t>
            </w:r>
            <w:r>
              <w:rPr>
                <w:rFonts w:ascii="仿宋_GB2312" w:eastAsia="仿宋_GB2312" w:hAnsi="宋体" w:cs="仿宋_GB2312" w:hint="eastAsia"/>
                <w:color w:val="000000"/>
                <w:kern w:val="0"/>
                <w:sz w:val="28"/>
                <w:szCs w:val="28"/>
                <w:lang/>
              </w:rPr>
              <w:t>、检测机构近三年自行开发并用于检测行业的测试设备、软件系统、检测方法等获得专利</w:t>
            </w:r>
            <w:r>
              <w:rPr>
                <w:rFonts w:ascii="仿宋_GB2312" w:eastAsia="仿宋_GB2312" w:hAnsi="宋体" w:cs="仿宋_GB2312" w:hint="eastAsia"/>
                <w:color w:val="000000"/>
                <w:kern w:val="0"/>
                <w:sz w:val="28"/>
                <w:szCs w:val="28"/>
                <w:lang/>
              </w:rPr>
              <w:t>/</w:t>
            </w:r>
            <w:r>
              <w:rPr>
                <w:rFonts w:ascii="仿宋_GB2312" w:eastAsia="仿宋_GB2312" w:hAnsi="宋体" w:cs="仿宋_GB2312" w:hint="eastAsia"/>
                <w:color w:val="000000"/>
                <w:kern w:val="0"/>
                <w:sz w:val="28"/>
                <w:szCs w:val="28"/>
                <w:lang/>
              </w:rPr>
              <w:t>软件著作权，且专利权人</w:t>
            </w:r>
            <w:r>
              <w:rPr>
                <w:rFonts w:ascii="仿宋_GB2312" w:eastAsia="仿宋_GB2312" w:hAnsi="宋体" w:cs="仿宋_GB2312" w:hint="eastAsia"/>
                <w:color w:val="000000"/>
                <w:kern w:val="0"/>
                <w:sz w:val="28"/>
                <w:szCs w:val="28"/>
                <w:lang/>
              </w:rPr>
              <w:t>/</w:t>
            </w:r>
            <w:r>
              <w:rPr>
                <w:rFonts w:ascii="仿宋_GB2312" w:eastAsia="仿宋_GB2312" w:hAnsi="宋体" w:cs="仿宋_GB2312" w:hint="eastAsia"/>
                <w:color w:val="000000"/>
                <w:kern w:val="0"/>
                <w:sz w:val="28"/>
                <w:szCs w:val="28"/>
                <w:lang/>
              </w:rPr>
              <w:t>著作权人为本检测机构的，每项加</w:t>
            </w:r>
            <w:r>
              <w:rPr>
                <w:rFonts w:ascii="仿宋_GB2312" w:eastAsia="仿宋_GB2312" w:hAnsi="宋体" w:cs="仿宋_GB2312" w:hint="eastAsia"/>
                <w:color w:val="000000"/>
                <w:kern w:val="0"/>
                <w:sz w:val="28"/>
                <w:szCs w:val="28"/>
                <w:lang/>
              </w:rPr>
              <w:t>0.2</w:t>
            </w:r>
            <w:r>
              <w:rPr>
                <w:rFonts w:ascii="仿宋_GB2312" w:eastAsia="仿宋_GB2312" w:hAnsi="宋体" w:cs="仿宋_GB2312" w:hint="eastAsia"/>
                <w:color w:val="000000"/>
                <w:kern w:val="0"/>
                <w:sz w:val="28"/>
                <w:szCs w:val="28"/>
                <w:lang/>
              </w:rPr>
              <w:t>分。</w:t>
            </w:r>
          </w:p>
        </w:tc>
        <w:tc>
          <w:tcPr>
            <w:tcW w:w="2756"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kern w:val="0"/>
                <w:sz w:val="28"/>
                <w:szCs w:val="28"/>
                <w:lang/>
              </w:rPr>
            </w:pPr>
            <w:r>
              <w:rPr>
                <w:rFonts w:ascii="仿宋_GB2312" w:eastAsia="仿宋_GB2312" w:hAnsi="宋体" w:cs="仿宋_GB2312" w:hint="eastAsia"/>
                <w:color w:val="000000"/>
                <w:kern w:val="0"/>
                <w:sz w:val="28"/>
                <w:szCs w:val="28"/>
                <w:lang/>
              </w:rPr>
              <w:t>最多不超过</w:t>
            </w:r>
            <w:r>
              <w:rPr>
                <w:rFonts w:ascii="仿宋_GB2312" w:eastAsia="仿宋_GB2312" w:hAnsi="宋体" w:cs="仿宋_GB2312" w:hint="eastAsia"/>
                <w:color w:val="000000"/>
                <w:kern w:val="0"/>
                <w:sz w:val="28"/>
                <w:szCs w:val="28"/>
                <w:lang/>
              </w:rPr>
              <w:t>2</w:t>
            </w:r>
            <w:r>
              <w:rPr>
                <w:rFonts w:ascii="仿宋_GB2312" w:eastAsia="仿宋_GB2312" w:hAnsi="宋体" w:cs="仿宋_GB2312" w:hint="eastAsia"/>
                <w:color w:val="000000"/>
                <w:kern w:val="0"/>
                <w:sz w:val="28"/>
                <w:szCs w:val="28"/>
                <w:lang/>
              </w:rPr>
              <w:t>分</w:t>
            </w:r>
          </w:p>
        </w:tc>
        <w:tc>
          <w:tcPr>
            <w:tcW w:w="838"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kern w:val="0"/>
                <w:sz w:val="28"/>
                <w:szCs w:val="28"/>
                <w:lang/>
              </w:rPr>
            </w:pPr>
            <w:r>
              <w:rPr>
                <w:rFonts w:ascii="仿宋_GB2312" w:eastAsia="仿宋_GB2312" w:hAnsi="宋体" w:cs="仿宋_GB2312" w:hint="eastAsia"/>
                <w:color w:val="000000"/>
                <w:kern w:val="0"/>
                <w:sz w:val="28"/>
                <w:szCs w:val="28"/>
                <w:lang/>
              </w:rPr>
              <w:t>2</w:t>
            </w:r>
          </w:p>
        </w:tc>
      </w:tr>
      <w:tr w:rsidR="000B087F">
        <w:trPr>
          <w:trHeight w:val="1918"/>
          <w:jc w:val="center"/>
        </w:trPr>
        <w:tc>
          <w:tcPr>
            <w:tcW w:w="1634" w:type="dxa"/>
            <w:vMerge/>
            <w:tcBorders>
              <w:tl2br w:val="nil"/>
              <w:tr2bl w:val="nil"/>
            </w:tcBorders>
            <w:shd w:val="clear" w:color="auto" w:fill="auto"/>
            <w:vAlign w:val="center"/>
          </w:tcPr>
          <w:p w:rsidR="000B087F" w:rsidRDefault="000B087F">
            <w:pPr>
              <w:widowControl/>
              <w:snapToGrid w:val="0"/>
              <w:jc w:val="center"/>
              <w:rPr>
                <w:rFonts w:ascii="仿宋_GB2312" w:eastAsia="仿宋_GB2312" w:hAnsi="宋体" w:cs="仿宋_GB2312"/>
                <w:b/>
                <w:bCs/>
                <w:color w:val="000000"/>
                <w:sz w:val="28"/>
                <w:szCs w:val="28"/>
              </w:rPr>
            </w:pPr>
          </w:p>
        </w:tc>
        <w:tc>
          <w:tcPr>
            <w:tcW w:w="1967"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kern w:val="0"/>
                <w:sz w:val="28"/>
                <w:szCs w:val="28"/>
                <w:lang/>
              </w:rPr>
            </w:pPr>
            <w:r>
              <w:rPr>
                <w:rFonts w:ascii="仿宋_GB2312" w:eastAsia="仿宋_GB2312" w:hAnsi="宋体" w:cs="仿宋_GB2312" w:hint="eastAsia"/>
                <w:color w:val="000000"/>
                <w:kern w:val="0"/>
                <w:sz w:val="28"/>
                <w:szCs w:val="28"/>
                <w:lang/>
              </w:rPr>
              <w:t>编制检测相关的标准</w:t>
            </w:r>
          </w:p>
        </w:tc>
        <w:tc>
          <w:tcPr>
            <w:tcW w:w="7550" w:type="dxa"/>
            <w:tcBorders>
              <w:tl2br w:val="nil"/>
              <w:tr2bl w:val="nil"/>
            </w:tcBorders>
            <w:shd w:val="clear" w:color="auto" w:fill="auto"/>
            <w:vAlign w:val="center"/>
          </w:tcPr>
          <w:p w:rsidR="000B087F" w:rsidRDefault="007F6E26">
            <w:pPr>
              <w:widowControl/>
              <w:snapToGrid w:val="0"/>
              <w:jc w:val="left"/>
              <w:textAlignment w:val="center"/>
              <w:rPr>
                <w:rFonts w:ascii="仿宋_GB2312" w:eastAsia="仿宋_GB2312" w:hAnsi="宋体" w:cs="仿宋_GB2312"/>
                <w:color w:val="000000"/>
                <w:kern w:val="0"/>
                <w:sz w:val="28"/>
                <w:szCs w:val="28"/>
                <w:lang/>
              </w:rPr>
            </w:pPr>
            <w:r>
              <w:rPr>
                <w:rFonts w:ascii="仿宋_GB2312" w:eastAsia="仿宋_GB2312" w:hAnsi="宋体" w:cs="仿宋_GB2312" w:hint="eastAsia"/>
                <w:color w:val="000000"/>
                <w:kern w:val="0"/>
                <w:sz w:val="28"/>
                <w:szCs w:val="28"/>
                <w:lang/>
              </w:rPr>
              <w:t>检测机构近三年：</w:t>
            </w:r>
            <w:r>
              <w:rPr>
                <w:rFonts w:ascii="仿宋_GB2312" w:eastAsia="仿宋_GB2312" w:hAnsi="宋体" w:cs="仿宋_GB2312" w:hint="eastAsia"/>
                <w:color w:val="000000"/>
                <w:kern w:val="0"/>
                <w:sz w:val="28"/>
                <w:szCs w:val="28"/>
                <w:lang/>
              </w:rPr>
              <w:br/>
              <w:t>1</w:t>
            </w:r>
            <w:r>
              <w:rPr>
                <w:rFonts w:ascii="仿宋_GB2312" w:eastAsia="仿宋_GB2312" w:hAnsi="宋体" w:cs="仿宋_GB2312" w:hint="eastAsia"/>
                <w:color w:val="000000"/>
                <w:kern w:val="0"/>
                <w:sz w:val="28"/>
                <w:szCs w:val="28"/>
                <w:lang/>
              </w:rPr>
              <w:t>、主编国家、行业标准，每项加</w:t>
            </w:r>
            <w:r>
              <w:rPr>
                <w:rFonts w:ascii="仿宋_GB2312" w:eastAsia="仿宋_GB2312" w:hAnsi="宋体" w:cs="仿宋_GB2312" w:hint="eastAsia"/>
                <w:color w:val="000000"/>
                <w:kern w:val="0"/>
                <w:sz w:val="28"/>
                <w:szCs w:val="28"/>
                <w:lang/>
              </w:rPr>
              <w:t>0.5</w:t>
            </w:r>
            <w:r>
              <w:rPr>
                <w:rFonts w:ascii="仿宋_GB2312" w:eastAsia="仿宋_GB2312" w:hAnsi="宋体" w:cs="仿宋_GB2312" w:hint="eastAsia"/>
                <w:color w:val="000000"/>
                <w:kern w:val="0"/>
                <w:sz w:val="28"/>
                <w:szCs w:val="28"/>
                <w:lang/>
              </w:rPr>
              <w:t>分；</w:t>
            </w:r>
            <w:r>
              <w:rPr>
                <w:rFonts w:ascii="仿宋_GB2312" w:eastAsia="仿宋_GB2312" w:hAnsi="宋体" w:cs="仿宋_GB2312" w:hint="eastAsia"/>
                <w:color w:val="000000"/>
                <w:kern w:val="0"/>
                <w:sz w:val="28"/>
                <w:szCs w:val="28"/>
                <w:lang/>
              </w:rPr>
              <w:br/>
              <w:t>2</w:t>
            </w:r>
            <w:r>
              <w:rPr>
                <w:rFonts w:ascii="仿宋_GB2312" w:eastAsia="仿宋_GB2312" w:hAnsi="宋体" w:cs="仿宋_GB2312" w:hint="eastAsia"/>
                <w:color w:val="000000"/>
                <w:kern w:val="0"/>
                <w:sz w:val="28"/>
                <w:szCs w:val="28"/>
                <w:lang/>
              </w:rPr>
              <w:t>、主编地方、团体标准，每项加</w:t>
            </w:r>
            <w:r>
              <w:rPr>
                <w:rFonts w:ascii="仿宋_GB2312" w:eastAsia="仿宋_GB2312" w:hAnsi="宋体" w:cs="仿宋_GB2312" w:hint="eastAsia"/>
                <w:color w:val="000000"/>
                <w:kern w:val="0"/>
                <w:sz w:val="28"/>
                <w:szCs w:val="28"/>
                <w:lang/>
              </w:rPr>
              <w:t>0.3</w:t>
            </w:r>
            <w:r>
              <w:rPr>
                <w:rFonts w:ascii="仿宋_GB2312" w:eastAsia="仿宋_GB2312" w:hAnsi="宋体" w:cs="仿宋_GB2312" w:hint="eastAsia"/>
                <w:color w:val="000000"/>
                <w:kern w:val="0"/>
                <w:sz w:val="28"/>
                <w:szCs w:val="28"/>
                <w:lang/>
              </w:rPr>
              <w:t>分；</w:t>
            </w:r>
            <w:r>
              <w:rPr>
                <w:rFonts w:ascii="仿宋_GB2312" w:eastAsia="仿宋_GB2312" w:hAnsi="宋体" w:cs="仿宋_GB2312" w:hint="eastAsia"/>
                <w:color w:val="000000"/>
                <w:kern w:val="0"/>
                <w:sz w:val="28"/>
                <w:szCs w:val="28"/>
                <w:lang/>
              </w:rPr>
              <w:br/>
            </w:r>
            <w:r>
              <w:rPr>
                <w:rFonts w:ascii="仿宋_GB2312" w:eastAsia="仿宋_GB2312" w:hAnsi="宋体" w:cs="仿宋_GB2312" w:hint="eastAsia"/>
                <w:color w:val="000000"/>
                <w:kern w:val="0"/>
                <w:sz w:val="28"/>
                <w:szCs w:val="28"/>
                <w:lang/>
              </w:rPr>
              <w:t>3</w:t>
            </w:r>
            <w:r>
              <w:rPr>
                <w:rFonts w:ascii="仿宋_GB2312" w:eastAsia="仿宋_GB2312" w:hAnsi="宋体" w:cs="仿宋_GB2312" w:hint="eastAsia"/>
                <w:color w:val="000000"/>
                <w:kern w:val="0"/>
                <w:sz w:val="28"/>
                <w:szCs w:val="28"/>
                <w:lang/>
              </w:rPr>
              <w:t>、参编国家、行业标准，每项加</w:t>
            </w:r>
            <w:r>
              <w:rPr>
                <w:rFonts w:ascii="仿宋_GB2312" w:eastAsia="仿宋_GB2312" w:hAnsi="宋体" w:cs="仿宋_GB2312" w:hint="eastAsia"/>
                <w:color w:val="000000"/>
                <w:kern w:val="0"/>
                <w:sz w:val="28"/>
                <w:szCs w:val="28"/>
                <w:lang/>
              </w:rPr>
              <w:t>0.3</w:t>
            </w:r>
            <w:r>
              <w:rPr>
                <w:rFonts w:ascii="仿宋_GB2312" w:eastAsia="仿宋_GB2312" w:hAnsi="宋体" w:cs="仿宋_GB2312" w:hint="eastAsia"/>
                <w:color w:val="000000"/>
                <w:kern w:val="0"/>
                <w:sz w:val="28"/>
                <w:szCs w:val="28"/>
                <w:lang/>
              </w:rPr>
              <w:t>分；</w:t>
            </w:r>
            <w:r>
              <w:rPr>
                <w:rFonts w:ascii="仿宋_GB2312" w:eastAsia="仿宋_GB2312" w:hAnsi="宋体" w:cs="仿宋_GB2312" w:hint="eastAsia"/>
                <w:color w:val="000000"/>
                <w:kern w:val="0"/>
                <w:sz w:val="28"/>
                <w:szCs w:val="28"/>
                <w:lang/>
              </w:rPr>
              <w:br/>
              <w:t>4</w:t>
            </w:r>
            <w:r>
              <w:rPr>
                <w:rFonts w:ascii="仿宋_GB2312" w:eastAsia="仿宋_GB2312" w:hAnsi="宋体" w:cs="仿宋_GB2312" w:hint="eastAsia"/>
                <w:color w:val="000000"/>
                <w:kern w:val="0"/>
                <w:sz w:val="28"/>
                <w:szCs w:val="28"/>
                <w:lang/>
              </w:rPr>
              <w:t>、参编地方、团体标准，每项加</w:t>
            </w:r>
            <w:r>
              <w:rPr>
                <w:rFonts w:ascii="仿宋_GB2312" w:eastAsia="仿宋_GB2312" w:hAnsi="宋体" w:cs="仿宋_GB2312" w:hint="eastAsia"/>
                <w:color w:val="000000"/>
                <w:kern w:val="0"/>
                <w:sz w:val="28"/>
                <w:szCs w:val="28"/>
                <w:lang/>
              </w:rPr>
              <w:t>0.2</w:t>
            </w:r>
            <w:r>
              <w:rPr>
                <w:rFonts w:ascii="仿宋_GB2312" w:eastAsia="仿宋_GB2312" w:hAnsi="宋体" w:cs="仿宋_GB2312" w:hint="eastAsia"/>
                <w:color w:val="000000"/>
                <w:kern w:val="0"/>
                <w:sz w:val="28"/>
                <w:szCs w:val="28"/>
                <w:lang/>
              </w:rPr>
              <w:t>分。</w:t>
            </w:r>
          </w:p>
        </w:tc>
        <w:tc>
          <w:tcPr>
            <w:tcW w:w="2756"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kern w:val="0"/>
                <w:sz w:val="28"/>
                <w:szCs w:val="28"/>
                <w:lang/>
              </w:rPr>
            </w:pPr>
            <w:r>
              <w:rPr>
                <w:rFonts w:ascii="仿宋_GB2312" w:eastAsia="仿宋_GB2312" w:hAnsi="宋体" w:cs="仿宋_GB2312" w:hint="eastAsia"/>
                <w:color w:val="000000"/>
                <w:kern w:val="0"/>
                <w:sz w:val="28"/>
                <w:szCs w:val="28"/>
                <w:lang/>
              </w:rPr>
              <w:t>最多不超过</w:t>
            </w:r>
            <w:r>
              <w:rPr>
                <w:rFonts w:ascii="仿宋_GB2312" w:eastAsia="仿宋_GB2312" w:hAnsi="宋体" w:cs="仿宋_GB2312" w:hint="eastAsia"/>
                <w:color w:val="000000"/>
                <w:kern w:val="0"/>
                <w:sz w:val="28"/>
                <w:szCs w:val="28"/>
                <w:lang/>
              </w:rPr>
              <w:t>1</w:t>
            </w:r>
            <w:r>
              <w:rPr>
                <w:rFonts w:ascii="仿宋_GB2312" w:eastAsia="仿宋_GB2312" w:hAnsi="宋体" w:cs="仿宋_GB2312" w:hint="eastAsia"/>
                <w:color w:val="000000"/>
                <w:kern w:val="0"/>
                <w:sz w:val="28"/>
                <w:szCs w:val="28"/>
                <w:lang/>
              </w:rPr>
              <w:t>分</w:t>
            </w:r>
          </w:p>
        </w:tc>
        <w:tc>
          <w:tcPr>
            <w:tcW w:w="838"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kern w:val="0"/>
                <w:sz w:val="28"/>
                <w:szCs w:val="28"/>
                <w:lang/>
              </w:rPr>
            </w:pPr>
            <w:r>
              <w:rPr>
                <w:rFonts w:ascii="仿宋_GB2312" w:eastAsia="仿宋_GB2312" w:hAnsi="宋体" w:cs="仿宋_GB2312" w:hint="eastAsia"/>
                <w:color w:val="000000"/>
                <w:kern w:val="0"/>
                <w:sz w:val="28"/>
                <w:szCs w:val="28"/>
                <w:lang/>
              </w:rPr>
              <w:t>1</w:t>
            </w:r>
          </w:p>
        </w:tc>
      </w:tr>
      <w:tr w:rsidR="000B087F">
        <w:trPr>
          <w:trHeight w:val="90"/>
          <w:jc w:val="center"/>
        </w:trPr>
        <w:tc>
          <w:tcPr>
            <w:tcW w:w="1634" w:type="dxa"/>
            <w:vMerge/>
            <w:tcBorders>
              <w:tl2br w:val="nil"/>
              <w:tr2bl w:val="nil"/>
            </w:tcBorders>
            <w:shd w:val="clear" w:color="auto" w:fill="auto"/>
            <w:vAlign w:val="center"/>
          </w:tcPr>
          <w:p w:rsidR="000B087F" w:rsidRDefault="000B087F">
            <w:pPr>
              <w:widowControl/>
              <w:snapToGrid w:val="0"/>
              <w:jc w:val="center"/>
              <w:rPr>
                <w:rFonts w:ascii="仿宋_GB2312" w:eastAsia="仿宋_GB2312" w:hAnsi="宋体" w:cs="仿宋_GB2312"/>
                <w:b/>
                <w:bCs/>
                <w:color w:val="000000"/>
                <w:sz w:val="28"/>
                <w:szCs w:val="28"/>
              </w:rPr>
            </w:pPr>
          </w:p>
        </w:tc>
        <w:tc>
          <w:tcPr>
            <w:tcW w:w="1967"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kern w:val="0"/>
                <w:sz w:val="28"/>
                <w:szCs w:val="28"/>
                <w:lang/>
              </w:rPr>
            </w:pPr>
            <w:r>
              <w:rPr>
                <w:rFonts w:ascii="仿宋_GB2312" w:eastAsia="仿宋_GB2312" w:hAnsi="宋体" w:cs="仿宋_GB2312" w:hint="eastAsia"/>
                <w:color w:val="000000"/>
                <w:kern w:val="0"/>
                <w:sz w:val="28"/>
                <w:szCs w:val="28"/>
                <w:lang/>
              </w:rPr>
              <w:t>检测机构及个人获得荣誉及表彰</w:t>
            </w:r>
          </w:p>
        </w:tc>
        <w:tc>
          <w:tcPr>
            <w:tcW w:w="7550" w:type="dxa"/>
            <w:tcBorders>
              <w:tl2br w:val="nil"/>
              <w:tr2bl w:val="nil"/>
            </w:tcBorders>
            <w:shd w:val="clear" w:color="auto" w:fill="auto"/>
            <w:vAlign w:val="center"/>
          </w:tcPr>
          <w:p w:rsidR="000B087F" w:rsidRDefault="007F6E26">
            <w:pPr>
              <w:widowControl/>
              <w:snapToGrid w:val="0"/>
              <w:jc w:val="left"/>
              <w:textAlignment w:val="center"/>
              <w:rPr>
                <w:rFonts w:ascii="仿宋_GB2312" w:eastAsia="仿宋_GB2312" w:hAnsi="宋体" w:cs="仿宋_GB2312"/>
                <w:color w:val="000000"/>
                <w:kern w:val="0"/>
                <w:sz w:val="28"/>
                <w:szCs w:val="28"/>
                <w:lang/>
              </w:rPr>
            </w:pPr>
            <w:r>
              <w:rPr>
                <w:rFonts w:ascii="仿宋_GB2312" w:eastAsia="仿宋_GB2312" w:hAnsi="宋体" w:cs="仿宋_GB2312" w:hint="eastAsia"/>
                <w:color w:val="000000"/>
                <w:kern w:val="0"/>
                <w:sz w:val="28"/>
                <w:szCs w:val="28"/>
                <w:lang/>
              </w:rPr>
              <w:t>近三年：</w:t>
            </w:r>
            <w:r>
              <w:rPr>
                <w:rFonts w:ascii="仿宋_GB2312" w:eastAsia="仿宋_GB2312" w:hAnsi="宋体" w:cs="仿宋_GB2312" w:hint="eastAsia"/>
                <w:color w:val="000000"/>
                <w:kern w:val="0"/>
                <w:sz w:val="28"/>
                <w:szCs w:val="28"/>
                <w:lang/>
              </w:rPr>
              <w:br/>
              <w:t>1</w:t>
            </w:r>
            <w:r>
              <w:rPr>
                <w:rFonts w:ascii="仿宋_GB2312" w:eastAsia="仿宋_GB2312" w:hAnsi="宋体" w:cs="仿宋_GB2312" w:hint="eastAsia"/>
                <w:color w:val="000000"/>
                <w:kern w:val="0"/>
                <w:sz w:val="28"/>
                <w:szCs w:val="28"/>
                <w:lang/>
              </w:rPr>
              <w:t>、获得住房和城乡建设主管部门、省级及以上行业协会表彰，每项加</w:t>
            </w:r>
            <w:r>
              <w:rPr>
                <w:rFonts w:ascii="仿宋_GB2312" w:eastAsia="仿宋_GB2312" w:hAnsi="宋体" w:cs="仿宋_GB2312" w:hint="eastAsia"/>
                <w:color w:val="000000"/>
                <w:kern w:val="0"/>
                <w:sz w:val="28"/>
                <w:szCs w:val="28"/>
                <w:lang/>
              </w:rPr>
              <w:t>0.5</w:t>
            </w:r>
            <w:r>
              <w:rPr>
                <w:rFonts w:ascii="仿宋_GB2312" w:eastAsia="仿宋_GB2312" w:hAnsi="宋体" w:cs="仿宋_GB2312" w:hint="eastAsia"/>
                <w:color w:val="000000"/>
                <w:kern w:val="0"/>
                <w:sz w:val="28"/>
                <w:szCs w:val="28"/>
                <w:lang/>
              </w:rPr>
              <w:t>分；</w:t>
            </w:r>
            <w:r>
              <w:rPr>
                <w:rFonts w:ascii="仿宋_GB2312" w:eastAsia="仿宋_GB2312" w:hAnsi="宋体" w:cs="仿宋_GB2312" w:hint="eastAsia"/>
                <w:color w:val="000000"/>
                <w:kern w:val="0"/>
                <w:sz w:val="28"/>
                <w:szCs w:val="28"/>
                <w:lang/>
              </w:rPr>
              <w:br/>
              <w:t>2</w:t>
            </w:r>
            <w:r>
              <w:rPr>
                <w:rFonts w:ascii="仿宋_GB2312" w:eastAsia="仿宋_GB2312" w:hAnsi="宋体" w:cs="仿宋_GB2312" w:hint="eastAsia"/>
                <w:color w:val="000000"/>
                <w:kern w:val="0"/>
                <w:sz w:val="28"/>
                <w:szCs w:val="28"/>
                <w:lang/>
              </w:rPr>
              <w:t>、获得住房和城乡建设主管部门、省级及以上协会组织的技能竞赛获奖人员，每人次加</w:t>
            </w:r>
            <w:r>
              <w:rPr>
                <w:rFonts w:ascii="仿宋_GB2312" w:eastAsia="仿宋_GB2312" w:hAnsi="宋体" w:cs="仿宋_GB2312" w:hint="eastAsia"/>
                <w:color w:val="000000"/>
                <w:kern w:val="0"/>
                <w:sz w:val="28"/>
                <w:szCs w:val="28"/>
                <w:lang/>
              </w:rPr>
              <w:t>0.3</w:t>
            </w:r>
            <w:r>
              <w:rPr>
                <w:rFonts w:ascii="仿宋_GB2312" w:eastAsia="仿宋_GB2312" w:hAnsi="宋体" w:cs="仿宋_GB2312" w:hint="eastAsia"/>
                <w:color w:val="000000"/>
                <w:kern w:val="0"/>
                <w:sz w:val="28"/>
                <w:szCs w:val="28"/>
                <w:lang/>
              </w:rPr>
              <w:t>分；</w:t>
            </w:r>
            <w:r>
              <w:rPr>
                <w:rFonts w:ascii="仿宋_GB2312" w:eastAsia="仿宋_GB2312" w:hAnsi="宋体" w:cs="仿宋_GB2312" w:hint="eastAsia"/>
                <w:color w:val="000000"/>
                <w:kern w:val="0"/>
                <w:sz w:val="28"/>
                <w:szCs w:val="28"/>
                <w:lang/>
              </w:rPr>
              <w:br/>
              <w:t>3</w:t>
            </w:r>
            <w:r>
              <w:rPr>
                <w:rFonts w:ascii="仿宋_GB2312" w:eastAsia="仿宋_GB2312" w:hAnsi="宋体" w:cs="仿宋_GB2312" w:hint="eastAsia"/>
                <w:color w:val="000000"/>
                <w:kern w:val="0"/>
                <w:sz w:val="28"/>
                <w:szCs w:val="28"/>
                <w:lang/>
              </w:rPr>
              <w:t>、有下列情况之一的每人次加</w:t>
            </w:r>
            <w:r>
              <w:rPr>
                <w:rFonts w:ascii="仿宋_GB2312" w:eastAsia="仿宋_GB2312" w:hAnsi="宋体" w:cs="仿宋_GB2312" w:hint="eastAsia"/>
                <w:color w:val="000000"/>
                <w:kern w:val="0"/>
                <w:sz w:val="28"/>
                <w:szCs w:val="28"/>
                <w:lang/>
              </w:rPr>
              <w:t>0.2</w:t>
            </w:r>
            <w:r>
              <w:rPr>
                <w:rFonts w:ascii="仿宋_GB2312" w:eastAsia="仿宋_GB2312" w:hAnsi="宋体" w:cs="仿宋_GB2312" w:hint="eastAsia"/>
                <w:color w:val="000000"/>
                <w:kern w:val="0"/>
                <w:sz w:val="28"/>
                <w:szCs w:val="28"/>
                <w:lang/>
              </w:rPr>
              <w:t>分；</w:t>
            </w:r>
            <w:r>
              <w:rPr>
                <w:rFonts w:ascii="仿宋_GB2312" w:eastAsia="仿宋_GB2312" w:hAnsi="宋体" w:cs="仿宋_GB2312" w:hint="eastAsia"/>
                <w:color w:val="000000"/>
                <w:kern w:val="0"/>
                <w:sz w:val="28"/>
                <w:szCs w:val="28"/>
                <w:lang/>
              </w:rPr>
              <w:br/>
              <w:t>1</w:t>
            </w:r>
            <w:r>
              <w:rPr>
                <w:rFonts w:ascii="仿宋_GB2312" w:eastAsia="仿宋_GB2312" w:hAnsi="宋体" w:cs="仿宋_GB2312" w:hint="eastAsia"/>
                <w:color w:val="000000"/>
                <w:kern w:val="0"/>
                <w:sz w:val="28"/>
                <w:szCs w:val="28"/>
                <w:lang/>
              </w:rPr>
              <w:t>）被有关部门授予学科带头人</w:t>
            </w:r>
            <w:r>
              <w:rPr>
                <w:rFonts w:ascii="仿宋_GB2312" w:eastAsia="仿宋_GB2312" w:hAnsi="宋体" w:cs="仿宋_GB2312" w:hint="eastAsia"/>
                <w:color w:val="000000"/>
                <w:kern w:val="0"/>
                <w:sz w:val="28"/>
                <w:szCs w:val="28"/>
                <w:lang/>
              </w:rPr>
              <w:br/>
              <w:t>2</w:t>
            </w:r>
            <w:r>
              <w:rPr>
                <w:rFonts w:ascii="仿宋_GB2312" w:eastAsia="仿宋_GB2312" w:hAnsi="宋体" w:cs="仿宋_GB2312" w:hint="eastAsia"/>
                <w:color w:val="000000"/>
                <w:kern w:val="0"/>
                <w:sz w:val="28"/>
                <w:szCs w:val="28"/>
                <w:lang/>
              </w:rPr>
              <w:t>）省级及以上主管部门和行业协会聘用的质量或检测专业技术专家</w:t>
            </w:r>
            <w:r>
              <w:rPr>
                <w:rFonts w:ascii="仿宋_GB2312" w:eastAsia="仿宋_GB2312" w:hAnsi="宋体" w:cs="仿宋_GB2312" w:hint="eastAsia"/>
                <w:color w:val="000000"/>
                <w:kern w:val="0"/>
                <w:sz w:val="28"/>
                <w:szCs w:val="28"/>
                <w:lang/>
              </w:rPr>
              <w:br/>
              <w:t>4</w:t>
            </w:r>
            <w:r>
              <w:rPr>
                <w:rFonts w:ascii="仿宋_GB2312" w:eastAsia="仿宋_GB2312" w:hAnsi="宋体" w:cs="仿宋_GB2312" w:hint="eastAsia"/>
                <w:color w:val="000000"/>
                <w:kern w:val="0"/>
                <w:sz w:val="28"/>
                <w:szCs w:val="28"/>
                <w:lang/>
              </w:rPr>
              <w:t>、出版相关专业专著，每部加</w:t>
            </w:r>
            <w:r>
              <w:rPr>
                <w:rFonts w:ascii="仿宋_GB2312" w:eastAsia="仿宋_GB2312" w:hAnsi="宋体" w:cs="仿宋_GB2312" w:hint="eastAsia"/>
                <w:color w:val="000000"/>
                <w:kern w:val="0"/>
                <w:sz w:val="28"/>
                <w:szCs w:val="28"/>
                <w:lang/>
              </w:rPr>
              <w:t>0.2</w:t>
            </w:r>
            <w:r>
              <w:rPr>
                <w:rFonts w:ascii="仿宋_GB2312" w:eastAsia="仿宋_GB2312" w:hAnsi="宋体" w:cs="仿宋_GB2312" w:hint="eastAsia"/>
                <w:color w:val="000000"/>
                <w:kern w:val="0"/>
                <w:sz w:val="28"/>
                <w:szCs w:val="28"/>
                <w:lang/>
              </w:rPr>
              <w:t>分。</w:t>
            </w:r>
          </w:p>
        </w:tc>
        <w:tc>
          <w:tcPr>
            <w:tcW w:w="2756"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kern w:val="0"/>
                <w:sz w:val="28"/>
                <w:szCs w:val="28"/>
                <w:lang/>
              </w:rPr>
            </w:pPr>
            <w:r>
              <w:rPr>
                <w:rFonts w:ascii="仿宋_GB2312" w:eastAsia="仿宋_GB2312" w:hAnsi="宋体" w:cs="仿宋_GB2312" w:hint="eastAsia"/>
                <w:color w:val="000000"/>
                <w:kern w:val="0"/>
                <w:sz w:val="28"/>
                <w:szCs w:val="28"/>
                <w:lang/>
              </w:rPr>
              <w:t>最多不超过</w:t>
            </w:r>
            <w:r>
              <w:rPr>
                <w:rFonts w:ascii="仿宋_GB2312" w:eastAsia="仿宋_GB2312" w:hAnsi="宋体" w:cs="仿宋_GB2312" w:hint="eastAsia"/>
                <w:color w:val="000000"/>
                <w:kern w:val="0"/>
                <w:sz w:val="28"/>
                <w:szCs w:val="28"/>
                <w:lang/>
              </w:rPr>
              <w:t>2</w:t>
            </w:r>
            <w:r>
              <w:rPr>
                <w:rFonts w:ascii="仿宋_GB2312" w:eastAsia="仿宋_GB2312" w:hAnsi="宋体" w:cs="仿宋_GB2312" w:hint="eastAsia"/>
                <w:color w:val="000000"/>
                <w:kern w:val="0"/>
                <w:sz w:val="28"/>
                <w:szCs w:val="28"/>
                <w:lang/>
              </w:rPr>
              <w:t>分</w:t>
            </w:r>
          </w:p>
        </w:tc>
        <w:tc>
          <w:tcPr>
            <w:tcW w:w="838"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kern w:val="0"/>
                <w:sz w:val="28"/>
                <w:szCs w:val="28"/>
                <w:lang/>
              </w:rPr>
            </w:pPr>
            <w:r>
              <w:rPr>
                <w:rFonts w:ascii="仿宋_GB2312" w:eastAsia="仿宋_GB2312" w:hAnsi="宋体" w:cs="仿宋_GB2312" w:hint="eastAsia"/>
                <w:color w:val="000000"/>
                <w:kern w:val="0"/>
                <w:sz w:val="28"/>
                <w:szCs w:val="28"/>
                <w:lang/>
              </w:rPr>
              <w:t>2</w:t>
            </w:r>
          </w:p>
        </w:tc>
      </w:tr>
      <w:tr w:rsidR="000B087F">
        <w:trPr>
          <w:trHeight w:val="1918"/>
          <w:jc w:val="center"/>
        </w:trPr>
        <w:tc>
          <w:tcPr>
            <w:tcW w:w="1634" w:type="dxa"/>
            <w:vMerge/>
            <w:tcBorders>
              <w:tl2br w:val="nil"/>
              <w:tr2bl w:val="nil"/>
            </w:tcBorders>
            <w:shd w:val="clear" w:color="auto" w:fill="auto"/>
            <w:vAlign w:val="center"/>
          </w:tcPr>
          <w:p w:rsidR="000B087F" w:rsidRDefault="000B087F">
            <w:pPr>
              <w:widowControl/>
              <w:snapToGrid w:val="0"/>
              <w:jc w:val="center"/>
              <w:rPr>
                <w:rFonts w:ascii="仿宋_GB2312" w:eastAsia="仿宋_GB2312" w:hAnsi="宋体" w:cs="仿宋_GB2312"/>
                <w:b/>
                <w:bCs/>
                <w:color w:val="000000"/>
                <w:sz w:val="28"/>
                <w:szCs w:val="28"/>
              </w:rPr>
            </w:pPr>
          </w:p>
        </w:tc>
        <w:tc>
          <w:tcPr>
            <w:tcW w:w="1967"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kern w:val="0"/>
                <w:sz w:val="28"/>
                <w:szCs w:val="28"/>
                <w:lang/>
              </w:rPr>
            </w:pPr>
            <w:r>
              <w:rPr>
                <w:rFonts w:ascii="仿宋_GB2312" w:eastAsia="仿宋_GB2312" w:hAnsi="宋体" w:cs="仿宋_GB2312" w:hint="eastAsia"/>
                <w:color w:val="000000"/>
                <w:kern w:val="0"/>
                <w:sz w:val="28"/>
                <w:szCs w:val="28"/>
                <w:lang/>
              </w:rPr>
              <w:t>其他</w:t>
            </w:r>
          </w:p>
        </w:tc>
        <w:tc>
          <w:tcPr>
            <w:tcW w:w="7550" w:type="dxa"/>
            <w:tcBorders>
              <w:tl2br w:val="nil"/>
              <w:tr2bl w:val="nil"/>
            </w:tcBorders>
            <w:shd w:val="clear" w:color="auto" w:fill="auto"/>
            <w:vAlign w:val="center"/>
          </w:tcPr>
          <w:p w:rsidR="000B087F" w:rsidRDefault="007F6E26">
            <w:pPr>
              <w:widowControl/>
              <w:snapToGrid w:val="0"/>
              <w:jc w:val="left"/>
              <w:textAlignment w:val="center"/>
              <w:rPr>
                <w:rFonts w:ascii="仿宋_GB2312" w:eastAsia="仿宋_GB2312" w:hAnsi="宋体" w:cs="仿宋_GB2312"/>
                <w:color w:val="000000"/>
                <w:kern w:val="0"/>
                <w:sz w:val="28"/>
                <w:szCs w:val="28"/>
                <w:lang/>
              </w:rPr>
            </w:pPr>
            <w:r>
              <w:rPr>
                <w:rFonts w:ascii="仿宋_GB2312" w:eastAsia="仿宋_GB2312" w:hAnsi="宋体" w:cs="仿宋_GB2312" w:hint="eastAsia"/>
                <w:color w:val="000000"/>
                <w:kern w:val="0"/>
                <w:sz w:val="28"/>
                <w:szCs w:val="28"/>
                <w:lang/>
              </w:rPr>
              <w:t>1</w:t>
            </w:r>
            <w:r>
              <w:rPr>
                <w:rFonts w:ascii="仿宋_GB2312" w:eastAsia="仿宋_GB2312" w:hAnsi="宋体" w:cs="仿宋_GB2312" w:hint="eastAsia"/>
                <w:color w:val="000000"/>
                <w:kern w:val="0"/>
                <w:sz w:val="28"/>
                <w:szCs w:val="28"/>
                <w:lang/>
              </w:rPr>
              <w:t>、资质认定的项目通过</w:t>
            </w:r>
            <w:r>
              <w:rPr>
                <w:rFonts w:ascii="仿宋_GB2312" w:eastAsia="仿宋_GB2312" w:hAnsi="宋体" w:cs="仿宋_GB2312" w:hint="eastAsia"/>
                <w:color w:val="000000"/>
                <w:kern w:val="0"/>
                <w:sz w:val="28"/>
                <w:szCs w:val="28"/>
                <w:lang/>
              </w:rPr>
              <w:t>CNAS</w:t>
            </w:r>
            <w:r>
              <w:rPr>
                <w:rFonts w:ascii="仿宋_GB2312" w:eastAsia="仿宋_GB2312" w:hAnsi="宋体" w:cs="仿宋_GB2312" w:hint="eastAsia"/>
                <w:color w:val="000000"/>
                <w:kern w:val="0"/>
                <w:sz w:val="28"/>
                <w:szCs w:val="28"/>
                <w:lang/>
              </w:rPr>
              <w:t>认可，加</w:t>
            </w:r>
            <w:r>
              <w:rPr>
                <w:rFonts w:ascii="仿宋_GB2312" w:eastAsia="仿宋_GB2312" w:hAnsi="宋体" w:cs="仿宋_GB2312" w:hint="eastAsia"/>
                <w:color w:val="000000"/>
                <w:kern w:val="0"/>
                <w:sz w:val="28"/>
                <w:szCs w:val="28"/>
                <w:lang/>
              </w:rPr>
              <w:t>1</w:t>
            </w:r>
            <w:r>
              <w:rPr>
                <w:rFonts w:ascii="仿宋_GB2312" w:eastAsia="仿宋_GB2312" w:hAnsi="宋体" w:cs="仿宋_GB2312" w:hint="eastAsia"/>
                <w:color w:val="000000"/>
                <w:kern w:val="0"/>
                <w:sz w:val="28"/>
                <w:szCs w:val="28"/>
                <w:lang/>
              </w:rPr>
              <w:t>分；</w:t>
            </w:r>
            <w:r>
              <w:rPr>
                <w:rFonts w:ascii="仿宋_GB2312" w:eastAsia="仿宋_GB2312" w:hAnsi="宋体" w:cs="仿宋_GB2312" w:hint="eastAsia"/>
                <w:color w:val="000000"/>
                <w:kern w:val="0"/>
                <w:sz w:val="28"/>
                <w:szCs w:val="28"/>
                <w:lang/>
              </w:rPr>
              <w:br/>
              <w:t>2</w:t>
            </w:r>
            <w:r>
              <w:rPr>
                <w:rFonts w:ascii="仿宋_GB2312" w:eastAsia="仿宋_GB2312" w:hAnsi="宋体" w:cs="仿宋_GB2312" w:hint="eastAsia"/>
                <w:color w:val="000000"/>
                <w:kern w:val="0"/>
                <w:sz w:val="28"/>
                <w:szCs w:val="28"/>
                <w:lang/>
              </w:rPr>
              <w:t>、检测机构近三年承担公益检测，参加公益募捐、扶贫、救灾、助学等社会公益性活动等，每项（次）加</w:t>
            </w:r>
            <w:r>
              <w:rPr>
                <w:rFonts w:ascii="仿宋_GB2312" w:eastAsia="仿宋_GB2312" w:hAnsi="宋体" w:cs="仿宋_GB2312" w:hint="eastAsia"/>
                <w:color w:val="000000"/>
                <w:kern w:val="0"/>
                <w:sz w:val="28"/>
                <w:szCs w:val="28"/>
                <w:lang/>
              </w:rPr>
              <w:t>0.5</w:t>
            </w:r>
            <w:r>
              <w:rPr>
                <w:rFonts w:ascii="仿宋_GB2312" w:eastAsia="仿宋_GB2312" w:hAnsi="宋体" w:cs="仿宋_GB2312" w:hint="eastAsia"/>
                <w:color w:val="000000"/>
                <w:kern w:val="0"/>
                <w:sz w:val="28"/>
                <w:szCs w:val="28"/>
                <w:lang/>
              </w:rPr>
              <w:t>分。</w:t>
            </w:r>
          </w:p>
        </w:tc>
        <w:tc>
          <w:tcPr>
            <w:tcW w:w="2756"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kern w:val="0"/>
                <w:sz w:val="28"/>
                <w:szCs w:val="28"/>
                <w:lang/>
              </w:rPr>
            </w:pPr>
            <w:r>
              <w:rPr>
                <w:rFonts w:ascii="仿宋_GB2312" w:eastAsia="仿宋_GB2312" w:hAnsi="宋体" w:cs="仿宋_GB2312" w:hint="eastAsia"/>
                <w:color w:val="000000"/>
                <w:kern w:val="0"/>
                <w:sz w:val="28"/>
                <w:szCs w:val="28"/>
                <w:lang/>
              </w:rPr>
              <w:t>最多不超过</w:t>
            </w:r>
            <w:r>
              <w:rPr>
                <w:rFonts w:ascii="仿宋_GB2312" w:eastAsia="仿宋_GB2312" w:hAnsi="宋体" w:cs="仿宋_GB2312" w:hint="eastAsia"/>
                <w:color w:val="000000"/>
                <w:kern w:val="0"/>
                <w:sz w:val="28"/>
                <w:szCs w:val="28"/>
                <w:lang/>
              </w:rPr>
              <w:t>2</w:t>
            </w:r>
            <w:r>
              <w:rPr>
                <w:rFonts w:ascii="仿宋_GB2312" w:eastAsia="仿宋_GB2312" w:hAnsi="宋体" w:cs="仿宋_GB2312" w:hint="eastAsia"/>
                <w:color w:val="000000"/>
                <w:kern w:val="0"/>
                <w:sz w:val="28"/>
                <w:szCs w:val="28"/>
                <w:lang/>
              </w:rPr>
              <w:t>分</w:t>
            </w:r>
          </w:p>
        </w:tc>
        <w:tc>
          <w:tcPr>
            <w:tcW w:w="838"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kern w:val="0"/>
                <w:sz w:val="28"/>
                <w:szCs w:val="28"/>
                <w:lang/>
              </w:rPr>
            </w:pPr>
            <w:r>
              <w:rPr>
                <w:rFonts w:ascii="仿宋_GB2312" w:eastAsia="仿宋_GB2312" w:hAnsi="宋体" w:cs="仿宋_GB2312" w:hint="eastAsia"/>
                <w:color w:val="000000"/>
                <w:kern w:val="0"/>
                <w:sz w:val="28"/>
                <w:szCs w:val="28"/>
                <w:lang/>
              </w:rPr>
              <w:t>2</w:t>
            </w:r>
          </w:p>
        </w:tc>
      </w:tr>
    </w:tbl>
    <w:p w:rsidR="000B087F" w:rsidRDefault="000B087F">
      <w:pPr>
        <w:spacing w:line="600" w:lineRule="exact"/>
        <w:ind w:firstLine="615"/>
        <w:jc w:val="center"/>
        <w:rPr>
          <w:rFonts w:ascii="仿宋_GB2312" w:eastAsia="仿宋_GB2312" w:hAnsi="华文中宋"/>
          <w:color w:val="000000" w:themeColor="text1"/>
          <w:spacing w:val="-4"/>
          <w:sz w:val="32"/>
          <w:szCs w:val="32"/>
        </w:rPr>
      </w:pPr>
    </w:p>
    <w:p w:rsidR="000B087F" w:rsidRDefault="000B087F">
      <w:pPr>
        <w:spacing w:line="600" w:lineRule="exact"/>
        <w:rPr>
          <w:rFonts w:ascii="仿宋_GB2312" w:eastAsia="仿宋_GB2312" w:hAnsi="华文中宋"/>
          <w:color w:val="000000" w:themeColor="text1"/>
          <w:spacing w:val="-4"/>
          <w:sz w:val="32"/>
          <w:szCs w:val="32"/>
        </w:rPr>
      </w:pPr>
    </w:p>
    <w:p w:rsidR="000B087F" w:rsidRDefault="007F6E26">
      <w:pPr>
        <w:spacing w:line="600" w:lineRule="exact"/>
        <w:jc w:val="center"/>
        <w:rPr>
          <w:rFonts w:ascii="华文中宋" w:eastAsia="华文中宋" w:hAnsi="华文中宋" w:cs="华文中宋"/>
          <w:sz w:val="40"/>
          <w:szCs w:val="40"/>
        </w:rPr>
      </w:pPr>
      <w:r>
        <w:rPr>
          <w:rFonts w:ascii="华文中宋" w:eastAsia="华文中宋" w:hAnsi="华文中宋" w:cs="华文中宋" w:hint="eastAsia"/>
          <w:sz w:val="40"/>
          <w:szCs w:val="40"/>
        </w:rPr>
        <w:lastRenderedPageBreak/>
        <w:t>中国建筑业协会会员</w:t>
      </w:r>
      <w:r>
        <w:rPr>
          <w:rFonts w:ascii="华文中宋" w:eastAsia="华文中宋" w:hAnsi="华文中宋" w:cs="华文中宋" w:hint="eastAsia"/>
          <w:sz w:val="40"/>
          <w:szCs w:val="40"/>
        </w:rPr>
        <w:t>AAA</w:t>
      </w:r>
      <w:r>
        <w:rPr>
          <w:rFonts w:ascii="华文中宋" w:eastAsia="华文中宋" w:hAnsi="华文中宋" w:cs="华文中宋" w:hint="eastAsia"/>
          <w:sz w:val="40"/>
          <w:szCs w:val="40"/>
        </w:rPr>
        <w:t>级信用企业评价指标及评分办法</w:t>
      </w:r>
    </w:p>
    <w:p w:rsidR="000B087F" w:rsidRDefault="007F6E26">
      <w:pPr>
        <w:spacing w:line="60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（建筑施工机械设备租赁企业）</w:t>
      </w:r>
    </w:p>
    <w:tbl>
      <w:tblPr>
        <w:tblW w:w="14672" w:type="dxa"/>
        <w:tblLook w:val="04A0"/>
      </w:tblPr>
      <w:tblGrid>
        <w:gridCol w:w="1410"/>
        <w:gridCol w:w="1984"/>
        <w:gridCol w:w="176"/>
        <w:gridCol w:w="3398"/>
        <w:gridCol w:w="1016"/>
        <w:gridCol w:w="504"/>
        <w:gridCol w:w="5104"/>
        <w:gridCol w:w="1080"/>
      </w:tblGrid>
      <w:tr w:rsidR="000B087F">
        <w:trPr>
          <w:trHeight w:val="1040"/>
        </w:trPr>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jc w:val="center"/>
              <w:textAlignment w:val="center"/>
              <w:rPr>
                <w:rFonts w:ascii="仿宋_GB2312" w:eastAsia="仿宋_GB2312" w:hAnsi="仿宋_GB2312" w:cs="仿宋_GB2312"/>
                <w:b/>
                <w:bCs/>
                <w:color w:val="000000"/>
                <w:sz w:val="28"/>
                <w:szCs w:val="28"/>
              </w:rPr>
            </w:pPr>
            <w:r>
              <w:rPr>
                <w:rFonts w:ascii="仿宋_GB2312" w:eastAsia="仿宋_GB2312" w:hAnsi="仿宋_GB2312" w:cs="仿宋_GB2312" w:hint="eastAsia"/>
                <w:b/>
                <w:bCs/>
                <w:color w:val="000000"/>
                <w:kern w:val="0"/>
                <w:sz w:val="28"/>
                <w:szCs w:val="28"/>
                <w:lang/>
              </w:rPr>
              <w:t>评价内容</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jc w:val="center"/>
              <w:textAlignment w:val="center"/>
              <w:rPr>
                <w:rFonts w:ascii="仿宋_GB2312" w:eastAsia="仿宋_GB2312" w:hAnsi="仿宋_GB2312" w:cs="仿宋_GB2312"/>
                <w:b/>
                <w:bCs/>
                <w:color w:val="000000"/>
                <w:sz w:val="28"/>
                <w:szCs w:val="28"/>
              </w:rPr>
            </w:pPr>
            <w:r>
              <w:rPr>
                <w:rFonts w:ascii="仿宋_GB2312" w:eastAsia="仿宋_GB2312" w:hAnsi="仿宋_GB2312" w:cs="仿宋_GB2312" w:hint="eastAsia"/>
                <w:b/>
                <w:bCs/>
                <w:color w:val="000000"/>
                <w:kern w:val="0"/>
                <w:sz w:val="28"/>
                <w:szCs w:val="28"/>
                <w:lang/>
              </w:rPr>
              <w:t>主要评价指标</w:t>
            </w:r>
          </w:p>
        </w:tc>
        <w:tc>
          <w:tcPr>
            <w:tcW w:w="35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jc w:val="center"/>
              <w:textAlignment w:val="center"/>
              <w:rPr>
                <w:rFonts w:ascii="仿宋_GB2312" w:eastAsia="仿宋_GB2312" w:hAnsi="仿宋_GB2312" w:cs="仿宋_GB2312"/>
                <w:b/>
                <w:bCs/>
                <w:color w:val="000000"/>
                <w:sz w:val="28"/>
                <w:szCs w:val="28"/>
              </w:rPr>
            </w:pPr>
            <w:r>
              <w:rPr>
                <w:rFonts w:ascii="仿宋_GB2312" w:eastAsia="仿宋_GB2312" w:hAnsi="仿宋_GB2312" w:cs="仿宋_GB2312" w:hint="eastAsia"/>
                <w:b/>
                <w:bCs/>
                <w:color w:val="000000"/>
                <w:kern w:val="0"/>
                <w:sz w:val="28"/>
                <w:szCs w:val="28"/>
                <w:lang/>
              </w:rPr>
              <w:t>标</w:t>
            </w:r>
            <w:r>
              <w:rPr>
                <w:rFonts w:ascii="仿宋_GB2312" w:eastAsia="仿宋_GB2312" w:hAnsi="仿宋_GB2312" w:cs="仿宋_GB2312" w:hint="eastAsia"/>
                <w:b/>
                <w:bCs/>
                <w:color w:val="000000"/>
                <w:kern w:val="0"/>
                <w:sz w:val="28"/>
                <w:szCs w:val="28"/>
                <w:lang/>
              </w:rPr>
              <w:t xml:space="preserve">  </w:t>
            </w:r>
            <w:r>
              <w:rPr>
                <w:rFonts w:ascii="仿宋_GB2312" w:eastAsia="仿宋_GB2312" w:hAnsi="仿宋_GB2312" w:cs="仿宋_GB2312" w:hint="eastAsia"/>
                <w:b/>
                <w:bCs/>
                <w:color w:val="000000"/>
                <w:kern w:val="0"/>
                <w:sz w:val="28"/>
                <w:szCs w:val="28"/>
                <w:lang/>
              </w:rPr>
              <w:t>准</w:t>
            </w:r>
          </w:p>
        </w:tc>
        <w:tc>
          <w:tcPr>
            <w:tcW w:w="662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jc w:val="center"/>
              <w:textAlignment w:val="center"/>
              <w:rPr>
                <w:rFonts w:ascii="仿宋_GB2312" w:eastAsia="仿宋_GB2312" w:hAnsi="仿宋_GB2312" w:cs="仿宋_GB2312"/>
                <w:b/>
                <w:bCs/>
                <w:color w:val="000000"/>
                <w:sz w:val="28"/>
                <w:szCs w:val="28"/>
              </w:rPr>
            </w:pPr>
            <w:r>
              <w:rPr>
                <w:rFonts w:ascii="仿宋_GB2312" w:eastAsia="仿宋_GB2312" w:hAnsi="仿宋_GB2312" w:cs="仿宋_GB2312" w:hint="eastAsia"/>
                <w:b/>
                <w:bCs/>
                <w:color w:val="000000"/>
                <w:kern w:val="0"/>
                <w:sz w:val="28"/>
                <w:szCs w:val="28"/>
                <w:lang/>
              </w:rPr>
              <w:t>评分办法</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jc w:val="center"/>
              <w:textAlignment w:val="center"/>
              <w:rPr>
                <w:rFonts w:ascii="仿宋_GB2312" w:eastAsia="仿宋_GB2312" w:hAnsi="仿宋_GB2312" w:cs="仿宋_GB2312"/>
                <w:b/>
                <w:bCs/>
                <w:color w:val="000000"/>
                <w:sz w:val="28"/>
                <w:szCs w:val="28"/>
              </w:rPr>
            </w:pPr>
            <w:r>
              <w:rPr>
                <w:rFonts w:ascii="仿宋_GB2312" w:eastAsia="仿宋_GB2312" w:hAnsi="仿宋_GB2312" w:cs="仿宋_GB2312" w:hint="eastAsia"/>
                <w:b/>
                <w:bCs/>
                <w:color w:val="000000"/>
                <w:kern w:val="0"/>
                <w:sz w:val="28"/>
                <w:szCs w:val="28"/>
                <w:lang/>
              </w:rPr>
              <w:t>分数</w:t>
            </w:r>
          </w:p>
        </w:tc>
      </w:tr>
      <w:tr w:rsidR="000B087F">
        <w:trPr>
          <w:trHeight w:val="1379"/>
        </w:trPr>
        <w:tc>
          <w:tcPr>
            <w:tcW w:w="14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jc w:val="center"/>
              <w:textAlignment w:val="center"/>
              <w:rPr>
                <w:rFonts w:ascii="仿宋_GB2312" w:eastAsia="仿宋_GB2312" w:hAnsi="仿宋_GB2312" w:cs="仿宋_GB2312"/>
                <w:b/>
                <w:bCs/>
                <w:color w:val="000000"/>
                <w:sz w:val="28"/>
                <w:szCs w:val="28"/>
              </w:rPr>
            </w:pPr>
            <w:r>
              <w:rPr>
                <w:rFonts w:ascii="仿宋_GB2312" w:eastAsia="仿宋_GB2312" w:hAnsi="仿宋_GB2312" w:cs="仿宋_GB2312" w:hint="eastAsia"/>
                <w:b/>
                <w:bCs/>
                <w:color w:val="000000"/>
                <w:kern w:val="0"/>
                <w:sz w:val="28"/>
                <w:szCs w:val="28"/>
                <w:lang/>
              </w:rPr>
              <w:t>一、基本素质</w:t>
            </w:r>
            <w:r>
              <w:rPr>
                <w:rFonts w:ascii="仿宋_GB2312" w:eastAsia="仿宋_GB2312" w:hAnsi="仿宋_GB2312" w:cs="仿宋_GB2312" w:hint="eastAsia"/>
                <w:b/>
                <w:bCs/>
                <w:color w:val="000000"/>
                <w:kern w:val="0"/>
                <w:sz w:val="28"/>
                <w:szCs w:val="28"/>
                <w:lang/>
              </w:rPr>
              <w:br/>
              <w:t>15</w:t>
            </w:r>
            <w:r>
              <w:rPr>
                <w:rFonts w:ascii="仿宋_GB2312" w:eastAsia="仿宋_GB2312" w:hAnsi="仿宋_GB2312" w:cs="仿宋_GB2312" w:hint="eastAsia"/>
                <w:b/>
                <w:bCs/>
                <w:color w:val="000000"/>
                <w:kern w:val="0"/>
                <w:sz w:val="28"/>
                <w:szCs w:val="28"/>
                <w:lang/>
              </w:rPr>
              <w:t>分</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1</w:t>
            </w:r>
            <w:r>
              <w:rPr>
                <w:rFonts w:ascii="仿宋_GB2312" w:eastAsia="仿宋_GB2312" w:hAnsi="仿宋_GB2312" w:cs="仿宋_GB2312" w:hint="eastAsia"/>
                <w:color w:val="000000"/>
                <w:kern w:val="0"/>
                <w:sz w:val="28"/>
                <w:szCs w:val="28"/>
                <w:lang/>
              </w:rPr>
              <w:t>、企业资质证书</w:t>
            </w:r>
          </w:p>
        </w:tc>
        <w:tc>
          <w:tcPr>
            <w:tcW w:w="35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营业执照、相应资质证书</w:t>
            </w:r>
          </w:p>
        </w:tc>
        <w:tc>
          <w:tcPr>
            <w:tcW w:w="662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取得相应证书且在有效期内、近三年安全生产许可证连续取得无断档者得</w:t>
            </w:r>
            <w:r>
              <w:rPr>
                <w:rFonts w:ascii="仿宋_GB2312" w:eastAsia="仿宋_GB2312" w:hAnsi="仿宋_GB2312" w:cs="仿宋_GB2312" w:hint="eastAsia"/>
                <w:color w:val="000000"/>
                <w:kern w:val="0"/>
                <w:sz w:val="28"/>
                <w:szCs w:val="28"/>
                <w:lang/>
              </w:rPr>
              <w:t>3</w:t>
            </w:r>
            <w:r>
              <w:rPr>
                <w:rFonts w:ascii="仿宋_GB2312" w:eastAsia="仿宋_GB2312" w:hAnsi="仿宋_GB2312" w:cs="仿宋_GB2312" w:hint="eastAsia"/>
                <w:color w:val="000000"/>
                <w:kern w:val="0"/>
                <w:sz w:val="28"/>
                <w:szCs w:val="28"/>
                <w:lang/>
              </w:rPr>
              <w:t>分；缺一项或近三年安全生产许可证未连续取得者不得分</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3</w:t>
            </w:r>
            <w:r>
              <w:rPr>
                <w:rFonts w:ascii="仿宋_GB2312" w:eastAsia="仿宋_GB2312" w:hAnsi="仿宋_GB2312" w:cs="仿宋_GB2312" w:hint="eastAsia"/>
                <w:color w:val="000000"/>
                <w:kern w:val="0"/>
                <w:sz w:val="28"/>
                <w:szCs w:val="28"/>
                <w:lang/>
              </w:rPr>
              <w:t>分</w:t>
            </w:r>
          </w:p>
        </w:tc>
      </w:tr>
      <w:tr w:rsidR="000B087F">
        <w:trPr>
          <w:trHeight w:val="1630"/>
        </w:trPr>
        <w:tc>
          <w:tcPr>
            <w:tcW w:w="14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0B087F">
            <w:pPr>
              <w:widowControl/>
              <w:snapToGrid w:val="0"/>
              <w:jc w:val="center"/>
              <w:rPr>
                <w:rFonts w:ascii="仿宋_GB2312" w:eastAsia="仿宋_GB2312" w:hAnsi="仿宋_GB2312" w:cs="仿宋_GB2312"/>
                <w:b/>
                <w:bCs/>
                <w:color w:val="000000"/>
                <w:sz w:val="28"/>
                <w:szCs w:val="2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2</w:t>
            </w:r>
            <w:r>
              <w:rPr>
                <w:rFonts w:ascii="仿宋_GB2312" w:eastAsia="仿宋_GB2312" w:hAnsi="仿宋_GB2312" w:cs="仿宋_GB2312" w:hint="eastAsia"/>
                <w:color w:val="000000"/>
                <w:kern w:val="0"/>
                <w:sz w:val="28"/>
                <w:szCs w:val="28"/>
                <w:lang/>
              </w:rPr>
              <w:t>、组织机构及规章制度</w:t>
            </w:r>
          </w:p>
        </w:tc>
        <w:tc>
          <w:tcPr>
            <w:tcW w:w="35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组织机构健全、合理，主要职责明确；规章制度健全，运行有效</w:t>
            </w:r>
          </w:p>
        </w:tc>
        <w:tc>
          <w:tcPr>
            <w:tcW w:w="662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组织机构健全、合理，职责明确；各项规章制度严谨、健全，并能持续改进者得</w:t>
            </w:r>
            <w:r>
              <w:rPr>
                <w:rFonts w:ascii="仿宋_GB2312" w:eastAsia="仿宋_GB2312" w:hAnsi="仿宋_GB2312" w:cs="仿宋_GB2312" w:hint="eastAsia"/>
                <w:color w:val="000000"/>
                <w:kern w:val="0"/>
                <w:sz w:val="28"/>
                <w:szCs w:val="28"/>
                <w:lang/>
              </w:rPr>
              <w:t>5</w:t>
            </w:r>
            <w:r>
              <w:rPr>
                <w:rFonts w:ascii="仿宋_GB2312" w:eastAsia="仿宋_GB2312" w:hAnsi="仿宋_GB2312" w:cs="仿宋_GB2312" w:hint="eastAsia"/>
                <w:color w:val="000000"/>
                <w:kern w:val="0"/>
                <w:sz w:val="28"/>
                <w:szCs w:val="28"/>
                <w:lang/>
              </w:rPr>
              <w:t>分。质量、安全、财务、合同、设备、材料采购、劳资等管理制度不健全，每缺少一项减</w:t>
            </w:r>
            <w:r>
              <w:rPr>
                <w:rFonts w:ascii="仿宋_GB2312" w:eastAsia="仿宋_GB2312" w:hAnsi="仿宋_GB2312" w:cs="仿宋_GB2312" w:hint="eastAsia"/>
                <w:color w:val="000000"/>
                <w:kern w:val="0"/>
                <w:sz w:val="28"/>
                <w:szCs w:val="28"/>
                <w:lang/>
              </w:rPr>
              <w:t>1</w:t>
            </w:r>
            <w:r>
              <w:rPr>
                <w:rFonts w:ascii="仿宋_GB2312" w:eastAsia="仿宋_GB2312" w:hAnsi="仿宋_GB2312" w:cs="仿宋_GB2312" w:hint="eastAsia"/>
                <w:color w:val="000000"/>
                <w:kern w:val="0"/>
                <w:sz w:val="28"/>
                <w:szCs w:val="28"/>
                <w:lang/>
              </w:rPr>
              <w:t>分</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5</w:t>
            </w:r>
            <w:r>
              <w:rPr>
                <w:rFonts w:ascii="仿宋_GB2312" w:eastAsia="仿宋_GB2312" w:hAnsi="仿宋_GB2312" w:cs="仿宋_GB2312" w:hint="eastAsia"/>
                <w:color w:val="000000"/>
                <w:kern w:val="0"/>
                <w:sz w:val="28"/>
                <w:szCs w:val="28"/>
                <w:lang/>
              </w:rPr>
              <w:t>分</w:t>
            </w:r>
          </w:p>
        </w:tc>
      </w:tr>
      <w:tr w:rsidR="000B087F">
        <w:trPr>
          <w:trHeight w:val="1247"/>
        </w:trPr>
        <w:tc>
          <w:tcPr>
            <w:tcW w:w="14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0B087F">
            <w:pPr>
              <w:widowControl/>
              <w:snapToGrid w:val="0"/>
              <w:jc w:val="center"/>
              <w:rPr>
                <w:rFonts w:ascii="仿宋_GB2312" w:eastAsia="仿宋_GB2312" w:hAnsi="仿宋_GB2312" w:cs="仿宋_GB2312"/>
                <w:b/>
                <w:bCs/>
                <w:color w:val="000000"/>
                <w:sz w:val="28"/>
                <w:szCs w:val="2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3</w:t>
            </w:r>
            <w:r>
              <w:rPr>
                <w:rFonts w:ascii="仿宋_GB2312" w:eastAsia="仿宋_GB2312" w:hAnsi="仿宋_GB2312" w:cs="仿宋_GB2312" w:hint="eastAsia"/>
                <w:color w:val="000000"/>
                <w:kern w:val="0"/>
                <w:sz w:val="28"/>
                <w:szCs w:val="28"/>
                <w:lang/>
              </w:rPr>
              <w:t>、管理体系</w:t>
            </w:r>
          </w:p>
        </w:tc>
        <w:tc>
          <w:tcPr>
            <w:tcW w:w="35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质量管理体系认证；环境管理体系认证；职业健康安全管理体系认证</w:t>
            </w:r>
          </w:p>
        </w:tc>
        <w:tc>
          <w:tcPr>
            <w:tcW w:w="662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三项证书齐全得满分，缺</w:t>
            </w:r>
            <w:r>
              <w:rPr>
                <w:rFonts w:ascii="仿宋_GB2312" w:eastAsia="仿宋_GB2312" w:hAnsi="仿宋_GB2312" w:cs="仿宋_GB2312" w:hint="eastAsia"/>
                <w:color w:val="000000"/>
                <w:kern w:val="0"/>
                <w:sz w:val="28"/>
                <w:szCs w:val="28"/>
                <w:lang/>
              </w:rPr>
              <w:t>1</w:t>
            </w:r>
            <w:r>
              <w:rPr>
                <w:rFonts w:ascii="仿宋_GB2312" w:eastAsia="仿宋_GB2312" w:hAnsi="仿宋_GB2312" w:cs="仿宋_GB2312" w:hint="eastAsia"/>
                <w:color w:val="000000"/>
                <w:kern w:val="0"/>
                <w:sz w:val="28"/>
                <w:szCs w:val="28"/>
                <w:lang/>
              </w:rPr>
              <w:t>项不得分</w:t>
            </w:r>
            <w:r>
              <w:rPr>
                <w:rFonts w:ascii="仿宋_GB2312" w:eastAsia="仿宋_GB2312" w:hAnsi="仿宋_GB2312" w:cs="仿宋_GB2312" w:hint="eastAsia"/>
                <w:color w:val="000000"/>
                <w:kern w:val="0"/>
                <w:sz w:val="28"/>
                <w:szCs w:val="28"/>
                <w:lang/>
              </w:rPr>
              <w:t xml:space="preserve"> </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1</w:t>
            </w:r>
            <w:r>
              <w:rPr>
                <w:rFonts w:ascii="仿宋_GB2312" w:eastAsia="仿宋_GB2312" w:hAnsi="仿宋_GB2312" w:cs="仿宋_GB2312" w:hint="eastAsia"/>
                <w:color w:val="000000"/>
                <w:kern w:val="0"/>
                <w:sz w:val="28"/>
                <w:szCs w:val="28"/>
                <w:lang/>
              </w:rPr>
              <w:t>分</w:t>
            </w:r>
          </w:p>
        </w:tc>
      </w:tr>
      <w:tr w:rsidR="000B087F">
        <w:trPr>
          <w:trHeight w:val="1040"/>
        </w:trPr>
        <w:tc>
          <w:tcPr>
            <w:tcW w:w="14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0B087F">
            <w:pPr>
              <w:widowControl/>
              <w:snapToGrid w:val="0"/>
              <w:jc w:val="center"/>
              <w:rPr>
                <w:rFonts w:ascii="仿宋_GB2312" w:eastAsia="仿宋_GB2312" w:hAnsi="仿宋_GB2312" w:cs="仿宋_GB2312"/>
                <w:b/>
                <w:bCs/>
                <w:color w:val="000000"/>
                <w:sz w:val="28"/>
                <w:szCs w:val="2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4</w:t>
            </w:r>
            <w:r>
              <w:rPr>
                <w:rFonts w:ascii="仿宋_GB2312" w:eastAsia="仿宋_GB2312" w:hAnsi="仿宋_GB2312" w:cs="仿宋_GB2312" w:hint="eastAsia"/>
                <w:color w:val="000000"/>
                <w:kern w:val="0"/>
                <w:sz w:val="28"/>
                <w:szCs w:val="28"/>
                <w:lang/>
              </w:rPr>
              <w:t>、管理技术人员</w:t>
            </w:r>
          </w:p>
        </w:tc>
        <w:tc>
          <w:tcPr>
            <w:tcW w:w="35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配置齐全、合理</w:t>
            </w:r>
          </w:p>
        </w:tc>
        <w:tc>
          <w:tcPr>
            <w:tcW w:w="662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企业总人数不少于</w:t>
            </w:r>
            <w:r>
              <w:rPr>
                <w:rFonts w:ascii="仿宋_GB2312" w:eastAsia="仿宋_GB2312" w:hAnsi="仿宋_GB2312" w:cs="仿宋_GB2312" w:hint="eastAsia"/>
                <w:color w:val="000000"/>
                <w:kern w:val="0"/>
                <w:sz w:val="28"/>
                <w:szCs w:val="28"/>
                <w:lang/>
              </w:rPr>
              <w:t>20</w:t>
            </w:r>
            <w:r>
              <w:rPr>
                <w:rFonts w:ascii="仿宋_GB2312" w:eastAsia="仿宋_GB2312" w:hAnsi="仿宋_GB2312" w:cs="仿宋_GB2312" w:hint="eastAsia"/>
                <w:color w:val="000000"/>
                <w:kern w:val="0"/>
                <w:sz w:val="28"/>
                <w:szCs w:val="28"/>
                <w:lang/>
              </w:rPr>
              <w:t>人，技术人员为建筑机械相关专业，经过相关的培训，从业</w:t>
            </w:r>
            <w:r>
              <w:rPr>
                <w:rFonts w:ascii="仿宋_GB2312" w:eastAsia="仿宋_GB2312" w:hAnsi="仿宋_GB2312" w:cs="仿宋_GB2312" w:hint="eastAsia"/>
                <w:color w:val="000000"/>
                <w:kern w:val="0"/>
                <w:sz w:val="28"/>
                <w:szCs w:val="28"/>
                <w:lang/>
              </w:rPr>
              <w:t>5</w:t>
            </w:r>
            <w:r>
              <w:rPr>
                <w:rFonts w:ascii="仿宋_GB2312" w:eastAsia="仿宋_GB2312" w:hAnsi="仿宋_GB2312" w:cs="仿宋_GB2312" w:hint="eastAsia"/>
                <w:color w:val="000000"/>
                <w:kern w:val="0"/>
                <w:sz w:val="28"/>
                <w:szCs w:val="28"/>
                <w:lang/>
              </w:rPr>
              <w:t>年及以上得</w:t>
            </w:r>
            <w:r>
              <w:rPr>
                <w:rFonts w:ascii="仿宋_GB2312" w:eastAsia="仿宋_GB2312" w:hAnsi="仿宋_GB2312" w:cs="仿宋_GB2312" w:hint="eastAsia"/>
                <w:color w:val="000000"/>
                <w:kern w:val="0"/>
                <w:sz w:val="28"/>
                <w:szCs w:val="28"/>
                <w:lang/>
              </w:rPr>
              <w:t>2</w:t>
            </w:r>
            <w:r>
              <w:rPr>
                <w:rFonts w:ascii="仿宋_GB2312" w:eastAsia="仿宋_GB2312" w:hAnsi="仿宋_GB2312" w:cs="仿宋_GB2312" w:hint="eastAsia"/>
                <w:color w:val="000000"/>
                <w:kern w:val="0"/>
                <w:sz w:val="28"/>
                <w:szCs w:val="28"/>
                <w:lang/>
              </w:rPr>
              <w:t>分</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2</w:t>
            </w:r>
            <w:r>
              <w:rPr>
                <w:rFonts w:ascii="仿宋_GB2312" w:eastAsia="仿宋_GB2312" w:hAnsi="仿宋_GB2312" w:cs="仿宋_GB2312" w:hint="eastAsia"/>
                <w:color w:val="000000"/>
                <w:kern w:val="0"/>
                <w:sz w:val="28"/>
                <w:szCs w:val="28"/>
                <w:lang/>
              </w:rPr>
              <w:t>分</w:t>
            </w:r>
          </w:p>
        </w:tc>
      </w:tr>
      <w:tr w:rsidR="000B087F">
        <w:trPr>
          <w:trHeight w:val="1304"/>
        </w:trPr>
        <w:tc>
          <w:tcPr>
            <w:tcW w:w="14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0B087F">
            <w:pPr>
              <w:widowControl/>
              <w:snapToGrid w:val="0"/>
              <w:jc w:val="center"/>
              <w:rPr>
                <w:rFonts w:ascii="仿宋_GB2312" w:eastAsia="仿宋_GB2312" w:hAnsi="仿宋_GB2312" w:cs="仿宋_GB2312"/>
                <w:b/>
                <w:bCs/>
                <w:color w:val="000000"/>
                <w:sz w:val="28"/>
                <w:szCs w:val="2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5</w:t>
            </w:r>
            <w:r>
              <w:rPr>
                <w:rFonts w:ascii="仿宋_GB2312" w:eastAsia="仿宋_GB2312" w:hAnsi="仿宋_GB2312" w:cs="仿宋_GB2312" w:hint="eastAsia"/>
                <w:color w:val="000000"/>
                <w:kern w:val="0"/>
                <w:sz w:val="28"/>
                <w:szCs w:val="28"/>
                <w:lang/>
              </w:rPr>
              <w:t>、维修保养</w:t>
            </w:r>
          </w:p>
        </w:tc>
        <w:tc>
          <w:tcPr>
            <w:tcW w:w="35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拥有设备维修场地、设备存放场地、企业办公场地</w:t>
            </w:r>
          </w:p>
        </w:tc>
        <w:tc>
          <w:tcPr>
            <w:tcW w:w="662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有场地使用证明或租赁合同、使用协议得</w:t>
            </w:r>
            <w:r>
              <w:rPr>
                <w:rFonts w:ascii="仿宋_GB2312" w:eastAsia="仿宋_GB2312" w:hAnsi="仿宋_GB2312" w:cs="仿宋_GB2312" w:hint="eastAsia"/>
                <w:color w:val="000000"/>
                <w:kern w:val="0"/>
                <w:sz w:val="28"/>
                <w:szCs w:val="28"/>
                <w:lang/>
              </w:rPr>
              <w:t>2</w:t>
            </w:r>
            <w:r>
              <w:rPr>
                <w:rFonts w:ascii="仿宋_GB2312" w:eastAsia="仿宋_GB2312" w:hAnsi="仿宋_GB2312" w:cs="仿宋_GB2312" w:hint="eastAsia"/>
                <w:color w:val="000000"/>
                <w:kern w:val="0"/>
                <w:sz w:val="28"/>
                <w:szCs w:val="28"/>
                <w:lang/>
              </w:rPr>
              <w:t>分；有能反应场地全貌并能体现维修、存放、办公功能的资料证明得</w:t>
            </w:r>
            <w:r>
              <w:rPr>
                <w:rFonts w:ascii="仿宋_GB2312" w:eastAsia="仿宋_GB2312" w:hAnsi="仿宋_GB2312" w:cs="仿宋_GB2312" w:hint="eastAsia"/>
                <w:color w:val="000000"/>
                <w:kern w:val="0"/>
                <w:sz w:val="28"/>
                <w:szCs w:val="28"/>
                <w:lang/>
              </w:rPr>
              <w:t>2</w:t>
            </w:r>
            <w:r>
              <w:rPr>
                <w:rFonts w:ascii="仿宋_GB2312" w:eastAsia="仿宋_GB2312" w:hAnsi="仿宋_GB2312" w:cs="仿宋_GB2312" w:hint="eastAsia"/>
                <w:color w:val="000000"/>
                <w:kern w:val="0"/>
                <w:sz w:val="28"/>
                <w:szCs w:val="28"/>
                <w:lang/>
              </w:rPr>
              <w:t>分</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4</w:t>
            </w:r>
            <w:r>
              <w:rPr>
                <w:rFonts w:ascii="仿宋_GB2312" w:eastAsia="仿宋_GB2312" w:hAnsi="仿宋_GB2312" w:cs="仿宋_GB2312" w:hint="eastAsia"/>
                <w:color w:val="000000"/>
                <w:kern w:val="0"/>
                <w:sz w:val="28"/>
                <w:szCs w:val="28"/>
                <w:lang/>
              </w:rPr>
              <w:t>分</w:t>
            </w:r>
          </w:p>
        </w:tc>
      </w:tr>
      <w:tr w:rsidR="000B087F">
        <w:trPr>
          <w:trHeight w:val="1180"/>
        </w:trPr>
        <w:tc>
          <w:tcPr>
            <w:tcW w:w="14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jc w:val="center"/>
              <w:textAlignment w:val="center"/>
              <w:rPr>
                <w:rFonts w:ascii="仿宋_GB2312" w:eastAsia="仿宋_GB2312" w:hAnsi="仿宋_GB2312" w:cs="仿宋_GB2312"/>
                <w:b/>
                <w:bCs/>
                <w:color w:val="000000"/>
                <w:sz w:val="28"/>
                <w:szCs w:val="28"/>
              </w:rPr>
            </w:pPr>
            <w:r>
              <w:rPr>
                <w:rFonts w:ascii="仿宋_GB2312" w:eastAsia="仿宋_GB2312" w:hAnsi="仿宋_GB2312" w:cs="仿宋_GB2312" w:hint="eastAsia"/>
                <w:b/>
                <w:bCs/>
                <w:color w:val="000000"/>
                <w:kern w:val="0"/>
                <w:sz w:val="28"/>
                <w:szCs w:val="28"/>
                <w:lang/>
              </w:rPr>
              <w:lastRenderedPageBreak/>
              <w:t>二、经营能力及财务指标</w:t>
            </w:r>
            <w:r>
              <w:rPr>
                <w:rFonts w:ascii="仿宋_GB2312" w:eastAsia="仿宋_GB2312" w:hAnsi="仿宋_GB2312" w:cs="仿宋_GB2312" w:hint="eastAsia"/>
                <w:b/>
                <w:bCs/>
                <w:color w:val="000000"/>
                <w:kern w:val="0"/>
                <w:sz w:val="28"/>
                <w:szCs w:val="28"/>
                <w:lang/>
              </w:rPr>
              <w:br/>
              <w:t>20</w:t>
            </w:r>
            <w:r>
              <w:rPr>
                <w:rFonts w:ascii="仿宋_GB2312" w:eastAsia="仿宋_GB2312" w:hAnsi="仿宋_GB2312" w:cs="仿宋_GB2312" w:hint="eastAsia"/>
                <w:b/>
                <w:bCs/>
                <w:color w:val="000000"/>
                <w:kern w:val="0"/>
                <w:sz w:val="28"/>
                <w:szCs w:val="28"/>
                <w:lang/>
              </w:rPr>
              <w:t>分</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1</w:t>
            </w:r>
            <w:r>
              <w:rPr>
                <w:rFonts w:ascii="仿宋_GB2312" w:eastAsia="仿宋_GB2312" w:hAnsi="仿宋_GB2312" w:cs="仿宋_GB2312" w:hint="eastAsia"/>
                <w:color w:val="000000"/>
                <w:kern w:val="0"/>
                <w:sz w:val="28"/>
                <w:szCs w:val="28"/>
                <w:lang/>
              </w:rPr>
              <w:t>、企业净资产</w:t>
            </w:r>
          </w:p>
        </w:tc>
        <w:tc>
          <w:tcPr>
            <w:tcW w:w="35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大于注册资本（累计未发生亏损）</w:t>
            </w:r>
          </w:p>
        </w:tc>
        <w:tc>
          <w:tcPr>
            <w:tcW w:w="662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达到相应的资本标准得</w:t>
            </w:r>
            <w:r>
              <w:rPr>
                <w:rFonts w:ascii="仿宋_GB2312" w:eastAsia="仿宋_GB2312" w:hAnsi="仿宋_GB2312" w:cs="仿宋_GB2312" w:hint="eastAsia"/>
                <w:color w:val="000000"/>
                <w:kern w:val="0"/>
                <w:sz w:val="28"/>
                <w:szCs w:val="28"/>
                <w:lang/>
              </w:rPr>
              <w:t>3</w:t>
            </w:r>
            <w:r>
              <w:rPr>
                <w:rFonts w:ascii="仿宋_GB2312" w:eastAsia="仿宋_GB2312" w:hAnsi="仿宋_GB2312" w:cs="仿宋_GB2312" w:hint="eastAsia"/>
                <w:color w:val="000000"/>
                <w:kern w:val="0"/>
                <w:sz w:val="28"/>
                <w:szCs w:val="28"/>
                <w:lang/>
              </w:rPr>
              <w:t>分，低于相应的资本标准</w:t>
            </w:r>
            <w:r>
              <w:rPr>
                <w:rFonts w:ascii="仿宋_GB2312" w:eastAsia="仿宋_GB2312" w:hAnsi="仿宋_GB2312" w:cs="仿宋_GB2312" w:hint="eastAsia"/>
                <w:color w:val="000000"/>
                <w:kern w:val="0"/>
                <w:sz w:val="28"/>
                <w:szCs w:val="28"/>
                <w:lang/>
              </w:rPr>
              <w:t>10%</w:t>
            </w:r>
            <w:r>
              <w:rPr>
                <w:rFonts w:ascii="仿宋_GB2312" w:eastAsia="仿宋_GB2312" w:hAnsi="仿宋_GB2312" w:cs="仿宋_GB2312" w:hint="eastAsia"/>
                <w:color w:val="000000"/>
                <w:kern w:val="0"/>
                <w:sz w:val="28"/>
                <w:szCs w:val="28"/>
                <w:lang/>
              </w:rPr>
              <w:t>以上的不得分</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3</w:t>
            </w:r>
            <w:r>
              <w:rPr>
                <w:rFonts w:ascii="仿宋_GB2312" w:eastAsia="仿宋_GB2312" w:hAnsi="仿宋_GB2312" w:cs="仿宋_GB2312" w:hint="eastAsia"/>
                <w:color w:val="000000"/>
                <w:kern w:val="0"/>
                <w:sz w:val="28"/>
                <w:szCs w:val="28"/>
                <w:lang/>
              </w:rPr>
              <w:t>分</w:t>
            </w:r>
          </w:p>
        </w:tc>
      </w:tr>
      <w:tr w:rsidR="000B087F">
        <w:trPr>
          <w:trHeight w:val="1253"/>
        </w:trPr>
        <w:tc>
          <w:tcPr>
            <w:tcW w:w="14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0B087F">
            <w:pPr>
              <w:widowControl/>
              <w:snapToGrid w:val="0"/>
              <w:jc w:val="center"/>
              <w:rPr>
                <w:rFonts w:ascii="仿宋_GB2312" w:eastAsia="仿宋_GB2312" w:hAnsi="仿宋_GB2312" w:cs="仿宋_GB2312"/>
                <w:b/>
                <w:bCs/>
                <w:color w:val="000000"/>
                <w:sz w:val="28"/>
                <w:szCs w:val="2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2</w:t>
            </w:r>
            <w:r>
              <w:rPr>
                <w:rFonts w:ascii="仿宋_GB2312" w:eastAsia="仿宋_GB2312" w:hAnsi="仿宋_GB2312" w:cs="仿宋_GB2312" w:hint="eastAsia"/>
                <w:color w:val="000000"/>
                <w:kern w:val="0"/>
                <w:sz w:val="28"/>
                <w:szCs w:val="28"/>
                <w:lang/>
              </w:rPr>
              <w:t>、设备的出租率及完好率</w:t>
            </w:r>
          </w:p>
        </w:tc>
        <w:tc>
          <w:tcPr>
            <w:tcW w:w="1019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w:t>
            </w:r>
            <w:r>
              <w:rPr>
                <w:rFonts w:ascii="仿宋_GB2312" w:eastAsia="仿宋_GB2312" w:hAnsi="仿宋_GB2312" w:cs="仿宋_GB2312" w:hint="eastAsia"/>
                <w:color w:val="000000"/>
                <w:kern w:val="0"/>
                <w:sz w:val="28"/>
                <w:szCs w:val="28"/>
                <w:lang/>
              </w:rPr>
              <w:t>1</w:t>
            </w:r>
            <w:r>
              <w:rPr>
                <w:rFonts w:ascii="仿宋_GB2312" w:eastAsia="仿宋_GB2312" w:hAnsi="仿宋_GB2312" w:cs="仿宋_GB2312" w:hint="eastAsia"/>
                <w:color w:val="000000"/>
                <w:kern w:val="0"/>
                <w:sz w:val="28"/>
                <w:szCs w:val="28"/>
                <w:lang/>
              </w:rPr>
              <w:t>）设备的出租率</w:t>
            </w:r>
            <w:r>
              <w:rPr>
                <w:rFonts w:ascii="仿宋_GB2312" w:eastAsia="仿宋_GB2312" w:hAnsi="仿宋_GB2312" w:cs="仿宋_GB2312" w:hint="eastAsia"/>
                <w:color w:val="000000"/>
                <w:kern w:val="0"/>
                <w:sz w:val="28"/>
                <w:szCs w:val="28"/>
                <w:lang/>
              </w:rPr>
              <w:t>75%</w:t>
            </w:r>
            <w:r>
              <w:rPr>
                <w:rFonts w:ascii="仿宋_GB2312" w:eastAsia="仿宋_GB2312" w:hAnsi="仿宋_GB2312" w:cs="仿宋_GB2312" w:hint="eastAsia"/>
                <w:color w:val="000000"/>
                <w:kern w:val="0"/>
                <w:sz w:val="28"/>
                <w:szCs w:val="28"/>
                <w:lang/>
              </w:rPr>
              <w:t>以上得</w:t>
            </w:r>
            <w:r>
              <w:rPr>
                <w:rFonts w:ascii="仿宋_GB2312" w:eastAsia="仿宋_GB2312" w:hAnsi="仿宋_GB2312" w:cs="仿宋_GB2312" w:hint="eastAsia"/>
                <w:color w:val="000000"/>
                <w:kern w:val="0"/>
                <w:sz w:val="28"/>
                <w:szCs w:val="28"/>
                <w:lang/>
              </w:rPr>
              <w:t>2</w:t>
            </w:r>
            <w:r>
              <w:rPr>
                <w:rFonts w:ascii="仿宋_GB2312" w:eastAsia="仿宋_GB2312" w:hAnsi="仿宋_GB2312" w:cs="仿宋_GB2312" w:hint="eastAsia"/>
                <w:color w:val="000000"/>
                <w:kern w:val="0"/>
                <w:sz w:val="28"/>
                <w:szCs w:val="28"/>
                <w:lang/>
              </w:rPr>
              <w:t>分，</w:t>
            </w:r>
            <w:r>
              <w:rPr>
                <w:rFonts w:ascii="仿宋_GB2312" w:eastAsia="仿宋_GB2312" w:hAnsi="仿宋_GB2312" w:cs="仿宋_GB2312" w:hint="eastAsia"/>
                <w:color w:val="000000"/>
                <w:kern w:val="0"/>
                <w:sz w:val="28"/>
                <w:szCs w:val="28"/>
                <w:lang/>
              </w:rPr>
              <w:t>60%-75%</w:t>
            </w:r>
            <w:r>
              <w:rPr>
                <w:rFonts w:ascii="仿宋_GB2312" w:eastAsia="仿宋_GB2312" w:hAnsi="仿宋_GB2312" w:cs="仿宋_GB2312" w:hint="eastAsia"/>
                <w:color w:val="000000"/>
                <w:kern w:val="0"/>
                <w:sz w:val="28"/>
                <w:szCs w:val="28"/>
                <w:lang/>
              </w:rPr>
              <w:t>得</w:t>
            </w:r>
            <w:r>
              <w:rPr>
                <w:rFonts w:ascii="仿宋_GB2312" w:eastAsia="仿宋_GB2312" w:hAnsi="仿宋_GB2312" w:cs="仿宋_GB2312" w:hint="eastAsia"/>
                <w:color w:val="000000"/>
                <w:kern w:val="0"/>
                <w:sz w:val="28"/>
                <w:szCs w:val="28"/>
                <w:lang/>
              </w:rPr>
              <w:t>1</w:t>
            </w:r>
            <w:r>
              <w:rPr>
                <w:rFonts w:ascii="仿宋_GB2312" w:eastAsia="仿宋_GB2312" w:hAnsi="仿宋_GB2312" w:cs="仿宋_GB2312" w:hint="eastAsia"/>
                <w:color w:val="000000"/>
                <w:kern w:val="0"/>
                <w:sz w:val="28"/>
                <w:szCs w:val="28"/>
                <w:lang/>
              </w:rPr>
              <w:t>分，</w:t>
            </w:r>
            <w:r>
              <w:rPr>
                <w:rFonts w:ascii="仿宋_GB2312" w:eastAsia="仿宋_GB2312" w:hAnsi="仿宋_GB2312" w:cs="仿宋_GB2312" w:hint="eastAsia"/>
                <w:color w:val="000000"/>
                <w:kern w:val="0"/>
                <w:sz w:val="28"/>
                <w:szCs w:val="28"/>
                <w:lang/>
              </w:rPr>
              <w:t>60%</w:t>
            </w:r>
            <w:r>
              <w:rPr>
                <w:rFonts w:ascii="仿宋_GB2312" w:eastAsia="仿宋_GB2312" w:hAnsi="仿宋_GB2312" w:cs="仿宋_GB2312" w:hint="eastAsia"/>
                <w:color w:val="000000"/>
                <w:kern w:val="0"/>
                <w:sz w:val="28"/>
                <w:szCs w:val="28"/>
                <w:lang/>
              </w:rPr>
              <w:t>以下不得分；</w:t>
            </w:r>
            <w:r>
              <w:rPr>
                <w:rFonts w:ascii="仿宋_GB2312" w:eastAsia="仿宋_GB2312" w:hAnsi="仿宋_GB2312" w:cs="仿宋_GB2312" w:hint="eastAsia"/>
                <w:color w:val="000000"/>
                <w:kern w:val="0"/>
                <w:sz w:val="28"/>
                <w:szCs w:val="28"/>
                <w:lang/>
              </w:rPr>
              <w:br/>
            </w:r>
            <w:r>
              <w:rPr>
                <w:rFonts w:ascii="仿宋_GB2312" w:eastAsia="仿宋_GB2312" w:hAnsi="仿宋_GB2312" w:cs="仿宋_GB2312" w:hint="eastAsia"/>
                <w:color w:val="000000"/>
                <w:kern w:val="0"/>
                <w:sz w:val="28"/>
                <w:szCs w:val="28"/>
                <w:lang/>
              </w:rPr>
              <w:t>（</w:t>
            </w:r>
            <w:r>
              <w:rPr>
                <w:rFonts w:ascii="仿宋_GB2312" w:eastAsia="仿宋_GB2312" w:hAnsi="仿宋_GB2312" w:cs="仿宋_GB2312" w:hint="eastAsia"/>
                <w:color w:val="000000"/>
                <w:kern w:val="0"/>
                <w:sz w:val="28"/>
                <w:szCs w:val="28"/>
                <w:lang/>
              </w:rPr>
              <w:t>2</w:t>
            </w:r>
            <w:r>
              <w:rPr>
                <w:rFonts w:ascii="仿宋_GB2312" w:eastAsia="仿宋_GB2312" w:hAnsi="仿宋_GB2312" w:cs="仿宋_GB2312" w:hint="eastAsia"/>
                <w:color w:val="000000"/>
                <w:kern w:val="0"/>
                <w:sz w:val="28"/>
                <w:szCs w:val="28"/>
                <w:lang/>
              </w:rPr>
              <w:t>）设备的完好率</w:t>
            </w:r>
            <w:r>
              <w:rPr>
                <w:rFonts w:ascii="仿宋_GB2312" w:eastAsia="仿宋_GB2312" w:hAnsi="仿宋_GB2312" w:cs="仿宋_GB2312" w:hint="eastAsia"/>
                <w:color w:val="000000"/>
                <w:kern w:val="0"/>
                <w:sz w:val="28"/>
                <w:szCs w:val="28"/>
                <w:lang/>
              </w:rPr>
              <w:t>95%</w:t>
            </w:r>
            <w:r>
              <w:rPr>
                <w:rFonts w:ascii="仿宋_GB2312" w:eastAsia="仿宋_GB2312" w:hAnsi="仿宋_GB2312" w:cs="仿宋_GB2312" w:hint="eastAsia"/>
                <w:color w:val="000000"/>
                <w:kern w:val="0"/>
                <w:sz w:val="28"/>
                <w:szCs w:val="28"/>
                <w:lang/>
              </w:rPr>
              <w:t>以上得</w:t>
            </w:r>
            <w:r>
              <w:rPr>
                <w:rFonts w:ascii="仿宋_GB2312" w:eastAsia="仿宋_GB2312" w:hAnsi="仿宋_GB2312" w:cs="仿宋_GB2312" w:hint="eastAsia"/>
                <w:color w:val="000000"/>
                <w:kern w:val="0"/>
                <w:sz w:val="28"/>
                <w:szCs w:val="28"/>
                <w:lang/>
              </w:rPr>
              <w:t xml:space="preserve"> 2</w:t>
            </w:r>
            <w:r>
              <w:rPr>
                <w:rFonts w:ascii="仿宋_GB2312" w:eastAsia="仿宋_GB2312" w:hAnsi="仿宋_GB2312" w:cs="仿宋_GB2312" w:hint="eastAsia"/>
                <w:color w:val="000000"/>
                <w:kern w:val="0"/>
                <w:sz w:val="28"/>
                <w:szCs w:val="28"/>
                <w:lang/>
              </w:rPr>
              <w:t>分，</w:t>
            </w:r>
            <w:r>
              <w:rPr>
                <w:rFonts w:ascii="仿宋_GB2312" w:eastAsia="仿宋_GB2312" w:hAnsi="仿宋_GB2312" w:cs="仿宋_GB2312" w:hint="eastAsia"/>
                <w:color w:val="000000"/>
                <w:kern w:val="0"/>
                <w:sz w:val="28"/>
                <w:szCs w:val="28"/>
                <w:lang/>
              </w:rPr>
              <w:t>90%-95%</w:t>
            </w:r>
            <w:r>
              <w:rPr>
                <w:rFonts w:ascii="仿宋_GB2312" w:eastAsia="仿宋_GB2312" w:hAnsi="仿宋_GB2312" w:cs="仿宋_GB2312" w:hint="eastAsia"/>
                <w:color w:val="000000"/>
                <w:kern w:val="0"/>
                <w:sz w:val="28"/>
                <w:szCs w:val="28"/>
                <w:lang/>
              </w:rPr>
              <w:t>得</w:t>
            </w:r>
            <w:r>
              <w:rPr>
                <w:rFonts w:ascii="仿宋_GB2312" w:eastAsia="仿宋_GB2312" w:hAnsi="仿宋_GB2312" w:cs="仿宋_GB2312" w:hint="eastAsia"/>
                <w:color w:val="000000"/>
                <w:kern w:val="0"/>
                <w:sz w:val="28"/>
                <w:szCs w:val="28"/>
                <w:lang/>
              </w:rPr>
              <w:t>1</w:t>
            </w:r>
            <w:r>
              <w:rPr>
                <w:rFonts w:ascii="仿宋_GB2312" w:eastAsia="仿宋_GB2312" w:hAnsi="仿宋_GB2312" w:cs="仿宋_GB2312" w:hint="eastAsia"/>
                <w:color w:val="000000"/>
                <w:kern w:val="0"/>
                <w:sz w:val="28"/>
                <w:szCs w:val="28"/>
                <w:lang/>
              </w:rPr>
              <w:t>分，</w:t>
            </w:r>
            <w:r>
              <w:rPr>
                <w:rFonts w:ascii="仿宋_GB2312" w:eastAsia="仿宋_GB2312" w:hAnsi="仿宋_GB2312" w:cs="仿宋_GB2312" w:hint="eastAsia"/>
                <w:color w:val="000000"/>
                <w:kern w:val="0"/>
                <w:sz w:val="28"/>
                <w:szCs w:val="28"/>
                <w:lang/>
              </w:rPr>
              <w:t>90%</w:t>
            </w:r>
            <w:r>
              <w:rPr>
                <w:rFonts w:ascii="仿宋_GB2312" w:eastAsia="仿宋_GB2312" w:hAnsi="仿宋_GB2312" w:cs="仿宋_GB2312" w:hint="eastAsia"/>
                <w:color w:val="000000"/>
                <w:kern w:val="0"/>
                <w:sz w:val="28"/>
                <w:szCs w:val="28"/>
                <w:lang/>
              </w:rPr>
              <w:t>以下不得分</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4</w:t>
            </w:r>
            <w:r>
              <w:rPr>
                <w:rFonts w:ascii="仿宋_GB2312" w:eastAsia="仿宋_GB2312" w:hAnsi="仿宋_GB2312" w:cs="仿宋_GB2312" w:hint="eastAsia"/>
                <w:color w:val="000000"/>
                <w:kern w:val="0"/>
                <w:sz w:val="28"/>
                <w:szCs w:val="28"/>
                <w:lang/>
              </w:rPr>
              <w:t>分</w:t>
            </w:r>
          </w:p>
        </w:tc>
      </w:tr>
      <w:tr w:rsidR="000B087F">
        <w:trPr>
          <w:trHeight w:val="1511"/>
        </w:trPr>
        <w:tc>
          <w:tcPr>
            <w:tcW w:w="14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0B087F">
            <w:pPr>
              <w:widowControl/>
              <w:snapToGrid w:val="0"/>
              <w:jc w:val="center"/>
              <w:rPr>
                <w:rFonts w:ascii="仿宋_GB2312" w:eastAsia="仿宋_GB2312" w:hAnsi="仿宋_GB2312" w:cs="仿宋_GB2312"/>
                <w:b/>
                <w:bCs/>
                <w:color w:val="000000"/>
                <w:sz w:val="28"/>
                <w:szCs w:val="2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3</w:t>
            </w:r>
            <w:r>
              <w:rPr>
                <w:rFonts w:ascii="仿宋_GB2312" w:eastAsia="仿宋_GB2312" w:hAnsi="仿宋_GB2312" w:cs="仿宋_GB2312" w:hint="eastAsia"/>
                <w:color w:val="000000"/>
                <w:kern w:val="0"/>
                <w:sz w:val="28"/>
                <w:szCs w:val="28"/>
                <w:lang/>
              </w:rPr>
              <w:t>、应收账款回收率</w:t>
            </w:r>
          </w:p>
        </w:tc>
        <w:tc>
          <w:tcPr>
            <w:tcW w:w="35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应收账款回收额／应收账款占用及发生额</w:t>
            </w:r>
          </w:p>
        </w:tc>
        <w:tc>
          <w:tcPr>
            <w:tcW w:w="662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应收账款回收率大于等于</w:t>
            </w:r>
            <w:r>
              <w:rPr>
                <w:rFonts w:ascii="仿宋_GB2312" w:eastAsia="仿宋_GB2312" w:hAnsi="仿宋_GB2312" w:cs="仿宋_GB2312" w:hint="eastAsia"/>
                <w:color w:val="000000"/>
                <w:kern w:val="0"/>
                <w:sz w:val="28"/>
                <w:szCs w:val="28"/>
                <w:lang/>
              </w:rPr>
              <w:t>60%</w:t>
            </w:r>
            <w:r>
              <w:rPr>
                <w:rFonts w:ascii="仿宋_GB2312" w:eastAsia="仿宋_GB2312" w:hAnsi="仿宋_GB2312" w:cs="仿宋_GB2312" w:hint="eastAsia"/>
                <w:color w:val="000000"/>
                <w:kern w:val="0"/>
                <w:sz w:val="28"/>
                <w:szCs w:val="28"/>
                <w:lang/>
              </w:rPr>
              <w:t>得</w:t>
            </w:r>
            <w:r>
              <w:rPr>
                <w:rFonts w:ascii="仿宋_GB2312" w:eastAsia="仿宋_GB2312" w:hAnsi="仿宋_GB2312" w:cs="仿宋_GB2312" w:hint="eastAsia"/>
                <w:color w:val="000000"/>
                <w:kern w:val="0"/>
                <w:sz w:val="28"/>
                <w:szCs w:val="28"/>
                <w:lang/>
              </w:rPr>
              <w:t>3</w:t>
            </w:r>
            <w:r>
              <w:rPr>
                <w:rFonts w:ascii="仿宋_GB2312" w:eastAsia="仿宋_GB2312" w:hAnsi="仿宋_GB2312" w:cs="仿宋_GB2312" w:hint="eastAsia"/>
                <w:color w:val="000000"/>
                <w:kern w:val="0"/>
                <w:sz w:val="28"/>
                <w:szCs w:val="28"/>
                <w:lang/>
              </w:rPr>
              <w:t>分，</w:t>
            </w:r>
            <w:r>
              <w:rPr>
                <w:rFonts w:ascii="仿宋_GB2312" w:eastAsia="仿宋_GB2312" w:hAnsi="仿宋_GB2312" w:cs="仿宋_GB2312" w:hint="eastAsia"/>
                <w:color w:val="000000"/>
                <w:kern w:val="0"/>
                <w:sz w:val="28"/>
                <w:szCs w:val="28"/>
                <w:lang/>
              </w:rPr>
              <w:t>51%</w:t>
            </w:r>
            <w:r>
              <w:rPr>
                <w:rFonts w:ascii="仿宋_GB2312" w:eastAsia="仿宋_GB2312" w:hAnsi="仿宋_GB2312" w:cs="仿宋_GB2312" w:hint="eastAsia"/>
                <w:color w:val="000000"/>
                <w:kern w:val="0"/>
                <w:sz w:val="28"/>
                <w:szCs w:val="28"/>
                <w:lang/>
              </w:rPr>
              <w:t>～</w:t>
            </w:r>
            <w:r>
              <w:rPr>
                <w:rFonts w:ascii="仿宋_GB2312" w:eastAsia="仿宋_GB2312" w:hAnsi="仿宋_GB2312" w:cs="仿宋_GB2312" w:hint="eastAsia"/>
                <w:color w:val="000000"/>
                <w:kern w:val="0"/>
                <w:sz w:val="28"/>
                <w:szCs w:val="28"/>
                <w:lang/>
              </w:rPr>
              <w:t>59%</w:t>
            </w:r>
            <w:r>
              <w:rPr>
                <w:rFonts w:ascii="仿宋_GB2312" w:eastAsia="仿宋_GB2312" w:hAnsi="仿宋_GB2312" w:cs="仿宋_GB2312" w:hint="eastAsia"/>
                <w:color w:val="000000"/>
                <w:kern w:val="0"/>
                <w:sz w:val="28"/>
                <w:szCs w:val="28"/>
                <w:lang/>
              </w:rPr>
              <w:t>得</w:t>
            </w:r>
            <w:r>
              <w:rPr>
                <w:rFonts w:ascii="仿宋_GB2312" w:eastAsia="仿宋_GB2312" w:hAnsi="仿宋_GB2312" w:cs="仿宋_GB2312" w:hint="eastAsia"/>
                <w:color w:val="000000"/>
                <w:kern w:val="0"/>
                <w:sz w:val="28"/>
                <w:szCs w:val="28"/>
                <w:lang/>
              </w:rPr>
              <w:t>2</w:t>
            </w:r>
            <w:r>
              <w:rPr>
                <w:rFonts w:ascii="仿宋_GB2312" w:eastAsia="仿宋_GB2312" w:hAnsi="仿宋_GB2312" w:cs="仿宋_GB2312" w:hint="eastAsia"/>
                <w:color w:val="000000"/>
                <w:kern w:val="0"/>
                <w:sz w:val="28"/>
                <w:szCs w:val="28"/>
                <w:lang/>
              </w:rPr>
              <w:t>分，</w:t>
            </w:r>
            <w:r>
              <w:rPr>
                <w:rFonts w:ascii="仿宋_GB2312" w:eastAsia="仿宋_GB2312" w:hAnsi="仿宋_GB2312" w:cs="仿宋_GB2312" w:hint="eastAsia"/>
                <w:color w:val="000000"/>
                <w:kern w:val="0"/>
                <w:sz w:val="28"/>
                <w:szCs w:val="28"/>
                <w:lang/>
              </w:rPr>
              <w:t>40%</w:t>
            </w:r>
            <w:r>
              <w:rPr>
                <w:rFonts w:ascii="仿宋_GB2312" w:eastAsia="仿宋_GB2312" w:hAnsi="仿宋_GB2312" w:cs="仿宋_GB2312" w:hint="eastAsia"/>
                <w:color w:val="000000"/>
                <w:kern w:val="0"/>
                <w:sz w:val="28"/>
                <w:szCs w:val="28"/>
                <w:lang/>
              </w:rPr>
              <w:t>～</w:t>
            </w:r>
            <w:r>
              <w:rPr>
                <w:rFonts w:ascii="仿宋_GB2312" w:eastAsia="仿宋_GB2312" w:hAnsi="仿宋_GB2312" w:cs="仿宋_GB2312" w:hint="eastAsia"/>
                <w:color w:val="000000"/>
                <w:kern w:val="0"/>
                <w:sz w:val="28"/>
                <w:szCs w:val="28"/>
                <w:lang/>
              </w:rPr>
              <w:t>49%</w:t>
            </w:r>
            <w:r>
              <w:rPr>
                <w:rFonts w:ascii="仿宋_GB2312" w:eastAsia="仿宋_GB2312" w:hAnsi="仿宋_GB2312" w:cs="仿宋_GB2312" w:hint="eastAsia"/>
                <w:color w:val="000000"/>
                <w:kern w:val="0"/>
                <w:sz w:val="28"/>
                <w:szCs w:val="28"/>
                <w:lang/>
              </w:rPr>
              <w:t>得</w:t>
            </w:r>
            <w:r>
              <w:rPr>
                <w:rFonts w:ascii="仿宋_GB2312" w:eastAsia="仿宋_GB2312" w:hAnsi="仿宋_GB2312" w:cs="仿宋_GB2312" w:hint="eastAsia"/>
                <w:color w:val="000000"/>
                <w:kern w:val="0"/>
                <w:sz w:val="28"/>
                <w:szCs w:val="28"/>
                <w:lang/>
              </w:rPr>
              <w:t>1</w:t>
            </w:r>
            <w:r>
              <w:rPr>
                <w:rFonts w:ascii="仿宋_GB2312" w:eastAsia="仿宋_GB2312" w:hAnsi="仿宋_GB2312" w:cs="仿宋_GB2312" w:hint="eastAsia"/>
                <w:color w:val="000000"/>
                <w:kern w:val="0"/>
                <w:sz w:val="28"/>
                <w:szCs w:val="28"/>
                <w:lang/>
              </w:rPr>
              <w:t>分（若应收账款借方发生额低于产值，按产值计算）</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3</w:t>
            </w:r>
            <w:r>
              <w:rPr>
                <w:rFonts w:ascii="仿宋_GB2312" w:eastAsia="仿宋_GB2312" w:hAnsi="仿宋_GB2312" w:cs="仿宋_GB2312" w:hint="eastAsia"/>
                <w:color w:val="000000"/>
                <w:kern w:val="0"/>
                <w:sz w:val="28"/>
                <w:szCs w:val="28"/>
                <w:lang/>
              </w:rPr>
              <w:t>分</w:t>
            </w:r>
          </w:p>
        </w:tc>
      </w:tr>
      <w:tr w:rsidR="000B087F">
        <w:trPr>
          <w:trHeight w:val="1040"/>
        </w:trPr>
        <w:tc>
          <w:tcPr>
            <w:tcW w:w="14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0B087F">
            <w:pPr>
              <w:widowControl/>
              <w:snapToGrid w:val="0"/>
              <w:jc w:val="center"/>
              <w:rPr>
                <w:rFonts w:ascii="仿宋_GB2312" w:eastAsia="仿宋_GB2312" w:hAnsi="仿宋_GB2312" w:cs="仿宋_GB2312"/>
                <w:b/>
                <w:bCs/>
                <w:color w:val="000000"/>
                <w:sz w:val="28"/>
                <w:szCs w:val="2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4</w:t>
            </w:r>
            <w:r>
              <w:rPr>
                <w:rFonts w:ascii="仿宋_GB2312" w:eastAsia="仿宋_GB2312" w:hAnsi="仿宋_GB2312" w:cs="仿宋_GB2312" w:hint="eastAsia"/>
                <w:color w:val="000000"/>
                <w:kern w:val="0"/>
                <w:sz w:val="28"/>
                <w:szCs w:val="28"/>
                <w:lang/>
              </w:rPr>
              <w:t>、净资产收益率</w:t>
            </w:r>
          </w:p>
        </w:tc>
        <w:tc>
          <w:tcPr>
            <w:tcW w:w="35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大于</w:t>
            </w:r>
            <w:r>
              <w:rPr>
                <w:rFonts w:ascii="仿宋_GB2312" w:eastAsia="仿宋_GB2312" w:hAnsi="仿宋_GB2312" w:cs="仿宋_GB2312" w:hint="eastAsia"/>
                <w:color w:val="000000"/>
                <w:kern w:val="0"/>
                <w:sz w:val="28"/>
                <w:szCs w:val="28"/>
                <w:lang/>
              </w:rPr>
              <w:t>12%</w:t>
            </w:r>
          </w:p>
        </w:tc>
        <w:tc>
          <w:tcPr>
            <w:tcW w:w="662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净资产收益率大于</w:t>
            </w:r>
            <w:r>
              <w:rPr>
                <w:rFonts w:ascii="仿宋_GB2312" w:eastAsia="仿宋_GB2312" w:hAnsi="仿宋_GB2312" w:cs="仿宋_GB2312" w:hint="eastAsia"/>
                <w:color w:val="000000"/>
                <w:kern w:val="0"/>
                <w:sz w:val="28"/>
                <w:szCs w:val="28"/>
                <w:lang/>
              </w:rPr>
              <w:t>12%</w:t>
            </w:r>
            <w:r>
              <w:rPr>
                <w:rFonts w:ascii="仿宋_GB2312" w:eastAsia="仿宋_GB2312" w:hAnsi="仿宋_GB2312" w:cs="仿宋_GB2312" w:hint="eastAsia"/>
                <w:color w:val="000000"/>
                <w:kern w:val="0"/>
                <w:sz w:val="28"/>
                <w:szCs w:val="28"/>
                <w:lang/>
              </w:rPr>
              <w:t>得</w:t>
            </w:r>
            <w:r>
              <w:rPr>
                <w:rFonts w:ascii="仿宋_GB2312" w:eastAsia="仿宋_GB2312" w:hAnsi="仿宋_GB2312" w:cs="仿宋_GB2312" w:hint="eastAsia"/>
                <w:color w:val="000000"/>
                <w:kern w:val="0"/>
                <w:sz w:val="28"/>
                <w:szCs w:val="28"/>
                <w:lang/>
              </w:rPr>
              <w:t>3</w:t>
            </w:r>
            <w:r>
              <w:rPr>
                <w:rFonts w:ascii="仿宋_GB2312" w:eastAsia="仿宋_GB2312" w:hAnsi="仿宋_GB2312" w:cs="仿宋_GB2312" w:hint="eastAsia"/>
                <w:color w:val="000000"/>
                <w:kern w:val="0"/>
                <w:sz w:val="28"/>
                <w:szCs w:val="28"/>
                <w:lang/>
              </w:rPr>
              <w:t>分，每降低</w:t>
            </w:r>
            <w:r>
              <w:rPr>
                <w:rFonts w:ascii="仿宋_GB2312" w:eastAsia="仿宋_GB2312" w:hAnsi="仿宋_GB2312" w:cs="仿宋_GB2312" w:hint="eastAsia"/>
                <w:color w:val="000000"/>
                <w:kern w:val="0"/>
                <w:sz w:val="28"/>
                <w:szCs w:val="28"/>
                <w:lang/>
              </w:rPr>
              <w:t>1%</w:t>
            </w:r>
            <w:r>
              <w:rPr>
                <w:rFonts w:ascii="仿宋_GB2312" w:eastAsia="仿宋_GB2312" w:hAnsi="仿宋_GB2312" w:cs="仿宋_GB2312" w:hint="eastAsia"/>
                <w:color w:val="000000"/>
                <w:kern w:val="0"/>
                <w:sz w:val="28"/>
                <w:szCs w:val="28"/>
                <w:lang/>
              </w:rPr>
              <w:t>减</w:t>
            </w:r>
            <w:r>
              <w:rPr>
                <w:rFonts w:ascii="仿宋_GB2312" w:eastAsia="仿宋_GB2312" w:hAnsi="仿宋_GB2312" w:cs="仿宋_GB2312" w:hint="eastAsia"/>
                <w:color w:val="000000"/>
                <w:kern w:val="0"/>
                <w:sz w:val="28"/>
                <w:szCs w:val="28"/>
                <w:lang/>
              </w:rPr>
              <w:t>0.5</w:t>
            </w:r>
            <w:r>
              <w:rPr>
                <w:rFonts w:ascii="仿宋_GB2312" w:eastAsia="仿宋_GB2312" w:hAnsi="仿宋_GB2312" w:cs="仿宋_GB2312" w:hint="eastAsia"/>
                <w:color w:val="000000"/>
                <w:kern w:val="0"/>
                <w:sz w:val="28"/>
                <w:szCs w:val="28"/>
                <w:lang/>
              </w:rPr>
              <w:t>分</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3</w:t>
            </w:r>
            <w:r>
              <w:rPr>
                <w:rFonts w:ascii="仿宋_GB2312" w:eastAsia="仿宋_GB2312" w:hAnsi="仿宋_GB2312" w:cs="仿宋_GB2312" w:hint="eastAsia"/>
                <w:color w:val="000000"/>
                <w:kern w:val="0"/>
                <w:sz w:val="28"/>
                <w:szCs w:val="28"/>
                <w:lang/>
              </w:rPr>
              <w:t>分</w:t>
            </w:r>
          </w:p>
        </w:tc>
      </w:tr>
      <w:tr w:rsidR="000B087F">
        <w:trPr>
          <w:trHeight w:val="1040"/>
        </w:trPr>
        <w:tc>
          <w:tcPr>
            <w:tcW w:w="14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0B087F">
            <w:pPr>
              <w:widowControl/>
              <w:snapToGrid w:val="0"/>
              <w:jc w:val="center"/>
              <w:rPr>
                <w:rFonts w:ascii="仿宋_GB2312" w:eastAsia="仿宋_GB2312" w:hAnsi="仿宋_GB2312" w:cs="仿宋_GB2312"/>
                <w:b/>
                <w:bCs/>
                <w:color w:val="000000"/>
                <w:sz w:val="28"/>
                <w:szCs w:val="2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5</w:t>
            </w:r>
            <w:r>
              <w:rPr>
                <w:rFonts w:ascii="仿宋_GB2312" w:eastAsia="仿宋_GB2312" w:hAnsi="仿宋_GB2312" w:cs="仿宋_GB2312" w:hint="eastAsia"/>
                <w:color w:val="000000"/>
                <w:kern w:val="0"/>
                <w:sz w:val="28"/>
                <w:szCs w:val="28"/>
                <w:lang/>
              </w:rPr>
              <w:t>、资产负债率</w:t>
            </w:r>
          </w:p>
        </w:tc>
        <w:tc>
          <w:tcPr>
            <w:tcW w:w="35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小于</w:t>
            </w:r>
            <w:r>
              <w:rPr>
                <w:rFonts w:ascii="仿宋_GB2312" w:eastAsia="仿宋_GB2312" w:hAnsi="仿宋_GB2312" w:cs="仿宋_GB2312" w:hint="eastAsia"/>
                <w:color w:val="000000"/>
                <w:kern w:val="0"/>
                <w:sz w:val="28"/>
                <w:szCs w:val="28"/>
                <w:lang/>
              </w:rPr>
              <w:t>60%</w:t>
            </w:r>
          </w:p>
        </w:tc>
        <w:tc>
          <w:tcPr>
            <w:tcW w:w="662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资产负债率小于</w:t>
            </w:r>
            <w:r>
              <w:rPr>
                <w:rFonts w:ascii="仿宋_GB2312" w:eastAsia="仿宋_GB2312" w:hAnsi="仿宋_GB2312" w:cs="仿宋_GB2312" w:hint="eastAsia"/>
                <w:color w:val="000000"/>
                <w:kern w:val="0"/>
                <w:sz w:val="28"/>
                <w:szCs w:val="28"/>
                <w:lang/>
              </w:rPr>
              <w:t>60%</w:t>
            </w:r>
            <w:r>
              <w:rPr>
                <w:rFonts w:ascii="仿宋_GB2312" w:eastAsia="仿宋_GB2312" w:hAnsi="仿宋_GB2312" w:cs="仿宋_GB2312" w:hint="eastAsia"/>
                <w:color w:val="000000"/>
                <w:kern w:val="0"/>
                <w:sz w:val="28"/>
                <w:szCs w:val="28"/>
                <w:lang/>
              </w:rPr>
              <w:t>得</w:t>
            </w:r>
            <w:r>
              <w:rPr>
                <w:rFonts w:ascii="仿宋_GB2312" w:eastAsia="仿宋_GB2312" w:hAnsi="仿宋_GB2312" w:cs="仿宋_GB2312" w:hint="eastAsia"/>
                <w:color w:val="000000"/>
                <w:kern w:val="0"/>
                <w:sz w:val="28"/>
                <w:szCs w:val="28"/>
                <w:lang/>
              </w:rPr>
              <w:t>4</w:t>
            </w:r>
            <w:r>
              <w:rPr>
                <w:rFonts w:ascii="仿宋_GB2312" w:eastAsia="仿宋_GB2312" w:hAnsi="仿宋_GB2312" w:cs="仿宋_GB2312" w:hint="eastAsia"/>
                <w:color w:val="000000"/>
                <w:kern w:val="0"/>
                <w:sz w:val="28"/>
                <w:szCs w:val="28"/>
                <w:lang/>
              </w:rPr>
              <w:t>分，每增加</w:t>
            </w:r>
            <w:r>
              <w:rPr>
                <w:rFonts w:ascii="仿宋_GB2312" w:eastAsia="仿宋_GB2312" w:hAnsi="仿宋_GB2312" w:cs="仿宋_GB2312" w:hint="eastAsia"/>
                <w:color w:val="000000"/>
                <w:kern w:val="0"/>
                <w:sz w:val="28"/>
                <w:szCs w:val="28"/>
                <w:lang/>
              </w:rPr>
              <w:t>5%</w:t>
            </w:r>
            <w:r>
              <w:rPr>
                <w:rFonts w:ascii="仿宋_GB2312" w:eastAsia="仿宋_GB2312" w:hAnsi="仿宋_GB2312" w:cs="仿宋_GB2312" w:hint="eastAsia"/>
                <w:color w:val="000000"/>
                <w:kern w:val="0"/>
                <w:sz w:val="28"/>
                <w:szCs w:val="28"/>
                <w:lang/>
              </w:rPr>
              <w:t>减</w:t>
            </w:r>
            <w:r>
              <w:rPr>
                <w:rFonts w:ascii="仿宋_GB2312" w:eastAsia="仿宋_GB2312" w:hAnsi="仿宋_GB2312" w:cs="仿宋_GB2312" w:hint="eastAsia"/>
                <w:color w:val="000000"/>
                <w:kern w:val="0"/>
                <w:sz w:val="28"/>
                <w:szCs w:val="28"/>
                <w:lang/>
              </w:rPr>
              <w:t>0.5</w:t>
            </w:r>
            <w:r>
              <w:rPr>
                <w:rFonts w:ascii="仿宋_GB2312" w:eastAsia="仿宋_GB2312" w:hAnsi="仿宋_GB2312" w:cs="仿宋_GB2312" w:hint="eastAsia"/>
                <w:color w:val="000000"/>
                <w:kern w:val="0"/>
                <w:sz w:val="28"/>
                <w:szCs w:val="28"/>
                <w:lang/>
              </w:rPr>
              <w:t>分，大于</w:t>
            </w:r>
            <w:r>
              <w:rPr>
                <w:rFonts w:ascii="仿宋_GB2312" w:eastAsia="仿宋_GB2312" w:hAnsi="仿宋_GB2312" w:cs="仿宋_GB2312" w:hint="eastAsia"/>
                <w:color w:val="000000"/>
                <w:kern w:val="0"/>
                <w:sz w:val="28"/>
                <w:szCs w:val="28"/>
                <w:lang/>
              </w:rPr>
              <w:t>95%</w:t>
            </w:r>
            <w:r>
              <w:rPr>
                <w:rFonts w:ascii="仿宋_GB2312" w:eastAsia="仿宋_GB2312" w:hAnsi="仿宋_GB2312" w:cs="仿宋_GB2312" w:hint="eastAsia"/>
                <w:color w:val="000000"/>
                <w:kern w:val="0"/>
                <w:sz w:val="28"/>
                <w:szCs w:val="28"/>
                <w:lang/>
              </w:rPr>
              <w:t>不得分</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4</w:t>
            </w:r>
            <w:r>
              <w:rPr>
                <w:rFonts w:ascii="仿宋_GB2312" w:eastAsia="仿宋_GB2312" w:hAnsi="仿宋_GB2312" w:cs="仿宋_GB2312" w:hint="eastAsia"/>
                <w:color w:val="000000"/>
                <w:kern w:val="0"/>
                <w:sz w:val="28"/>
                <w:szCs w:val="28"/>
                <w:lang/>
              </w:rPr>
              <w:t>分</w:t>
            </w:r>
          </w:p>
        </w:tc>
      </w:tr>
      <w:tr w:rsidR="000B087F">
        <w:trPr>
          <w:trHeight w:val="1040"/>
        </w:trPr>
        <w:tc>
          <w:tcPr>
            <w:tcW w:w="14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0B087F">
            <w:pPr>
              <w:widowControl/>
              <w:snapToGrid w:val="0"/>
              <w:jc w:val="center"/>
              <w:rPr>
                <w:rFonts w:ascii="仿宋_GB2312" w:eastAsia="仿宋_GB2312" w:hAnsi="仿宋_GB2312" w:cs="仿宋_GB2312"/>
                <w:b/>
                <w:bCs/>
                <w:color w:val="000000"/>
                <w:sz w:val="28"/>
                <w:szCs w:val="2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6</w:t>
            </w:r>
            <w:r>
              <w:rPr>
                <w:rFonts w:ascii="仿宋_GB2312" w:eastAsia="仿宋_GB2312" w:hAnsi="仿宋_GB2312" w:cs="仿宋_GB2312" w:hint="eastAsia"/>
                <w:color w:val="000000"/>
                <w:kern w:val="0"/>
                <w:sz w:val="28"/>
                <w:szCs w:val="28"/>
                <w:lang/>
              </w:rPr>
              <w:t>、产值利润率</w:t>
            </w:r>
          </w:p>
        </w:tc>
        <w:tc>
          <w:tcPr>
            <w:tcW w:w="35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大于</w:t>
            </w:r>
            <w:r>
              <w:rPr>
                <w:rFonts w:ascii="仿宋_GB2312" w:eastAsia="仿宋_GB2312" w:hAnsi="仿宋_GB2312" w:cs="仿宋_GB2312" w:hint="eastAsia"/>
                <w:color w:val="000000"/>
                <w:kern w:val="0"/>
                <w:sz w:val="28"/>
                <w:szCs w:val="28"/>
                <w:lang/>
              </w:rPr>
              <w:t>15%</w:t>
            </w:r>
          </w:p>
        </w:tc>
        <w:tc>
          <w:tcPr>
            <w:tcW w:w="662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产值利润率大于等于</w:t>
            </w:r>
            <w:r>
              <w:rPr>
                <w:rFonts w:ascii="仿宋_GB2312" w:eastAsia="仿宋_GB2312" w:hAnsi="仿宋_GB2312" w:cs="仿宋_GB2312" w:hint="eastAsia"/>
                <w:color w:val="000000"/>
                <w:kern w:val="0"/>
                <w:sz w:val="28"/>
                <w:szCs w:val="28"/>
                <w:lang/>
              </w:rPr>
              <w:t>15%</w:t>
            </w:r>
            <w:r>
              <w:rPr>
                <w:rFonts w:ascii="仿宋_GB2312" w:eastAsia="仿宋_GB2312" w:hAnsi="仿宋_GB2312" w:cs="仿宋_GB2312" w:hint="eastAsia"/>
                <w:color w:val="000000"/>
                <w:kern w:val="0"/>
                <w:sz w:val="28"/>
                <w:szCs w:val="28"/>
                <w:lang/>
              </w:rPr>
              <w:t>者得</w:t>
            </w:r>
            <w:r>
              <w:rPr>
                <w:rFonts w:ascii="仿宋_GB2312" w:eastAsia="仿宋_GB2312" w:hAnsi="仿宋_GB2312" w:cs="仿宋_GB2312" w:hint="eastAsia"/>
                <w:color w:val="000000"/>
                <w:kern w:val="0"/>
                <w:sz w:val="28"/>
                <w:szCs w:val="28"/>
                <w:lang/>
              </w:rPr>
              <w:t>3</w:t>
            </w:r>
            <w:r>
              <w:rPr>
                <w:rFonts w:ascii="仿宋_GB2312" w:eastAsia="仿宋_GB2312" w:hAnsi="仿宋_GB2312" w:cs="仿宋_GB2312" w:hint="eastAsia"/>
                <w:color w:val="000000"/>
                <w:kern w:val="0"/>
                <w:sz w:val="28"/>
                <w:szCs w:val="28"/>
                <w:lang/>
              </w:rPr>
              <w:t>分，每减少</w:t>
            </w:r>
            <w:r>
              <w:rPr>
                <w:rFonts w:ascii="仿宋_GB2312" w:eastAsia="仿宋_GB2312" w:hAnsi="仿宋_GB2312" w:cs="仿宋_GB2312" w:hint="eastAsia"/>
                <w:color w:val="000000"/>
                <w:kern w:val="0"/>
                <w:sz w:val="28"/>
                <w:szCs w:val="28"/>
                <w:lang/>
              </w:rPr>
              <w:t>1%</w:t>
            </w:r>
            <w:r>
              <w:rPr>
                <w:rFonts w:ascii="仿宋_GB2312" w:eastAsia="仿宋_GB2312" w:hAnsi="仿宋_GB2312" w:cs="仿宋_GB2312" w:hint="eastAsia"/>
                <w:color w:val="000000"/>
                <w:kern w:val="0"/>
                <w:sz w:val="28"/>
                <w:szCs w:val="28"/>
                <w:lang/>
              </w:rPr>
              <w:t>减</w:t>
            </w:r>
            <w:r>
              <w:rPr>
                <w:rFonts w:ascii="仿宋_GB2312" w:eastAsia="仿宋_GB2312" w:hAnsi="仿宋_GB2312" w:cs="仿宋_GB2312" w:hint="eastAsia"/>
                <w:color w:val="000000"/>
                <w:kern w:val="0"/>
                <w:sz w:val="28"/>
                <w:szCs w:val="28"/>
                <w:lang/>
              </w:rPr>
              <w:t>0.2</w:t>
            </w:r>
            <w:r>
              <w:rPr>
                <w:rFonts w:ascii="仿宋_GB2312" w:eastAsia="仿宋_GB2312" w:hAnsi="仿宋_GB2312" w:cs="仿宋_GB2312" w:hint="eastAsia"/>
                <w:color w:val="000000"/>
                <w:kern w:val="0"/>
                <w:sz w:val="28"/>
                <w:szCs w:val="28"/>
                <w:lang/>
              </w:rPr>
              <w:t>分，小于</w:t>
            </w:r>
            <w:r>
              <w:rPr>
                <w:rFonts w:ascii="仿宋_GB2312" w:eastAsia="仿宋_GB2312" w:hAnsi="仿宋_GB2312" w:cs="仿宋_GB2312" w:hint="eastAsia"/>
                <w:color w:val="000000"/>
                <w:kern w:val="0"/>
                <w:sz w:val="28"/>
                <w:szCs w:val="28"/>
                <w:lang/>
              </w:rPr>
              <w:t>0.5%</w:t>
            </w:r>
            <w:r>
              <w:rPr>
                <w:rFonts w:ascii="仿宋_GB2312" w:eastAsia="仿宋_GB2312" w:hAnsi="仿宋_GB2312" w:cs="仿宋_GB2312" w:hint="eastAsia"/>
                <w:color w:val="000000"/>
                <w:kern w:val="0"/>
                <w:sz w:val="28"/>
                <w:szCs w:val="28"/>
                <w:lang/>
              </w:rPr>
              <w:t>者不得分</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3</w:t>
            </w:r>
            <w:r>
              <w:rPr>
                <w:rFonts w:ascii="仿宋_GB2312" w:eastAsia="仿宋_GB2312" w:hAnsi="仿宋_GB2312" w:cs="仿宋_GB2312" w:hint="eastAsia"/>
                <w:color w:val="000000"/>
                <w:kern w:val="0"/>
                <w:sz w:val="28"/>
                <w:szCs w:val="28"/>
                <w:lang/>
              </w:rPr>
              <w:t>分</w:t>
            </w:r>
          </w:p>
        </w:tc>
      </w:tr>
      <w:tr w:rsidR="000B087F">
        <w:trPr>
          <w:trHeight w:val="1342"/>
        </w:trPr>
        <w:tc>
          <w:tcPr>
            <w:tcW w:w="14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jc w:val="center"/>
              <w:textAlignment w:val="center"/>
              <w:rPr>
                <w:rFonts w:ascii="仿宋_GB2312" w:eastAsia="仿宋_GB2312" w:hAnsi="仿宋_GB2312" w:cs="仿宋_GB2312"/>
                <w:b/>
                <w:bCs/>
                <w:color w:val="000000"/>
                <w:sz w:val="28"/>
                <w:szCs w:val="28"/>
              </w:rPr>
            </w:pPr>
            <w:r>
              <w:rPr>
                <w:rFonts w:ascii="仿宋_GB2312" w:eastAsia="仿宋_GB2312" w:hAnsi="仿宋_GB2312" w:cs="仿宋_GB2312" w:hint="eastAsia"/>
                <w:b/>
                <w:bCs/>
                <w:color w:val="000000"/>
                <w:kern w:val="0"/>
                <w:sz w:val="28"/>
                <w:szCs w:val="28"/>
                <w:lang/>
              </w:rPr>
              <w:t>三、管理指标</w:t>
            </w:r>
            <w:r>
              <w:rPr>
                <w:rFonts w:ascii="仿宋_GB2312" w:eastAsia="仿宋_GB2312" w:hAnsi="仿宋_GB2312" w:cs="仿宋_GB2312" w:hint="eastAsia"/>
                <w:b/>
                <w:bCs/>
                <w:color w:val="000000"/>
                <w:kern w:val="0"/>
                <w:sz w:val="28"/>
                <w:szCs w:val="28"/>
                <w:lang/>
              </w:rPr>
              <w:t>25</w:t>
            </w:r>
            <w:r>
              <w:rPr>
                <w:rFonts w:ascii="仿宋_GB2312" w:eastAsia="仿宋_GB2312" w:hAnsi="仿宋_GB2312" w:cs="仿宋_GB2312" w:hint="eastAsia"/>
                <w:b/>
                <w:bCs/>
                <w:color w:val="000000"/>
                <w:kern w:val="0"/>
                <w:sz w:val="28"/>
                <w:szCs w:val="28"/>
                <w:lang/>
              </w:rPr>
              <w:t>分</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1</w:t>
            </w:r>
            <w:r>
              <w:rPr>
                <w:rFonts w:ascii="仿宋_GB2312" w:eastAsia="仿宋_GB2312" w:hAnsi="仿宋_GB2312" w:cs="仿宋_GB2312" w:hint="eastAsia"/>
                <w:color w:val="000000"/>
                <w:kern w:val="0"/>
                <w:sz w:val="28"/>
                <w:szCs w:val="28"/>
                <w:lang/>
              </w:rPr>
              <w:t>、</w:t>
            </w:r>
            <w:r>
              <w:rPr>
                <w:rStyle w:val="font51"/>
                <w:rFonts w:hAnsi="仿宋_GB2312" w:hint="default"/>
                <w:lang/>
              </w:rPr>
              <w:t>机械设备质量管理</w:t>
            </w:r>
          </w:p>
        </w:tc>
        <w:tc>
          <w:tcPr>
            <w:tcW w:w="35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设备完好，第三方检测验收一次合格，合格率</w:t>
            </w:r>
            <w:r>
              <w:rPr>
                <w:rFonts w:ascii="仿宋_GB2312" w:eastAsia="仿宋_GB2312" w:hAnsi="仿宋_GB2312" w:cs="仿宋_GB2312" w:hint="eastAsia"/>
                <w:color w:val="000000"/>
                <w:kern w:val="0"/>
                <w:sz w:val="28"/>
                <w:szCs w:val="28"/>
                <w:lang/>
              </w:rPr>
              <w:t>100%</w:t>
            </w:r>
            <w:r>
              <w:rPr>
                <w:rFonts w:ascii="仿宋_GB2312" w:eastAsia="仿宋_GB2312" w:hAnsi="仿宋_GB2312" w:cs="仿宋_GB2312" w:hint="eastAsia"/>
                <w:color w:val="000000"/>
                <w:kern w:val="0"/>
                <w:sz w:val="28"/>
                <w:szCs w:val="28"/>
                <w:lang/>
              </w:rPr>
              <w:t>。</w:t>
            </w:r>
          </w:p>
        </w:tc>
        <w:tc>
          <w:tcPr>
            <w:tcW w:w="662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缺少质量管理办法不得分，第三方检测</w:t>
            </w:r>
            <w:r>
              <w:rPr>
                <w:rStyle w:val="font51"/>
                <w:rFonts w:hAnsi="仿宋_GB2312" w:hint="default"/>
                <w:lang/>
              </w:rPr>
              <w:t>合格率低于</w:t>
            </w:r>
            <w:r>
              <w:rPr>
                <w:rStyle w:val="font51"/>
                <w:rFonts w:hAnsi="仿宋_GB2312" w:hint="default"/>
                <w:lang/>
              </w:rPr>
              <w:t>100%</w:t>
            </w:r>
            <w:r>
              <w:rPr>
                <w:rStyle w:val="font51"/>
                <w:rFonts w:hAnsi="仿宋_GB2312" w:hint="default"/>
                <w:lang/>
              </w:rPr>
              <w:t>者不得分。每发生一起</w:t>
            </w:r>
            <w:r>
              <w:rPr>
                <w:rStyle w:val="font51"/>
                <w:rFonts w:hAnsi="仿宋_GB2312" w:hint="default"/>
                <w:lang/>
              </w:rPr>
              <w:t>20</w:t>
            </w:r>
            <w:r>
              <w:rPr>
                <w:rStyle w:val="font51"/>
                <w:rFonts w:hAnsi="仿宋_GB2312" w:hint="default"/>
                <w:lang/>
              </w:rPr>
              <w:t>万元以上的质量事故减</w:t>
            </w:r>
            <w:r>
              <w:rPr>
                <w:rStyle w:val="font51"/>
                <w:rFonts w:hAnsi="仿宋_GB2312" w:hint="default"/>
                <w:lang/>
              </w:rPr>
              <w:t>1</w:t>
            </w:r>
            <w:r>
              <w:rPr>
                <w:rStyle w:val="font51"/>
                <w:rFonts w:hAnsi="仿宋_GB2312" w:hint="default"/>
                <w:lang/>
              </w:rPr>
              <w:t>分，减完为止</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3</w:t>
            </w:r>
            <w:r>
              <w:rPr>
                <w:rFonts w:ascii="仿宋_GB2312" w:eastAsia="仿宋_GB2312" w:hAnsi="仿宋_GB2312" w:cs="仿宋_GB2312" w:hint="eastAsia"/>
                <w:color w:val="000000"/>
                <w:kern w:val="0"/>
                <w:sz w:val="28"/>
                <w:szCs w:val="28"/>
                <w:lang/>
              </w:rPr>
              <w:t>分</w:t>
            </w:r>
          </w:p>
        </w:tc>
      </w:tr>
      <w:tr w:rsidR="000B087F">
        <w:trPr>
          <w:trHeight w:val="1974"/>
        </w:trPr>
        <w:tc>
          <w:tcPr>
            <w:tcW w:w="14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0B087F">
            <w:pPr>
              <w:widowControl/>
              <w:snapToGrid w:val="0"/>
              <w:jc w:val="center"/>
              <w:rPr>
                <w:rFonts w:ascii="仿宋_GB2312" w:eastAsia="仿宋_GB2312" w:hAnsi="仿宋_GB2312" w:cs="仿宋_GB2312"/>
                <w:b/>
                <w:bCs/>
                <w:color w:val="000000"/>
                <w:sz w:val="28"/>
                <w:szCs w:val="2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2</w:t>
            </w:r>
            <w:r>
              <w:rPr>
                <w:rFonts w:ascii="仿宋_GB2312" w:eastAsia="仿宋_GB2312" w:hAnsi="仿宋_GB2312" w:cs="仿宋_GB2312" w:hint="eastAsia"/>
                <w:color w:val="000000"/>
                <w:kern w:val="0"/>
                <w:sz w:val="28"/>
                <w:szCs w:val="28"/>
                <w:lang/>
              </w:rPr>
              <w:t>、安全生产文明管理</w:t>
            </w:r>
          </w:p>
        </w:tc>
        <w:tc>
          <w:tcPr>
            <w:tcW w:w="35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建立文明管理的标准、监督、考评制度；</w:t>
            </w:r>
            <w:r>
              <w:rPr>
                <w:rFonts w:ascii="仿宋_GB2312" w:eastAsia="仿宋_GB2312" w:hAnsi="仿宋_GB2312" w:cs="仿宋_GB2312" w:hint="eastAsia"/>
                <w:color w:val="000000"/>
                <w:kern w:val="0"/>
                <w:sz w:val="28"/>
                <w:szCs w:val="28"/>
                <w:lang/>
              </w:rPr>
              <w:t xml:space="preserve"> </w:t>
            </w:r>
          </w:p>
        </w:tc>
        <w:tc>
          <w:tcPr>
            <w:tcW w:w="662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发生等级生产安全事故者不得分；企业未建立安全生产管理制度和岗位责任制度、组织管理机构及安全生产保障体系和文明施工的标准、监督、考评制度的不得分；受到环保、卫生、治安、消防等重大处罚每次减</w:t>
            </w:r>
            <w:r>
              <w:rPr>
                <w:rFonts w:ascii="仿宋_GB2312" w:eastAsia="仿宋_GB2312" w:hAnsi="仿宋_GB2312" w:cs="仿宋_GB2312" w:hint="eastAsia"/>
                <w:color w:val="000000"/>
                <w:kern w:val="0"/>
                <w:sz w:val="28"/>
                <w:szCs w:val="28"/>
                <w:lang/>
              </w:rPr>
              <w:t>1</w:t>
            </w:r>
            <w:r>
              <w:rPr>
                <w:rFonts w:ascii="仿宋_GB2312" w:eastAsia="仿宋_GB2312" w:hAnsi="仿宋_GB2312" w:cs="仿宋_GB2312" w:hint="eastAsia"/>
                <w:color w:val="000000"/>
                <w:kern w:val="0"/>
                <w:sz w:val="28"/>
                <w:szCs w:val="28"/>
                <w:lang/>
              </w:rPr>
              <w:t>分</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6</w:t>
            </w:r>
            <w:r>
              <w:rPr>
                <w:rFonts w:ascii="仿宋_GB2312" w:eastAsia="仿宋_GB2312" w:hAnsi="仿宋_GB2312" w:cs="仿宋_GB2312" w:hint="eastAsia"/>
                <w:color w:val="000000"/>
                <w:kern w:val="0"/>
                <w:sz w:val="28"/>
                <w:szCs w:val="28"/>
                <w:lang/>
              </w:rPr>
              <w:t>分</w:t>
            </w:r>
          </w:p>
        </w:tc>
      </w:tr>
      <w:tr w:rsidR="000B087F">
        <w:trPr>
          <w:trHeight w:val="1629"/>
        </w:trPr>
        <w:tc>
          <w:tcPr>
            <w:tcW w:w="14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0B087F">
            <w:pPr>
              <w:widowControl/>
              <w:snapToGrid w:val="0"/>
              <w:jc w:val="center"/>
              <w:rPr>
                <w:rFonts w:ascii="仿宋_GB2312" w:eastAsia="仿宋_GB2312" w:hAnsi="仿宋_GB2312" w:cs="仿宋_GB2312"/>
                <w:b/>
                <w:bCs/>
                <w:color w:val="000000"/>
                <w:sz w:val="28"/>
                <w:szCs w:val="2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3</w:t>
            </w:r>
            <w:r>
              <w:rPr>
                <w:rFonts w:ascii="仿宋_GB2312" w:eastAsia="仿宋_GB2312" w:hAnsi="仿宋_GB2312" w:cs="仿宋_GB2312" w:hint="eastAsia"/>
                <w:color w:val="000000"/>
                <w:kern w:val="0"/>
                <w:sz w:val="28"/>
                <w:szCs w:val="28"/>
                <w:lang/>
              </w:rPr>
              <w:t>、用工管理</w:t>
            </w:r>
          </w:p>
        </w:tc>
        <w:tc>
          <w:tcPr>
            <w:tcW w:w="35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依法与劳动者签订用工合同，按规定缴纳社会保险，不拖欠或者克扣劳动者工资</w:t>
            </w:r>
            <w:r>
              <w:rPr>
                <w:rFonts w:ascii="仿宋_GB2312" w:eastAsia="仿宋_GB2312" w:hAnsi="仿宋_GB2312" w:cs="仿宋_GB2312" w:hint="eastAsia"/>
                <w:color w:val="000000"/>
                <w:kern w:val="0"/>
                <w:sz w:val="28"/>
                <w:szCs w:val="28"/>
                <w:lang/>
              </w:rPr>
              <w:t xml:space="preserve">      </w:t>
            </w:r>
          </w:p>
        </w:tc>
        <w:tc>
          <w:tcPr>
            <w:tcW w:w="662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用工合同签订率低于</w:t>
            </w:r>
            <w:r>
              <w:rPr>
                <w:rFonts w:ascii="仿宋_GB2312" w:eastAsia="仿宋_GB2312" w:hAnsi="仿宋_GB2312" w:cs="仿宋_GB2312" w:hint="eastAsia"/>
                <w:color w:val="000000"/>
                <w:kern w:val="0"/>
                <w:sz w:val="28"/>
                <w:szCs w:val="28"/>
                <w:lang/>
              </w:rPr>
              <w:t>100%</w:t>
            </w:r>
            <w:r>
              <w:rPr>
                <w:rFonts w:ascii="仿宋_GB2312" w:eastAsia="仿宋_GB2312" w:hAnsi="仿宋_GB2312" w:cs="仿宋_GB2312" w:hint="eastAsia"/>
                <w:color w:val="000000"/>
                <w:kern w:val="0"/>
                <w:sz w:val="28"/>
                <w:szCs w:val="28"/>
                <w:lang/>
              </w:rPr>
              <w:t>不得分，社保投保率低于</w:t>
            </w:r>
            <w:r>
              <w:rPr>
                <w:rFonts w:ascii="仿宋_GB2312" w:eastAsia="仿宋_GB2312" w:hAnsi="仿宋_GB2312" w:cs="仿宋_GB2312" w:hint="eastAsia"/>
                <w:color w:val="000000"/>
                <w:kern w:val="0"/>
                <w:sz w:val="28"/>
                <w:szCs w:val="28"/>
                <w:lang/>
              </w:rPr>
              <w:t>50%</w:t>
            </w:r>
            <w:r>
              <w:rPr>
                <w:rFonts w:ascii="仿宋_GB2312" w:eastAsia="仿宋_GB2312" w:hAnsi="仿宋_GB2312" w:cs="仿宋_GB2312" w:hint="eastAsia"/>
                <w:color w:val="000000"/>
                <w:kern w:val="0"/>
                <w:sz w:val="28"/>
                <w:szCs w:val="28"/>
                <w:lang/>
              </w:rPr>
              <w:t>者不得分，因劳资纠纷发生影响重大的群体事件且负有责任者，不得分</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3</w:t>
            </w:r>
            <w:r>
              <w:rPr>
                <w:rFonts w:ascii="仿宋_GB2312" w:eastAsia="仿宋_GB2312" w:hAnsi="仿宋_GB2312" w:cs="仿宋_GB2312" w:hint="eastAsia"/>
                <w:color w:val="000000"/>
                <w:kern w:val="0"/>
                <w:sz w:val="28"/>
                <w:szCs w:val="28"/>
                <w:lang/>
              </w:rPr>
              <w:t>分</w:t>
            </w:r>
          </w:p>
        </w:tc>
      </w:tr>
      <w:tr w:rsidR="000B087F">
        <w:trPr>
          <w:trHeight w:val="5204"/>
        </w:trPr>
        <w:tc>
          <w:tcPr>
            <w:tcW w:w="14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0B087F">
            <w:pPr>
              <w:widowControl/>
              <w:snapToGrid w:val="0"/>
              <w:jc w:val="center"/>
              <w:rPr>
                <w:rFonts w:ascii="仿宋_GB2312" w:eastAsia="仿宋_GB2312" w:hAnsi="仿宋_GB2312" w:cs="仿宋_GB2312"/>
                <w:b/>
                <w:bCs/>
                <w:color w:val="000000"/>
                <w:sz w:val="28"/>
                <w:szCs w:val="2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4</w:t>
            </w:r>
            <w:r>
              <w:rPr>
                <w:rFonts w:ascii="仿宋_GB2312" w:eastAsia="仿宋_GB2312" w:hAnsi="仿宋_GB2312" w:cs="仿宋_GB2312" w:hint="eastAsia"/>
                <w:color w:val="000000"/>
                <w:kern w:val="0"/>
                <w:sz w:val="28"/>
                <w:szCs w:val="28"/>
                <w:lang/>
              </w:rPr>
              <w:t>、工程机械设备管理（合规使用工程机械设备）</w:t>
            </w:r>
          </w:p>
        </w:tc>
        <w:tc>
          <w:tcPr>
            <w:tcW w:w="35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w:t>
            </w:r>
            <w:r>
              <w:rPr>
                <w:rFonts w:ascii="仿宋_GB2312" w:eastAsia="仿宋_GB2312" w:hAnsi="仿宋_GB2312" w:cs="仿宋_GB2312" w:hint="eastAsia"/>
                <w:color w:val="000000"/>
                <w:kern w:val="0"/>
                <w:sz w:val="28"/>
                <w:szCs w:val="28"/>
                <w:lang/>
              </w:rPr>
              <w:t>1</w:t>
            </w:r>
            <w:r>
              <w:rPr>
                <w:rFonts w:ascii="仿宋_GB2312" w:eastAsia="仿宋_GB2312" w:hAnsi="仿宋_GB2312" w:cs="仿宋_GB2312" w:hint="eastAsia"/>
                <w:color w:val="000000"/>
                <w:kern w:val="0"/>
                <w:sz w:val="28"/>
                <w:szCs w:val="28"/>
                <w:lang/>
              </w:rPr>
              <w:t>）设备产权备案证、特种设备制造许可证、产品合格证、制造监督检验证明</w:t>
            </w:r>
            <w:r>
              <w:rPr>
                <w:rFonts w:ascii="仿宋_GB2312" w:eastAsia="仿宋_GB2312" w:hAnsi="仿宋_GB2312" w:cs="仿宋_GB2312" w:hint="eastAsia"/>
                <w:color w:val="000000"/>
                <w:kern w:val="0"/>
                <w:sz w:val="28"/>
                <w:szCs w:val="28"/>
                <w:lang/>
              </w:rPr>
              <w:br/>
            </w:r>
            <w:r>
              <w:rPr>
                <w:rFonts w:ascii="仿宋_GB2312" w:eastAsia="仿宋_GB2312" w:hAnsi="仿宋_GB2312" w:cs="仿宋_GB2312" w:hint="eastAsia"/>
                <w:color w:val="000000"/>
                <w:kern w:val="0"/>
                <w:sz w:val="28"/>
                <w:szCs w:val="28"/>
                <w:lang/>
              </w:rPr>
              <w:t>（</w:t>
            </w:r>
            <w:r>
              <w:rPr>
                <w:rFonts w:ascii="仿宋_GB2312" w:eastAsia="仿宋_GB2312" w:hAnsi="仿宋_GB2312" w:cs="仿宋_GB2312" w:hint="eastAsia"/>
                <w:color w:val="000000"/>
                <w:kern w:val="0"/>
                <w:sz w:val="28"/>
                <w:szCs w:val="28"/>
                <w:lang/>
              </w:rPr>
              <w:t>2</w:t>
            </w:r>
            <w:r>
              <w:rPr>
                <w:rFonts w:ascii="仿宋_GB2312" w:eastAsia="仿宋_GB2312" w:hAnsi="仿宋_GB2312" w:cs="仿宋_GB2312" w:hint="eastAsia"/>
                <w:color w:val="000000"/>
                <w:kern w:val="0"/>
                <w:sz w:val="28"/>
                <w:szCs w:val="28"/>
                <w:lang/>
              </w:rPr>
              <w:t>）进（退）场验收记录资料、安装验收及检测资料</w:t>
            </w:r>
            <w:r>
              <w:rPr>
                <w:rFonts w:ascii="仿宋_GB2312" w:eastAsia="仿宋_GB2312" w:hAnsi="仿宋_GB2312" w:cs="仿宋_GB2312" w:hint="eastAsia"/>
                <w:color w:val="000000"/>
                <w:kern w:val="0"/>
                <w:sz w:val="28"/>
                <w:szCs w:val="28"/>
                <w:lang/>
              </w:rPr>
              <w:br/>
            </w:r>
            <w:r>
              <w:rPr>
                <w:rFonts w:ascii="仿宋_GB2312" w:eastAsia="仿宋_GB2312" w:hAnsi="仿宋_GB2312" w:cs="仿宋_GB2312" w:hint="eastAsia"/>
                <w:color w:val="000000"/>
                <w:kern w:val="0"/>
                <w:sz w:val="28"/>
                <w:szCs w:val="28"/>
                <w:lang/>
              </w:rPr>
              <w:t>（</w:t>
            </w:r>
            <w:r>
              <w:rPr>
                <w:rFonts w:ascii="仿宋_GB2312" w:eastAsia="仿宋_GB2312" w:hAnsi="仿宋_GB2312" w:cs="仿宋_GB2312" w:hint="eastAsia"/>
                <w:color w:val="000000"/>
                <w:kern w:val="0"/>
                <w:sz w:val="28"/>
                <w:szCs w:val="28"/>
                <w:lang/>
              </w:rPr>
              <w:t>3</w:t>
            </w:r>
            <w:r>
              <w:rPr>
                <w:rFonts w:ascii="仿宋_GB2312" w:eastAsia="仿宋_GB2312" w:hAnsi="仿宋_GB2312" w:cs="仿宋_GB2312" w:hint="eastAsia"/>
                <w:color w:val="000000"/>
                <w:kern w:val="0"/>
                <w:sz w:val="28"/>
                <w:szCs w:val="28"/>
                <w:lang/>
              </w:rPr>
              <w:t>）交接班及运转记录、安全技术交底资料</w:t>
            </w:r>
            <w:r>
              <w:rPr>
                <w:rFonts w:ascii="仿宋_GB2312" w:eastAsia="仿宋_GB2312" w:hAnsi="仿宋_GB2312" w:cs="仿宋_GB2312" w:hint="eastAsia"/>
                <w:color w:val="000000"/>
                <w:kern w:val="0"/>
                <w:sz w:val="28"/>
                <w:szCs w:val="28"/>
                <w:lang/>
              </w:rPr>
              <w:br/>
            </w:r>
            <w:r>
              <w:rPr>
                <w:rFonts w:ascii="仿宋_GB2312" w:eastAsia="仿宋_GB2312" w:hAnsi="仿宋_GB2312" w:cs="仿宋_GB2312" w:hint="eastAsia"/>
                <w:color w:val="000000"/>
                <w:kern w:val="0"/>
                <w:sz w:val="28"/>
                <w:szCs w:val="28"/>
                <w:lang/>
              </w:rPr>
              <w:t>（</w:t>
            </w:r>
            <w:r>
              <w:rPr>
                <w:rFonts w:ascii="仿宋_GB2312" w:eastAsia="仿宋_GB2312" w:hAnsi="仿宋_GB2312" w:cs="仿宋_GB2312" w:hint="eastAsia"/>
                <w:color w:val="000000"/>
                <w:kern w:val="0"/>
                <w:sz w:val="28"/>
                <w:szCs w:val="28"/>
                <w:lang/>
              </w:rPr>
              <w:t>4</w:t>
            </w:r>
            <w:r>
              <w:rPr>
                <w:rFonts w:ascii="仿宋_GB2312" w:eastAsia="仿宋_GB2312" w:hAnsi="仿宋_GB2312" w:cs="仿宋_GB2312" w:hint="eastAsia"/>
                <w:color w:val="000000"/>
                <w:kern w:val="0"/>
                <w:sz w:val="28"/>
                <w:szCs w:val="28"/>
                <w:lang/>
              </w:rPr>
              <w:t>）维护保养记录</w:t>
            </w:r>
            <w:r>
              <w:rPr>
                <w:rFonts w:ascii="仿宋_GB2312" w:eastAsia="仿宋_GB2312" w:hAnsi="仿宋_GB2312" w:cs="仿宋_GB2312" w:hint="eastAsia"/>
                <w:color w:val="000000"/>
                <w:kern w:val="0"/>
                <w:sz w:val="28"/>
                <w:szCs w:val="28"/>
                <w:lang/>
              </w:rPr>
              <w:br/>
            </w:r>
            <w:r>
              <w:rPr>
                <w:rFonts w:ascii="仿宋_GB2312" w:eastAsia="仿宋_GB2312" w:hAnsi="仿宋_GB2312" w:cs="仿宋_GB2312" w:hint="eastAsia"/>
                <w:color w:val="000000"/>
                <w:kern w:val="0"/>
                <w:sz w:val="28"/>
                <w:szCs w:val="28"/>
                <w:lang/>
              </w:rPr>
              <w:t>（</w:t>
            </w:r>
            <w:r>
              <w:rPr>
                <w:rFonts w:ascii="仿宋_GB2312" w:eastAsia="仿宋_GB2312" w:hAnsi="仿宋_GB2312" w:cs="仿宋_GB2312" w:hint="eastAsia"/>
                <w:color w:val="000000"/>
                <w:kern w:val="0"/>
                <w:sz w:val="28"/>
                <w:szCs w:val="28"/>
                <w:lang/>
              </w:rPr>
              <w:t>5</w:t>
            </w:r>
            <w:r>
              <w:rPr>
                <w:rFonts w:ascii="仿宋_GB2312" w:eastAsia="仿宋_GB2312" w:hAnsi="仿宋_GB2312" w:cs="仿宋_GB2312" w:hint="eastAsia"/>
                <w:color w:val="000000"/>
                <w:kern w:val="0"/>
                <w:sz w:val="28"/>
                <w:szCs w:val="28"/>
                <w:lang/>
              </w:rPr>
              <w:t>）定期检查及隐患整改台账</w:t>
            </w:r>
          </w:p>
        </w:tc>
        <w:tc>
          <w:tcPr>
            <w:tcW w:w="662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w:t>
            </w:r>
            <w:r>
              <w:rPr>
                <w:rFonts w:ascii="仿宋_GB2312" w:eastAsia="仿宋_GB2312" w:hAnsi="仿宋_GB2312" w:cs="仿宋_GB2312" w:hint="eastAsia"/>
                <w:color w:val="000000"/>
                <w:kern w:val="0"/>
                <w:sz w:val="28"/>
                <w:szCs w:val="28"/>
                <w:lang/>
              </w:rPr>
              <w:t>1</w:t>
            </w:r>
            <w:r>
              <w:rPr>
                <w:rFonts w:ascii="仿宋_GB2312" w:eastAsia="仿宋_GB2312" w:hAnsi="仿宋_GB2312" w:cs="仿宋_GB2312" w:hint="eastAsia"/>
                <w:color w:val="000000"/>
                <w:kern w:val="0"/>
                <w:sz w:val="28"/>
                <w:szCs w:val="28"/>
                <w:lang/>
              </w:rPr>
              <w:t>）应当具有设备登记编号原件。</w:t>
            </w:r>
            <w:r>
              <w:rPr>
                <w:rFonts w:ascii="仿宋_GB2312" w:eastAsia="仿宋_GB2312" w:hAnsi="仿宋_GB2312" w:cs="仿宋_GB2312" w:hint="eastAsia"/>
                <w:color w:val="000000"/>
                <w:kern w:val="0"/>
                <w:sz w:val="28"/>
                <w:szCs w:val="28"/>
                <w:lang/>
              </w:rPr>
              <w:br/>
            </w:r>
            <w:r>
              <w:rPr>
                <w:rFonts w:ascii="仿宋_GB2312" w:eastAsia="仿宋_GB2312" w:hAnsi="仿宋_GB2312" w:cs="仿宋_GB2312" w:hint="eastAsia"/>
                <w:color w:val="000000"/>
                <w:kern w:val="0"/>
                <w:sz w:val="28"/>
                <w:szCs w:val="28"/>
                <w:lang/>
              </w:rPr>
              <w:t>（</w:t>
            </w:r>
            <w:r>
              <w:rPr>
                <w:rFonts w:ascii="仿宋_GB2312" w:eastAsia="仿宋_GB2312" w:hAnsi="仿宋_GB2312" w:cs="仿宋_GB2312" w:hint="eastAsia"/>
                <w:color w:val="000000"/>
                <w:kern w:val="0"/>
                <w:sz w:val="28"/>
                <w:szCs w:val="28"/>
                <w:lang/>
              </w:rPr>
              <w:t>2</w:t>
            </w:r>
            <w:r>
              <w:rPr>
                <w:rFonts w:ascii="仿宋_GB2312" w:eastAsia="仿宋_GB2312" w:hAnsi="仿宋_GB2312" w:cs="仿宋_GB2312" w:hint="eastAsia"/>
                <w:color w:val="000000"/>
                <w:kern w:val="0"/>
                <w:sz w:val="28"/>
                <w:szCs w:val="28"/>
                <w:lang/>
              </w:rPr>
              <w:t>）应当具有生产厂家的特种设备制造许可证复印件。</w:t>
            </w:r>
            <w:r>
              <w:rPr>
                <w:rFonts w:ascii="仿宋_GB2312" w:eastAsia="仿宋_GB2312" w:hAnsi="仿宋_GB2312" w:cs="仿宋_GB2312" w:hint="eastAsia"/>
                <w:color w:val="000000"/>
                <w:kern w:val="0"/>
                <w:sz w:val="28"/>
                <w:szCs w:val="28"/>
                <w:lang/>
              </w:rPr>
              <w:br/>
            </w:r>
            <w:r>
              <w:rPr>
                <w:rFonts w:ascii="仿宋_GB2312" w:eastAsia="仿宋_GB2312" w:hAnsi="仿宋_GB2312" w:cs="仿宋_GB2312" w:hint="eastAsia"/>
                <w:color w:val="000000"/>
                <w:kern w:val="0"/>
                <w:sz w:val="28"/>
                <w:szCs w:val="28"/>
                <w:lang/>
              </w:rPr>
              <w:t>（</w:t>
            </w:r>
            <w:r>
              <w:rPr>
                <w:rFonts w:ascii="仿宋_GB2312" w:eastAsia="仿宋_GB2312" w:hAnsi="仿宋_GB2312" w:cs="仿宋_GB2312" w:hint="eastAsia"/>
                <w:color w:val="000000"/>
                <w:kern w:val="0"/>
                <w:sz w:val="28"/>
                <w:szCs w:val="28"/>
                <w:lang/>
              </w:rPr>
              <w:t>3</w:t>
            </w:r>
            <w:r>
              <w:rPr>
                <w:rFonts w:ascii="仿宋_GB2312" w:eastAsia="仿宋_GB2312" w:hAnsi="仿宋_GB2312" w:cs="仿宋_GB2312" w:hint="eastAsia"/>
                <w:color w:val="000000"/>
                <w:kern w:val="0"/>
                <w:sz w:val="28"/>
                <w:szCs w:val="28"/>
                <w:lang/>
              </w:rPr>
              <w:t>）应当具有设备的产品合格证原件。</w:t>
            </w:r>
            <w:r>
              <w:rPr>
                <w:rFonts w:ascii="仿宋_GB2312" w:eastAsia="仿宋_GB2312" w:hAnsi="仿宋_GB2312" w:cs="仿宋_GB2312" w:hint="eastAsia"/>
                <w:color w:val="000000"/>
                <w:kern w:val="0"/>
                <w:sz w:val="28"/>
                <w:szCs w:val="28"/>
                <w:lang/>
              </w:rPr>
              <w:br/>
            </w:r>
            <w:r>
              <w:rPr>
                <w:rFonts w:ascii="仿宋_GB2312" w:eastAsia="仿宋_GB2312" w:hAnsi="仿宋_GB2312" w:cs="仿宋_GB2312" w:hint="eastAsia"/>
                <w:color w:val="000000"/>
                <w:kern w:val="0"/>
                <w:sz w:val="28"/>
                <w:szCs w:val="28"/>
                <w:lang/>
              </w:rPr>
              <w:t>（</w:t>
            </w:r>
            <w:r>
              <w:rPr>
                <w:rFonts w:ascii="仿宋_GB2312" w:eastAsia="仿宋_GB2312" w:hAnsi="仿宋_GB2312" w:cs="仿宋_GB2312" w:hint="eastAsia"/>
                <w:color w:val="000000"/>
                <w:kern w:val="0"/>
                <w:sz w:val="28"/>
                <w:szCs w:val="28"/>
                <w:lang/>
              </w:rPr>
              <w:t>4</w:t>
            </w:r>
            <w:r>
              <w:rPr>
                <w:rFonts w:ascii="仿宋_GB2312" w:eastAsia="仿宋_GB2312" w:hAnsi="仿宋_GB2312" w:cs="仿宋_GB2312" w:hint="eastAsia"/>
                <w:color w:val="000000"/>
                <w:kern w:val="0"/>
                <w:sz w:val="28"/>
                <w:szCs w:val="28"/>
                <w:lang/>
              </w:rPr>
              <w:t>）应当具有设备的进（退）场验收记录资料。（抽查时，查看上一年度资料）</w:t>
            </w:r>
            <w:r>
              <w:rPr>
                <w:rFonts w:ascii="仿宋_GB2312" w:eastAsia="仿宋_GB2312" w:hAnsi="仿宋_GB2312" w:cs="仿宋_GB2312" w:hint="eastAsia"/>
                <w:color w:val="000000"/>
                <w:kern w:val="0"/>
                <w:sz w:val="28"/>
                <w:szCs w:val="28"/>
                <w:lang/>
              </w:rPr>
              <w:br/>
            </w:r>
            <w:r>
              <w:rPr>
                <w:rFonts w:ascii="仿宋_GB2312" w:eastAsia="仿宋_GB2312" w:hAnsi="仿宋_GB2312" w:cs="仿宋_GB2312" w:hint="eastAsia"/>
                <w:color w:val="000000"/>
                <w:kern w:val="0"/>
                <w:sz w:val="28"/>
                <w:szCs w:val="28"/>
                <w:lang/>
              </w:rPr>
              <w:t>（</w:t>
            </w:r>
            <w:r>
              <w:rPr>
                <w:rFonts w:ascii="仿宋_GB2312" w:eastAsia="仿宋_GB2312" w:hAnsi="仿宋_GB2312" w:cs="仿宋_GB2312" w:hint="eastAsia"/>
                <w:color w:val="000000"/>
                <w:kern w:val="0"/>
                <w:sz w:val="28"/>
                <w:szCs w:val="28"/>
                <w:lang/>
              </w:rPr>
              <w:t>5</w:t>
            </w:r>
            <w:r>
              <w:rPr>
                <w:rFonts w:ascii="仿宋_GB2312" w:eastAsia="仿宋_GB2312" w:hAnsi="仿宋_GB2312" w:cs="仿宋_GB2312" w:hint="eastAsia"/>
                <w:color w:val="000000"/>
                <w:kern w:val="0"/>
                <w:sz w:val="28"/>
                <w:szCs w:val="28"/>
                <w:lang/>
              </w:rPr>
              <w:t>）应当具有设备的安装验收及检测资料。（抽查时，查看上一年度资料）</w:t>
            </w:r>
            <w:r>
              <w:rPr>
                <w:rFonts w:ascii="仿宋_GB2312" w:eastAsia="仿宋_GB2312" w:hAnsi="仿宋_GB2312" w:cs="仿宋_GB2312" w:hint="eastAsia"/>
                <w:color w:val="000000"/>
                <w:kern w:val="0"/>
                <w:sz w:val="28"/>
                <w:szCs w:val="28"/>
                <w:lang/>
              </w:rPr>
              <w:br/>
            </w:r>
            <w:r>
              <w:rPr>
                <w:rFonts w:ascii="仿宋_GB2312" w:eastAsia="仿宋_GB2312" w:hAnsi="仿宋_GB2312" w:cs="仿宋_GB2312" w:hint="eastAsia"/>
                <w:color w:val="000000"/>
                <w:kern w:val="0"/>
                <w:sz w:val="28"/>
                <w:szCs w:val="28"/>
                <w:lang/>
              </w:rPr>
              <w:t>（</w:t>
            </w:r>
            <w:r>
              <w:rPr>
                <w:rFonts w:ascii="仿宋_GB2312" w:eastAsia="仿宋_GB2312" w:hAnsi="仿宋_GB2312" w:cs="仿宋_GB2312" w:hint="eastAsia"/>
                <w:color w:val="000000"/>
                <w:kern w:val="0"/>
                <w:sz w:val="28"/>
                <w:szCs w:val="28"/>
                <w:lang/>
              </w:rPr>
              <w:t>6</w:t>
            </w:r>
            <w:r>
              <w:rPr>
                <w:rFonts w:ascii="仿宋_GB2312" w:eastAsia="仿宋_GB2312" w:hAnsi="仿宋_GB2312" w:cs="仿宋_GB2312" w:hint="eastAsia"/>
                <w:color w:val="000000"/>
                <w:kern w:val="0"/>
                <w:sz w:val="28"/>
                <w:szCs w:val="28"/>
                <w:lang/>
              </w:rPr>
              <w:t>）应当具有人员交接班及设备运转记录。</w:t>
            </w:r>
            <w:r>
              <w:rPr>
                <w:rFonts w:ascii="仿宋_GB2312" w:eastAsia="仿宋_GB2312" w:hAnsi="仿宋_GB2312" w:cs="仿宋_GB2312" w:hint="eastAsia"/>
                <w:color w:val="000000"/>
                <w:kern w:val="0"/>
                <w:sz w:val="28"/>
                <w:szCs w:val="28"/>
                <w:lang/>
              </w:rPr>
              <w:br/>
            </w:r>
            <w:r>
              <w:rPr>
                <w:rFonts w:ascii="仿宋_GB2312" w:eastAsia="仿宋_GB2312" w:hAnsi="仿宋_GB2312" w:cs="仿宋_GB2312" w:hint="eastAsia"/>
                <w:color w:val="000000"/>
                <w:kern w:val="0"/>
                <w:sz w:val="28"/>
                <w:szCs w:val="28"/>
                <w:lang/>
              </w:rPr>
              <w:t>（</w:t>
            </w:r>
            <w:r>
              <w:rPr>
                <w:rFonts w:ascii="仿宋_GB2312" w:eastAsia="仿宋_GB2312" w:hAnsi="仿宋_GB2312" w:cs="仿宋_GB2312" w:hint="eastAsia"/>
                <w:color w:val="000000"/>
                <w:kern w:val="0"/>
                <w:sz w:val="28"/>
                <w:szCs w:val="28"/>
                <w:lang/>
              </w:rPr>
              <w:t>7</w:t>
            </w:r>
            <w:r>
              <w:rPr>
                <w:rFonts w:ascii="仿宋_GB2312" w:eastAsia="仿宋_GB2312" w:hAnsi="仿宋_GB2312" w:cs="仿宋_GB2312" w:hint="eastAsia"/>
                <w:color w:val="000000"/>
                <w:kern w:val="0"/>
                <w:sz w:val="28"/>
                <w:szCs w:val="28"/>
                <w:lang/>
              </w:rPr>
              <w:t>）应当具有对设备操作人员的安全技术交底。（抽查时，查看上一年度资料）</w:t>
            </w:r>
            <w:r>
              <w:rPr>
                <w:rFonts w:ascii="仿宋_GB2312" w:eastAsia="仿宋_GB2312" w:hAnsi="仿宋_GB2312" w:cs="仿宋_GB2312" w:hint="eastAsia"/>
                <w:color w:val="000000"/>
                <w:kern w:val="0"/>
                <w:sz w:val="28"/>
                <w:szCs w:val="28"/>
                <w:lang/>
              </w:rPr>
              <w:br/>
            </w:r>
            <w:r>
              <w:rPr>
                <w:rFonts w:ascii="仿宋_GB2312" w:eastAsia="仿宋_GB2312" w:hAnsi="仿宋_GB2312" w:cs="仿宋_GB2312" w:hint="eastAsia"/>
                <w:color w:val="000000"/>
                <w:kern w:val="0"/>
                <w:sz w:val="28"/>
                <w:szCs w:val="28"/>
                <w:lang/>
              </w:rPr>
              <w:t>（</w:t>
            </w:r>
            <w:r>
              <w:rPr>
                <w:rFonts w:ascii="仿宋_GB2312" w:eastAsia="仿宋_GB2312" w:hAnsi="仿宋_GB2312" w:cs="仿宋_GB2312" w:hint="eastAsia"/>
                <w:color w:val="000000"/>
                <w:kern w:val="0"/>
                <w:sz w:val="28"/>
                <w:szCs w:val="28"/>
                <w:lang/>
              </w:rPr>
              <w:t>8</w:t>
            </w:r>
            <w:r>
              <w:rPr>
                <w:rFonts w:ascii="仿宋_GB2312" w:eastAsia="仿宋_GB2312" w:hAnsi="仿宋_GB2312" w:cs="仿宋_GB2312" w:hint="eastAsia"/>
                <w:color w:val="000000"/>
                <w:kern w:val="0"/>
                <w:sz w:val="28"/>
                <w:szCs w:val="28"/>
                <w:lang/>
              </w:rPr>
              <w:t>）应当具有与设备运行一致的设备维护保养记录。</w:t>
            </w:r>
            <w:r>
              <w:rPr>
                <w:rFonts w:ascii="仿宋_GB2312" w:eastAsia="仿宋_GB2312" w:hAnsi="仿宋_GB2312" w:cs="仿宋_GB2312" w:hint="eastAsia"/>
                <w:color w:val="000000"/>
                <w:kern w:val="0"/>
                <w:sz w:val="28"/>
                <w:szCs w:val="28"/>
                <w:lang/>
              </w:rPr>
              <w:br/>
            </w:r>
            <w:r>
              <w:rPr>
                <w:rFonts w:ascii="仿宋_GB2312" w:eastAsia="仿宋_GB2312" w:hAnsi="仿宋_GB2312" w:cs="仿宋_GB2312" w:hint="eastAsia"/>
                <w:color w:val="000000"/>
                <w:kern w:val="0"/>
                <w:sz w:val="28"/>
                <w:szCs w:val="28"/>
                <w:lang/>
              </w:rPr>
              <w:t>（</w:t>
            </w:r>
            <w:r>
              <w:rPr>
                <w:rFonts w:ascii="仿宋_GB2312" w:eastAsia="仿宋_GB2312" w:hAnsi="仿宋_GB2312" w:cs="仿宋_GB2312" w:hint="eastAsia"/>
                <w:color w:val="000000"/>
                <w:kern w:val="0"/>
                <w:sz w:val="28"/>
                <w:szCs w:val="28"/>
                <w:lang/>
              </w:rPr>
              <w:t>9</w:t>
            </w:r>
            <w:r>
              <w:rPr>
                <w:rFonts w:ascii="仿宋_GB2312" w:eastAsia="仿宋_GB2312" w:hAnsi="仿宋_GB2312" w:cs="仿宋_GB2312" w:hint="eastAsia"/>
                <w:color w:val="000000"/>
                <w:kern w:val="0"/>
                <w:sz w:val="28"/>
                <w:szCs w:val="28"/>
                <w:lang/>
              </w:rPr>
              <w:t>）应当具有设备定期检查及隐患整改的台账。</w:t>
            </w:r>
            <w:r>
              <w:rPr>
                <w:rFonts w:ascii="仿宋_GB2312" w:eastAsia="仿宋_GB2312" w:hAnsi="仿宋_GB2312" w:cs="仿宋_GB2312" w:hint="eastAsia"/>
                <w:color w:val="000000"/>
                <w:kern w:val="0"/>
                <w:sz w:val="28"/>
                <w:szCs w:val="28"/>
                <w:lang/>
              </w:rPr>
              <w:br/>
            </w:r>
            <w:r>
              <w:rPr>
                <w:rFonts w:ascii="仿宋_GB2312" w:eastAsia="仿宋_GB2312" w:hAnsi="仿宋_GB2312" w:cs="仿宋_GB2312" w:hint="eastAsia"/>
                <w:color w:val="000000"/>
                <w:kern w:val="0"/>
                <w:sz w:val="28"/>
                <w:szCs w:val="28"/>
                <w:lang/>
              </w:rPr>
              <w:t>每缺少一项扣</w:t>
            </w:r>
            <w:r>
              <w:rPr>
                <w:rFonts w:ascii="仿宋_GB2312" w:eastAsia="仿宋_GB2312" w:hAnsi="仿宋_GB2312" w:cs="仿宋_GB2312" w:hint="eastAsia"/>
                <w:color w:val="000000"/>
                <w:kern w:val="0"/>
                <w:sz w:val="28"/>
                <w:szCs w:val="28"/>
                <w:lang/>
              </w:rPr>
              <w:t>0.5</w:t>
            </w:r>
            <w:r>
              <w:rPr>
                <w:rFonts w:ascii="仿宋_GB2312" w:eastAsia="仿宋_GB2312" w:hAnsi="仿宋_GB2312" w:cs="仿宋_GB2312" w:hint="eastAsia"/>
                <w:color w:val="000000"/>
                <w:kern w:val="0"/>
                <w:sz w:val="28"/>
                <w:szCs w:val="28"/>
                <w:lang/>
              </w:rPr>
              <w:t>分。</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5</w:t>
            </w:r>
            <w:r>
              <w:rPr>
                <w:rFonts w:ascii="仿宋_GB2312" w:eastAsia="仿宋_GB2312" w:hAnsi="仿宋_GB2312" w:cs="仿宋_GB2312" w:hint="eastAsia"/>
                <w:color w:val="000000"/>
                <w:kern w:val="0"/>
                <w:sz w:val="28"/>
                <w:szCs w:val="28"/>
                <w:lang/>
              </w:rPr>
              <w:t>分</w:t>
            </w:r>
          </w:p>
        </w:tc>
      </w:tr>
      <w:tr w:rsidR="000B087F">
        <w:trPr>
          <w:trHeight w:val="1199"/>
        </w:trPr>
        <w:tc>
          <w:tcPr>
            <w:tcW w:w="14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0B087F">
            <w:pPr>
              <w:widowControl/>
              <w:snapToGrid w:val="0"/>
              <w:jc w:val="center"/>
              <w:rPr>
                <w:rFonts w:ascii="仿宋_GB2312" w:eastAsia="仿宋_GB2312" w:hAnsi="仿宋_GB2312" w:cs="仿宋_GB2312"/>
                <w:b/>
                <w:bCs/>
                <w:color w:val="000000"/>
                <w:sz w:val="28"/>
                <w:szCs w:val="28"/>
              </w:rPr>
            </w:pP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5</w:t>
            </w:r>
            <w:r>
              <w:rPr>
                <w:rStyle w:val="font51"/>
                <w:rFonts w:hAnsi="仿宋_GB2312" w:hint="default"/>
                <w:lang/>
              </w:rPr>
              <w:t>、材料、构配件采购管理</w:t>
            </w:r>
          </w:p>
        </w:tc>
        <w:tc>
          <w:tcPr>
            <w:tcW w:w="33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材料、构配件采购及检验验收制度健全</w:t>
            </w:r>
          </w:p>
        </w:tc>
        <w:tc>
          <w:tcPr>
            <w:tcW w:w="662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建立材料采购检验验收制度，记录真实得</w:t>
            </w:r>
            <w:r>
              <w:rPr>
                <w:rFonts w:ascii="仿宋_GB2312" w:eastAsia="仿宋_GB2312" w:hAnsi="仿宋_GB2312" w:cs="仿宋_GB2312" w:hint="eastAsia"/>
                <w:color w:val="000000"/>
                <w:kern w:val="0"/>
                <w:sz w:val="28"/>
                <w:szCs w:val="28"/>
                <w:lang/>
              </w:rPr>
              <w:t>3</w:t>
            </w:r>
            <w:r>
              <w:rPr>
                <w:rFonts w:ascii="仿宋_GB2312" w:eastAsia="仿宋_GB2312" w:hAnsi="仿宋_GB2312" w:cs="仿宋_GB2312" w:hint="eastAsia"/>
                <w:color w:val="000000"/>
                <w:kern w:val="0"/>
                <w:sz w:val="28"/>
                <w:szCs w:val="28"/>
                <w:lang/>
              </w:rPr>
              <w:t>分。无制度，记录不完整不真实不得分</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3</w:t>
            </w:r>
            <w:r>
              <w:rPr>
                <w:rFonts w:ascii="仿宋_GB2312" w:eastAsia="仿宋_GB2312" w:hAnsi="仿宋_GB2312" w:cs="仿宋_GB2312" w:hint="eastAsia"/>
                <w:color w:val="000000"/>
                <w:kern w:val="0"/>
                <w:sz w:val="28"/>
                <w:szCs w:val="28"/>
                <w:lang/>
              </w:rPr>
              <w:t>分</w:t>
            </w:r>
          </w:p>
        </w:tc>
      </w:tr>
      <w:tr w:rsidR="000B087F">
        <w:trPr>
          <w:trHeight w:val="2011"/>
        </w:trPr>
        <w:tc>
          <w:tcPr>
            <w:tcW w:w="14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0B087F">
            <w:pPr>
              <w:widowControl/>
              <w:snapToGrid w:val="0"/>
              <w:jc w:val="center"/>
              <w:rPr>
                <w:rFonts w:ascii="仿宋_GB2312" w:eastAsia="仿宋_GB2312" w:hAnsi="仿宋_GB2312" w:cs="仿宋_GB2312"/>
                <w:b/>
                <w:bCs/>
                <w:color w:val="000000"/>
                <w:sz w:val="28"/>
                <w:szCs w:val="28"/>
              </w:rPr>
            </w:pP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6</w:t>
            </w:r>
            <w:r>
              <w:rPr>
                <w:rStyle w:val="font51"/>
                <w:rFonts w:hAnsi="仿宋_GB2312" w:hint="default"/>
                <w:lang/>
              </w:rPr>
              <w:t>、人力资源档案管理</w:t>
            </w:r>
          </w:p>
        </w:tc>
        <w:tc>
          <w:tcPr>
            <w:tcW w:w="33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员工继续教育制度完善并能落实，建立职工绩效考核与激励制度；机械设备管理人员和特种作业人员资格证书台账</w:t>
            </w:r>
          </w:p>
        </w:tc>
        <w:tc>
          <w:tcPr>
            <w:tcW w:w="662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w:t>
            </w:r>
            <w:r>
              <w:rPr>
                <w:rFonts w:ascii="仿宋_GB2312" w:eastAsia="仿宋_GB2312" w:hAnsi="仿宋_GB2312" w:cs="仿宋_GB2312" w:hint="eastAsia"/>
                <w:color w:val="000000"/>
                <w:kern w:val="0"/>
                <w:sz w:val="28"/>
                <w:szCs w:val="28"/>
                <w:lang/>
              </w:rPr>
              <w:t>1</w:t>
            </w:r>
            <w:r>
              <w:rPr>
                <w:rFonts w:ascii="仿宋_GB2312" w:eastAsia="仿宋_GB2312" w:hAnsi="仿宋_GB2312" w:cs="仿宋_GB2312" w:hint="eastAsia"/>
                <w:color w:val="000000"/>
                <w:kern w:val="0"/>
                <w:sz w:val="28"/>
                <w:szCs w:val="28"/>
                <w:lang/>
              </w:rPr>
              <w:t>）建立相应职工绩效考核、继续教育制度。</w:t>
            </w:r>
            <w:r>
              <w:rPr>
                <w:rFonts w:ascii="仿宋_GB2312" w:eastAsia="仿宋_GB2312" w:hAnsi="仿宋_GB2312" w:cs="仿宋_GB2312" w:hint="eastAsia"/>
                <w:color w:val="000000"/>
                <w:kern w:val="0"/>
                <w:sz w:val="28"/>
                <w:szCs w:val="28"/>
                <w:lang/>
              </w:rPr>
              <w:br/>
            </w:r>
            <w:r>
              <w:rPr>
                <w:rFonts w:ascii="仿宋_GB2312" w:eastAsia="仿宋_GB2312" w:hAnsi="仿宋_GB2312" w:cs="仿宋_GB2312" w:hint="eastAsia"/>
                <w:color w:val="000000"/>
                <w:kern w:val="0"/>
                <w:sz w:val="28"/>
                <w:szCs w:val="28"/>
                <w:lang/>
              </w:rPr>
              <w:t>（</w:t>
            </w:r>
            <w:r>
              <w:rPr>
                <w:rFonts w:ascii="仿宋_GB2312" w:eastAsia="仿宋_GB2312" w:hAnsi="仿宋_GB2312" w:cs="仿宋_GB2312" w:hint="eastAsia"/>
                <w:color w:val="000000"/>
                <w:kern w:val="0"/>
                <w:sz w:val="28"/>
                <w:szCs w:val="28"/>
                <w:lang/>
              </w:rPr>
              <w:t>2</w:t>
            </w:r>
            <w:r>
              <w:rPr>
                <w:rFonts w:ascii="仿宋_GB2312" w:eastAsia="仿宋_GB2312" w:hAnsi="仿宋_GB2312" w:cs="仿宋_GB2312" w:hint="eastAsia"/>
                <w:color w:val="000000"/>
                <w:kern w:val="0"/>
                <w:sz w:val="28"/>
                <w:szCs w:val="28"/>
                <w:lang/>
              </w:rPr>
              <w:t>）应当具有机械设备管理人员的相关证书及台账。</w:t>
            </w:r>
            <w:r>
              <w:rPr>
                <w:rFonts w:ascii="仿宋_GB2312" w:eastAsia="仿宋_GB2312" w:hAnsi="仿宋_GB2312" w:cs="仿宋_GB2312" w:hint="eastAsia"/>
                <w:color w:val="000000"/>
                <w:kern w:val="0"/>
                <w:sz w:val="28"/>
                <w:szCs w:val="28"/>
                <w:lang/>
              </w:rPr>
              <w:br/>
            </w:r>
            <w:r>
              <w:rPr>
                <w:rFonts w:ascii="仿宋_GB2312" w:eastAsia="仿宋_GB2312" w:hAnsi="仿宋_GB2312" w:cs="仿宋_GB2312" w:hint="eastAsia"/>
                <w:color w:val="000000"/>
                <w:kern w:val="0"/>
                <w:sz w:val="28"/>
                <w:szCs w:val="28"/>
                <w:lang/>
              </w:rPr>
              <w:t>（</w:t>
            </w:r>
            <w:r>
              <w:rPr>
                <w:rFonts w:ascii="仿宋_GB2312" w:eastAsia="仿宋_GB2312" w:hAnsi="仿宋_GB2312" w:cs="仿宋_GB2312" w:hint="eastAsia"/>
                <w:color w:val="000000"/>
                <w:kern w:val="0"/>
                <w:sz w:val="28"/>
                <w:szCs w:val="28"/>
                <w:lang/>
              </w:rPr>
              <w:t>3</w:t>
            </w:r>
            <w:r>
              <w:rPr>
                <w:rFonts w:ascii="仿宋_GB2312" w:eastAsia="仿宋_GB2312" w:hAnsi="仿宋_GB2312" w:cs="仿宋_GB2312" w:hint="eastAsia"/>
                <w:color w:val="000000"/>
                <w:kern w:val="0"/>
                <w:sz w:val="28"/>
                <w:szCs w:val="28"/>
                <w:lang/>
              </w:rPr>
              <w:t>）应当具有特种作业人员的操作资格证书及台账。每缺少</w:t>
            </w:r>
            <w:r>
              <w:rPr>
                <w:rFonts w:ascii="仿宋_GB2312" w:eastAsia="仿宋_GB2312" w:hAnsi="仿宋_GB2312" w:cs="仿宋_GB2312" w:hint="eastAsia"/>
                <w:color w:val="000000"/>
                <w:kern w:val="0"/>
                <w:sz w:val="28"/>
                <w:szCs w:val="28"/>
                <w:lang/>
              </w:rPr>
              <w:t>1</w:t>
            </w:r>
            <w:r>
              <w:rPr>
                <w:rFonts w:ascii="仿宋_GB2312" w:eastAsia="仿宋_GB2312" w:hAnsi="仿宋_GB2312" w:cs="仿宋_GB2312" w:hint="eastAsia"/>
                <w:color w:val="000000"/>
                <w:kern w:val="0"/>
                <w:sz w:val="28"/>
                <w:szCs w:val="28"/>
                <w:lang/>
              </w:rPr>
              <w:t>项扣</w:t>
            </w:r>
            <w:r>
              <w:rPr>
                <w:rFonts w:ascii="仿宋_GB2312" w:eastAsia="仿宋_GB2312" w:hAnsi="仿宋_GB2312" w:cs="仿宋_GB2312" w:hint="eastAsia"/>
                <w:color w:val="000000"/>
                <w:kern w:val="0"/>
                <w:sz w:val="28"/>
                <w:szCs w:val="28"/>
                <w:lang/>
              </w:rPr>
              <w:t>1</w:t>
            </w:r>
            <w:r>
              <w:rPr>
                <w:rFonts w:ascii="仿宋_GB2312" w:eastAsia="仿宋_GB2312" w:hAnsi="仿宋_GB2312" w:cs="仿宋_GB2312" w:hint="eastAsia"/>
                <w:color w:val="000000"/>
                <w:kern w:val="0"/>
                <w:sz w:val="28"/>
                <w:szCs w:val="28"/>
                <w:lang/>
              </w:rPr>
              <w:t>分</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3</w:t>
            </w:r>
            <w:r>
              <w:rPr>
                <w:rFonts w:ascii="仿宋_GB2312" w:eastAsia="仿宋_GB2312" w:hAnsi="仿宋_GB2312" w:cs="仿宋_GB2312" w:hint="eastAsia"/>
                <w:color w:val="000000"/>
                <w:kern w:val="0"/>
                <w:sz w:val="28"/>
                <w:szCs w:val="28"/>
                <w:lang/>
              </w:rPr>
              <w:t>分</w:t>
            </w:r>
          </w:p>
        </w:tc>
      </w:tr>
      <w:tr w:rsidR="000B087F">
        <w:trPr>
          <w:trHeight w:val="1360"/>
        </w:trPr>
        <w:tc>
          <w:tcPr>
            <w:tcW w:w="14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0B087F">
            <w:pPr>
              <w:widowControl/>
              <w:snapToGrid w:val="0"/>
              <w:jc w:val="center"/>
              <w:rPr>
                <w:rFonts w:ascii="仿宋_GB2312" w:eastAsia="仿宋_GB2312" w:hAnsi="仿宋_GB2312" w:cs="仿宋_GB2312"/>
                <w:b/>
                <w:bCs/>
                <w:color w:val="000000"/>
                <w:sz w:val="28"/>
                <w:szCs w:val="28"/>
              </w:rPr>
            </w:pP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7</w:t>
            </w:r>
            <w:r>
              <w:rPr>
                <w:rFonts w:ascii="仿宋_GB2312" w:eastAsia="仿宋_GB2312" w:hAnsi="仿宋_GB2312" w:cs="仿宋_GB2312" w:hint="eastAsia"/>
                <w:color w:val="000000"/>
                <w:kern w:val="0"/>
                <w:sz w:val="28"/>
                <w:szCs w:val="28"/>
                <w:lang/>
              </w:rPr>
              <w:t>、信息化管理</w:t>
            </w:r>
          </w:p>
        </w:tc>
        <w:tc>
          <w:tcPr>
            <w:tcW w:w="33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建立办公自动化系统及单位网站，信息发布及时、有效</w:t>
            </w:r>
          </w:p>
        </w:tc>
        <w:tc>
          <w:tcPr>
            <w:tcW w:w="662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建立办公自动化系统及单位网站，信息沟通渠道顺畅者得分，每缺少一项不得分</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2</w:t>
            </w:r>
            <w:r>
              <w:rPr>
                <w:rFonts w:ascii="仿宋_GB2312" w:eastAsia="仿宋_GB2312" w:hAnsi="仿宋_GB2312" w:cs="仿宋_GB2312" w:hint="eastAsia"/>
                <w:color w:val="000000"/>
                <w:kern w:val="0"/>
                <w:sz w:val="28"/>
                <w:szCs w:val="28"/>
                <w:lang/>
              </w:rPr>
              <w:t>分</w:t>
            </w:r>
          </w:p>
        </w:tc>
      </w:tr>
      <w:tr w:rsidR="000B087F">
        <w:trPr>
          <w:trHeight w:val="1040"/>
        </w:trPr>
        <w:tc>
          <w:tcPr>
            <w:tcW w:w="14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jc w:val="center"/>
              <w:textAlignment w:val="center"/>
              <w:rPr>
                <w:rFonts w:ascii="仿宋_GB2312" w:eastAsia="仿宋_GB2312" w:hAnsi="仿宋_GB2312" w:cs="仿宋_GB2312"/>
                <w:b/>
                <w:bCs/>
                <w:color w:val="000000"/>
                <w:sz w:val="28"/>
                <w:szCs w:val="28"/>
              </w:rPr>
            </w:pPr>
            <w:r>
              <w:rPr>
                <w:rFonts w:ascii="仿宋_GB2312" w:eastAsia="仿宋_GB2312" w:hAnsi="仿宋_GB2312" w:cs="仿宋_GB2312" w:hint="eastAsia"/>
                <w:b/>
                <w:bCs/>
                <w:color w:val="000000"/>
                <w:kern w:val="0"/>
                <w:sz w:val="28"/>
                <w:szCs w:val="28"/>
                <w:lang/>
              </w:rPr>
              <w:t>四、竞争力指标</w:t>
            </w:r>
            <w:r>
              <w:rPr>
                <w:rFonts w:ascii="仿宋_GB2312" w:eastAsia="仿宋_GB2312" w:hAnsi="仿宋_GB2312" w:cs="仿宋_GB2312" w:hint="eastAsia"/>
                <w:b/>
                <w:bCs/>
                <w:color w:val="000000"/>
                <w:kern w:val="0"/>
                <w:sz w:val="28"/>
                <w:szCs w:val="28"/>
                <w:lang/>
              </w:rPr>
              <w:br/>
              <w:t>10</w:t>
            </w:r>
            <w:r>
              <w:rPr>
                <w:rFonts w:ascii="仿宋_GB2312" w:eastAsia="仿宋_GB2312" w:hAnsi="仿宋_GB2312" w:cs="仿宋_GB2312" w:hint="eastAsia"/>
                <w:b/>
                <w:bCs/>
                <w:color w:val="000000"/>
                <w:kern w:val="0"/>
                <w:sz w:val="28"/>
                <w:szCs w:val="28"/>
                <w:lang/>
              </w:rPr>
              <w:t>分</w:t>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1</w:t>
            </w:r>
            <w:r>
              <w:rPr>
                <w:rFonts w:ascii="仿宋_GB2312" w:eastAsia="仿宋_GB2312" w:hAnsi="仿宋_GB2312" w:cs="仿宋_GB2312" w:hint="eastAsia"/>
                <w:color w:val="000000"/>
                <w:kern w:val="0"/>
                <w:sz w:val="28"/>
                <w:szCs w:val="28"/>
                <w:lang/>
              </w:rPr>
              <w:t>、企业发展战略</w:t>
            </w:r>
          </w:p>
        </w:tc>
        <w:tc>
          <w:tcPr>
            <w:tcW w:w="33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建立企业发展战略</w:t>
            </w:r>
          </w:p>
        </w:tc>
        <w:tc>
          <w:tcPr>
            <w:tcW w:w="662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建立企业发展近期和长期战略目标，有支撑保障体系者得</w:t>
            </w:r>
            <w:r>
              <w:rPr>
                <w:rStyle w:val="font51"/>
                <w:rFonts w:hAnsi="仿宋_GB2312" w:hint="default"/>
                <w:lang/>
              </w:rPr>
              <w:t>1</w:t>
            </w:r>
            <w:r>
              <w:rPr>
                <w:rStyle w:val="font51"/>
                <w:rFonts w:hAnsi="仿宋_GB2312" w:hint="default"/>
                <w:lang/>
              </w:rPr>
              <w:t>分；无企业发展战略者不得分</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1</w:t>
            </w:r>
            <w:r>
              <w:rPr>
                <w:rFonts w:ascii="仿宋_GB2312" w:eastAsia="仿宋_GB2312" w:hAnsi="仿宋_GB2312" w:cs="仿宋_GB2312" w:hint="eastAsia"/>
                <w:color w:val="000000"/>
                <w:kern w:val="0"/>
                <w:sz w:val="28"/>
                <w:szCs w:val="28"/>
                <w:lang/>
              </w:rPr>
              <w:t>分</w:t>
            </w:r>
          </w:p>
        </w:tc>
      </w:tr>
      <w:tr w:rsidR="000B087F">
        <w:trPr>
          <w:trHeight w:val="1723"/>
        </w:trPr>
        <w:tc>
          <w:tcPr>
            <w:tcW w:w="14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0B087F">
            <w:pPr>
              <w:widowControl/>
              <w:snapToGrid w:val="0"/>
              <w:jc w:val="center"/>
              <w:rPr>
                <w:rFonts w:ascii="仿宋_GB2312" w:eastAsia="仿宋_GB2312" w:hAnsi="仿宋_GB2312" w:cs="仿宋_GB2312"/>
                <w:b/>
                <w:bCs/>
                <w:color w:val="000000"/>
                <w:sz w:val="28"/>
                <w:szCs w:val="28"/>
              </w:rPr>
            </w:pP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2</w:t>
            </w:r>
            <w:r>
              <w:rPr>
                <w:rFonts w:ascii="仿宋_GB2312" w:eastAsia="仿宋_GB2312" w:hAnsi="仿宋_GB2312" w:cs="仿宋_GB2312" w:hint="eastAsia"/>
                <w:color w:val="000000"/>
                <w:kern w:val="0"/>
                <w:sz w:val="28"/>
                <w:szCs w:val="28"/>
                <w:lang/>
              </w:rPr>
              <w:t>、</w:t>
            </w:r>
            <w:r>
              <w:rPr>
                <w:rStyle w:val="font51"/>
                <w:rFonts w:hAnsi="仿宋_GB2312" w:hint="default"/>
                <w:lang/>
              </w:rPr>
              <w:t>技术与管理创新</w:t>
            </w:r>
          </w:p>
        </w:tc>
        <w:tc>
          <w:tcPr>
            <w:tcW w:w="33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获得科技进步奖或产品有创新得到社会认可</w:t>
            </w:r>
          </w:p>
        </w:tc>
        <w:tc>
          <w:tcPr>
            <w:tcW w:w="662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近</w:t>
            </w:r>
            <w:r>
              <w:rPr>
                <w:rFonts w:ascii="仿宋_GB2312" w:eastAsia="仿宋_GB2312" w:hAnsi="仿宋_GB2312" w:cs="仿宋_GB2312" w:hint="eastAsia"/>
                <w:color w:val="000000"/>
                <w:kern w:val="0"/>
                <w:sz w:val="28"/>
                <w:szCs w:val="28"/>
                <w:lang/>
              </w:rPr>
              <w:t>3</w:t>
            </w:r>
            <w:r>
              <w:rPr>
                <w:rFonts w:ascii="仿宋_GB2312" w:eastAsia="仿宋_GB2312" w:hAnsi="仿宋_GB2312" w:cs="仿宋_GB2312" w:hint="eastAsia"/>
                <w:color w:val="000000"/>
                <w:kern w:val="0"/>
                <w:sz w:val="28"/>
                <w:szCs w:val="28"/>
                <w:lang/>
              </w:rPr>
              <w:t>年曾获得省（部）级以上科技进步奖</w:t>
            </w:r>
            <w:r>
              <w:rPr>
                <w:rFonts w:ascii="仿宋_GB2312" w:eastAsia="仿宋_GB2312" w:hAnsi="仿宋_GB2312" w:cs="仿宋_GB2312" w:hint="eastAsia"/>
                <w:color w:val="000000"/>
                <w:kern w:val="0"/>
                <w:sz w:val="28"/>
                <w:szCs w:val="28"/>
                <w:lang/>
              </w:rPr>
              <w:t>1</w:t>
            </w:r>
            <w:r>
              <w:rPr>
                <w:rFonts w:ascii="仿宋_GB2312" w:eastAsia="仿宋_GB2312" w:hAnsi="仿宋_GB2312" w:cs="仿宋_GB2312" w:hint="eastAsia"/>
                <w:color w:val="000000"/>
                <w:kern w:val="0"/>
                <w:sz w:val="28"/>
                <w:szCs w:val="28"/>
                <w:lang/>
              </w:rPr>
              <w:t>项以上者或发明专利</w:t>
            </w:r>
            <w:r>
              <w:rPr>
                <w:rFonts w:ascii="仿宋_GB2312" w:eastAsia="仿宋_GB2312" w:hAnsi="仿宋_GB2312" w:cs="仿宋_GB2312" w:hint="eastAsia"/>
                <w:color w:val="000000"/>
                <w:kern w:val="0"/>
                <w:sz w:val="28"/>
                <w:szCs w:val="28"/>
                <w:lang/>
              </w:rPr>
              <w:t>2</w:t>
            </w:r>
            <w:r>
              <w:rPr>
                <w:rFonts w:ascii="仿宋_GB2312" w:eastAsia="仿宋_GB2312" w:hAnsi="仿宋_GB2312" w:cs="仿宋_GB2312" w:hint="eastAsia"/>
                <w:color w:val="000000"/>
                <w:kern w:val="0"/>
                <w:sz w:val="28"/>
                <w:szCs w:val="28"/>
                <w:lang/>
              </w:rPr>
              <w:t>项以上者得</w:t>
            </w:r>
            <w:r>
              <w:rPr>
                <w:rFonts w:ascii="仿宋_GB2312" w:eastAsia="仿宋_GB2312" w:hAnsi="仿宋_GB2312" w:cs="仿宋_GB2312" w:hint="eastAsia"/>
                <w:color w:val="000000"/>
                <w:kern w:val="0"/>
                <w:sz w:val="28"/>
                <w:szCs w:val="28"/>
                <w:lang/>
              </w:rPr>
              <w:t>3</w:t>
            </w:r>
            <w:r>
              <w:rPr>
                <w:rFonts w:ascii="仿宋_GB2312" w:eastAsia="仿宋_GB2312" w:hAnsi="仿宋_GB2312" w:cs="仿宋_GB2312" w:hint="eastAsia"/>
                <w:color w:val="000000"/>
                <w:kern w:val="0"/>
                <w:sz w:val="28"/>
                <w:szCs w:val="28"/>
                <w:lang/>
              </w:rPr>
              <w:t>分；产品有创新得到社会认可得</w:t>
            </w:r>
            <w:r>
              <w:rPr>
                <w:rFonts w:ascii="仿宋_GB2312" w:eastAsia="仿宋_GB2312" w:hAnsi="仿宋_GB2312" w:cs="仿宋_GB2312" w:hint="eastAsia"/>
                <w:color w:val="000000"/>
                <w:kern w:val="0"/>
                <w:sz w:val="28"/>
                <w:szCs w:val="28"/>
                <w:lang/>
              </w:rPr>
              <w:t>3</w:t>
            </w:r>
            <w:r>
              <w:rPr>
                <w:rFonts w:ascii="仿宋_GB2312" w:eastAsia="仿宋_GB2312" w:hAnsi="仿宋_GB2312" w:cs="仿宋_GB2312" w:hint="eastAsia"/>
                <w:color w:val="000000"/>
                <w:kern w:val="0"/>
                <w:sz w:val="28"/>
                <w:szCs w:val="28"/>
                <w:lang/>
              </w:rPr>
              <w:t>分；</w:t>
            </w:r>
            <w:r>
              <w:rPr>
                <w:rStyle w:val="font51"/>
                <w:rFonts w:hAnsi="仿宋_GB2312" w:hint="default"/>
                <w:lang/>
              </w:rPr>
              <w:t>应当具有建筑起重机械相关专利证书，能在</w:t>
            </w:r>
            <w:r>
              <w:rPr>
                <w:rStyle w:val="font51"/>
                <w:rFonts w:hAnsi="仿宋_GB2312" w:hint="default"/>
                <w:lang/>
              </w:rPr>
              <w:t>“</w:t>
            </w:r>
            <w:r>
              <w:rPr>
                <w:rStyle w:val="font51"/>
                <w:rFonts w:hAnsi="仿宋_GB2312" w:hint="default"/>
                <w:lang/>
              </w:rPr>
              <w:t>中国专利查询系统</w:t>
            </w:r>
            <w:r>
              <w:rPr>
                <w:rStyle w:val="font51"/>
                <w:rFonts w:hAnsi="仿宋_GB2312" w:hint="default"/>
                <w:lang/>
              </w:rPr>
              <w:t>”</w:t>
            </w:r>
            <w:r>
              <w:rPr>
                <w:rStyle w:val="font51"/>
                <w:rFonts w:hAnsi="仿宋_GB2312" w:hint="default"/>
                <w:lang/>
              </w:rPr>
              <w:t>查询，证书在有效期内。</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3</w:t>
            </w:r>
            <w:r>
              <w:rPr>
                <w:rFonts w:ascii="仿宋_GB2312" w:eastAsia="仿宋_GB2312" w:hAnsi="仿宋_GB2312" w:cs="仿宋_GB2312" w:hint="eastAsia"/>
                <w:color w:val="000000"/>
                <w:kern w:val="0"/>
                <w:sz w:val="28"/>
                <w:szCs w:val="28"/>
                <w:lang/>
              </w:rPr>
              <w:t>分</w:t>
            </w:r>
          </w:p>
        </w:tc>
      </w:tr>
      <w:tr w:rsidR="000B087F">
        <w:trPr>
          <w:trHeight w:val="1040"/>
        </w:trPr>
        <w:tc>
          <w:tcPr>
            <w:tcW w:w="14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0B087F">
            <w:pPr>
              <w:widowControl/>
              <w:snapToGrid w:val="0"/>
              <w:jc w:val="center"/>
              <w:rPr>
                <w:rFonts w:ascii="仿宋_GB2312" w:eastAsia="仿宋_GB2312" w:hAnsi="仿宋_GB2312" w:cs="仿宋_GB2312"/>
                <w:b/>
                <w:bCs/>
                <w:color w:val="000000"/>
                <w:sz w:val="28"/>
                <w:szCs w:val="28"/>
              </w:rPr>
            </w:pP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3</w:t>
            </w:r>
            <w:r>
              <w:rPr>
                <w:rFonts w:ascii="仿宋_GB2312" w:eastAsia="仿宋_GB2312" w:hAnsi="仿宋_GB2312" w:cs="仿宋_GB2312" w:hint="eastAsia"/>
                <w:color w:val="000000"/>
                <w:kern w:val="0"/>
                <w:sz w:val="28"/>
                <w:szCs w:val="28"/>
                <w:lang/>
              </w:rPr>
              <w:t>、</w:t>
            </w:r>
            <w:r>
              <w:rPr>
                <w:rStyle w:val="font51"/>
                <w:rFonts w:hAnsi="仿宋_GB2312" w:hint="default"/>
                <w:lang/>
              </w:rPr>
              <w:t>投保相关商业保险</w:t>
            </w:r>
          </w:p>
        </w:tc>
        <w:tc>
          <w:tcPr>
            <w:tcW w:w="1002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应当具有保险单，根据保险单号，能够在相关网站查询</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1</w:t>
            </w:r>
            <w:r>
              <w:rPr>
                <w:rFonts w:ascii="仿宋_GB2312" w:eastAsia="仿宋_GB2312" w:hAnsi="仿宋_GB2312" w:cs="仿宋_GB2312" w:hint="eastAsia"/>
                <w:color w:val="000000"/>
                <w:kern w:val="0"/>
                <w:sz w:val="28"/>
                <w:szCs w:val="28"/>
                <w:lang/>
              </w:rPr>
              <w:t>分</w:t>
            </w:r>
          </w:p>
        </w:tc>
      </w:tr>
      <w:tr w:rsidR="000B087F">
        <w:trPr>
          <w:trHeight w:val="2431"/>
        </w:trPr>
        <w:tc>
          <w:tcPr>
            <w:tcW w:w="14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0B087F">
            <w:pPr>
              <w:widowControl/>
              <w:snapToGrid w:val="0"/>
              <w:jc w:val="center"/>
              <w:rPr>
                <w:rFonts w:ascii="仿宋_GB2312" w:eastAsia="仿宋_GB2312" w:hAnsi="仿宋_GB2312" w:cs="仿宋_GB2312"/>
                <w:b/>
                <w:bCs/>
                <w:color w:val="000000"/>
                <w:sz w:val="28"/>
                <w:szCs w:val="28"/>
              </w:rPr>
            </w:pP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4</w:t>
            </w:r>
            <w:r>
              <w:rPr>
                <w:rFonts w:ascii="仿宋_GB2312" w:eastAsia="仿宋_GB2312" w:hAnsi="仿宋_GB2312" w:cs="仿宋_GB2312" w:hint="eastAsia"/>
                <w:color w:val="000000"/>
                <w:kern w:val="0"/>
                <w:sz w:val="28"/>
                <w:szCs w:val="28"/>
                <w:lang/>
              </w:rPr>
              <w:t>、标准化工作</w:t>
            </w:r>
          </w:p>
        </w:tc>
        <w:tc>
          <w:tcPr>
            <w:tcW w:w="44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主编或参编建筑起重机械的有关标准，或本单位职工作为建筑起重机械有关标准的主要起草人或主要审查人员，标准应当在实施期内</w:t>
            </w:r>
          </w:p>
        </w:tc>
        <w:tc>
          <w:tcPr>
            <w:tcW w:w="56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主编国家标准、</w:t>
            </w:r>
            <w:r>
              <w:rPr>
                <w:rStyle w:val="font81"/>
                <w:rFonts w:hAnsi="仿宋_GB2312" w:hint="default"/>
                <w:lang/>
              </w:rPr>
              <w:t>行业标准、地方标准或中国建筑业协会团体标准</w:t>
            </w:r>
            <w:r>
              <w:rPr>
                <w:rStyle w:val="font81"/>
                <w:rFonts w:hAnsi="仿宋_GB2312" w:hint="default"/>
                <w:lang/>
              </w:rPr>
              <w:t>1</w:t>
            </w:r>
            <w:r>
              <w:rPr>
                <w:rStyle w:val="font81"/>
                <w:rFonts w:hAnsi="仿宋_GB2312" w:hint="default"/>
                <w:lang/>
              </w:rPr>
              <w:t>项及以上者得</w:t>
            </w:r>
            <w:r>
              <w:rPr>
                <w:rStyle w:val="font81"/>
                <w:rFonts w:hAnsi="仿宋_GB2312" w:hint="default"/>
                <w:lang/>
              </w:rPr>
              <w:t>3</w:t>
            </w:r>
            <w:r>
              <w:rPr>
                <w:rStyle w:val="font81"/>
                <w:rFonts w:hAnsi="仿宋_GB2312" w:hint="default"/>
                <w:lang/>
              </w:rPr>
              <w:t>分，参编国家标准、行业标准、地方标准或中国建筑业协会团体标准</w:t>
            </w:r>
            <w:r>
              <w:rPr>
                <w:rStyle w:val="font81"/>
                <w:rFonts w:hAnsi="仿宋_GB2312" w:hint="default"/>
                <w:lang/>
              </w:rPr>
              <w:t>1</w:t>
            </w:r>
            <w:r>
              <w:rPr>
                <w:rStyle w:val="font81"/>
                <w:rFonts w:hAnsi="仿宋_GB2312" w:hint="default"/>
                <w:lang/>
              </w:rPr>
              <w:t>项及以上者得</w:t>
            </w:r>
            <w:r>
              <w:rPr>
                <w:rStyle w:val="font81"/>
                <w:rFonts w:hAnsi="仿宋_GB2312" w:hint="default"/>
                <w:lang/>
              </w:rPr>
              <w:t>2</w:t>
            </w:r>
            <w:r>
              <w:rPr>
                <w:rStyle w:val="font81"/>
                <w:rFonts w:hAnsi="仿宋_GB2312" w:hint="default"/>
                <w:lang/>
              </w:rPr>
              <w:t>分，参与起草人同上，累计不超过</w:t>
            </w:r>
            <w:r>
              <w:rPr>
                <w:rStyle w:val="font81"/>
                <w:rFonts w:hAnsi="仿宋_GB2312" w:hint="default"/>
                <w:lang/>
              </w:rPr>
              <w:t>3</w:t>
            </w:r>
            <w:r>
              <w:rPr>
                <w:rStyle w:val="font81"/>
                <w:rFonts w:hAnsi="仿宋_GB2312" w:hint="default"/>
                <w:lang/>
              </w:rPr>
              <w:t>分</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3</w:t>
            </w:r>
            <w:r>
              <w:rPr>
                <w:rFonts w:ascii="仿宋_GB2312" w:eastAsia="仿宋_GB2312" w:hAnsi="仿宋_GB2312" w:cs="仿宋_GB2312" w:hint="eastAsia"/>
                <w:color w:val="000000"/>
                <w:kern w:val="0"/>
                <w:sz w:val="28"/>
                <w:szCs w:val="28"/>
                <w:lang/>
              </w:rPr>
              <w:t>分</w:t>
            </w:r>
          </w:p>
        </w:tc>
      </w:tr>
      <w:tr w:rsidR="000B087F">
        <w:trPr>
          <w:trHeight w:val="2124"/>
        </w:trPr>
        <w:tc>
          <w:tcPr>
            <w:tcW w:w="14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0B087F">
            <w:pPr>
              <w:widowControl/>
              <w:snapToGrid w:val="0"/>
              <w:jc w:val="center"/>
              <w:rPr>
                <w:rFonts w:ascii="仿宋_GB2312" w:eastAsia="仿宋_GB2312" w:hAnsi="仿宋_GB2312" w:cs="仿宋_GB2312"/>
                <w:b/>
                <w:bCs/>
                <w:color w:val="000000"/>
                <w:sz w:val="28"/>
                <w:szCs w:val="28"/>
              </w:rPr>
            </w:pP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5</w:t>
            </w:r>
            <w:r>
              <w:rPr>
                <w:rFonts w:ascii="仿宋_GB2312" w:eastAsia="仿宋_GB2312" w:hAnsi="仿宋_GB2312" w:cs="仿宋_GB2312" w:hint="eastAsia"/>
                <w:color w:val="000000"/>
                <w:kern w:val="0"/>
                <w:sz w:val="28"/>
                <w:szCs w:val="28"/>
                <w:lang/>
              </w:rPr>
              <w:t>、荣誉及社会责任</w:t>
            </w:r>
          </w:p>
        </w:tc>
        <w:tc>
          <w:tcPr>
            <w:tcW w:w="44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国家、行业级荣誉，省级荣誉；抗震救灾、公益助学、社会救助等相关奖项</w:t>
            </w:r>
          </w:p>
        </w:tc>
        <w:tc>
          <w:tcPr>
            <w:tcW w:w="56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近</w:t>
            </w:r>
            <w:r>
              <w:rPr>
                <w:rFonts w:ascii="仿宋_GB2312" w:eastAsia="仿宋_GB2312" w:hAnsi="仿宋_GB2312" w:cs="仿宋_GB2312" w:hint="eastAsia"/>
                <w:color w:val="000000"/>
                <w:kern w:val="0"/>
                <w:sz w:val="28"/>
                <w:szCs w:val="28"/>
                <w:lang/>
              </w:rPr>
              <w:t>3</w:t>
            </w:r>
            <w:r>
              <w:rPr>
                <w:rFonts w:ascii="仿宋_GB2312" w:eastAsia="仿宋_GB2312" w:hAnsi="仿宋_GB2312" w:cs="仿宋_GB2312" w:hint="eastAsia"/>
                <w:color w:val="000000"/>
                <w:kern w:val="0"/>
                <w:sz w:val="28"/>
                <w:szCs w:val="28"/>
                <w:lang/>
              </w:rPr>
              <w:t>年生产设备用于建筑工程获得鲁班奖或获建设工程安全生产标准化工地学习交流项目得</w:t>
            </w:r>
            <w:r>
              <w:rPr>
                <w:rFonts w:ascii="仿宋_GB2312" w:eastAsia="仿宋_GB2312" w:hAnsi="仿宋_GB2312" w:cs="仿宋_GB2312" w:hint="eastAsia"/>
                <w:color w:val="000000"/>
                <w:kern w:val="0"/>
                <w:sz w:val="28"/>
                <w:szCs w:val="28"/>
                <w:lang/>
              </w:rPr>
              <w:t>2</w:t>
            </w:r>
            <w:r>
              <w:rPr>
                <w:rFonts w:ascii="仿宋_GB2312" w:eastAsia="仿宋_GB2312" w:hAnsi="仿宋_GB2312" w:cs="仿宋_GB2312" w:hint="eastAsia"/>
                <w:color w:val="000000"/>
                <w:kern w:val="0"/>
                <w:sz w:val="28"/>
                <w:szCs w:val="28"/>
                <w:lang/>
              </w:rPr>
              <w:t>分；所在企业、班组或个人获全国“安康杯”荣誉得</w:t>
            </w:r>
            <w:r>
              <w:rPr>
                <w:rFonts w:ascii="仿宋_GB2312" w:eastAsia="仿宋_GB2312" w:hAnsi="仿宋_GB2312" w:cs="仿宋_GB2312" w:hint="eastAsia"/>
                <w:color w:val="000000"/>
                <w:kern w:val="0"/>
                <w:sz w:val="28"/>
                <w:szCs w:val="28"/>
                <w:lang/>
              </w:rPr>
              <w:t>2</w:t>
            </w:r>
            <w:r>
              <w:rPr>
                <w:rFonts w:ascii="仿宋_GB2312" w:eastAsia="仿宋_GB2312" w:hAnsi="仿宋_GB2312" w:cs="仿宋_GB2312" w:hint="eastAsia"/>
                <w:color w:val="000000"/>
                <w:kern w:val="0"/>
                <w:sz w:val="28"/>
                <w:szCs w:val="28"/>
                <w:lang/>
              </w:rPr>
              <w:t>分，近</w:t>
            </w:r>
            <w:r>
              <w:rPr>
                <w:rFonts w:ascii="仿宋_GB2312" w:eastAsia="仿宋_GB2312" w:hAnsi="仿宋_GB2312" w:cs="仿宋_GB2312" w:hint="eastAsia"/>
                <w:color w:val="000000"/>
                <w:kern w:val="0"/>
                <w:sz w:val="28"/>
                <w:szCs w:val="28"/>
                <w:lang/>
              </w:rPr>
              <w:t>3</w:t>
            </w:r>
            <w:r>
              <w:rPr>
                <w:rFonts w:ascii="仿宋_GB2312" w:eastAsia="仿宋_GB2312" w:hAnsi="仿宋_GB2312" w:cs="仿宋_GB2312" w:hint="eastAsia"/>
                <w:color w:val="000000"/>
                <w:kern w:val="0"/>
                <w:sz w:val="28"/>
                <w:szCs w:val="28"/>
                <w:lang/>
              </w:rPr>
              <w:t>年获得省级荣誉得</w:t>
            </w:r>
            <w:r>
              <w:rPr>
                <w:rFonts w:ascii="仿宋_GB2312" w:eastAsia="仿宋_GB2312" w:hAnsi="仿宋_GB2312" w:cs="仿宋_GB2312" w:hint="eastAsia"/>
                <w:color w:val="000000"/>
                <w:kern w:val="0"/>
                <w:sz w:val="28"/>
                <w:szCs w:val="28"/>
                <w:lang/>
              </w:rPr>
              <w:t>1</w:t>
            </w:r>
            <w:r>
              <w:rPr>
                <w:rFonts w:ascii="仿宋_GB2312" w:eastAsia="仿宋_GB2312" w:hAnsi="仿宋_GB2312" w:cs="仿宋_GB2312" w:hint="eastAsia"/>
                <w:color w:val="000000"/>
                <w:kern w:val="0"/>
                <w:sz w:val="28"/>
                <w:szCs w:val="28"/>
                <w:lang/>
              </w:rPr>
              <w:t>分；近</w:t>
            </w:r>
            <w:r>
              <w:rPr>
                <w:rFonts w:ascii="仿宋_GB2312" w:eastAsia="仿宋_GB2312" w:hAnsi="仿宋_GB2312" w:cs="仿宋_GB2312" w:hint="eastAsia"/>
                <w:color w:val="000000"/>
                <w:kern w:val="0"/>
                <w:sz w:val="28"/>
                <w:szCs w:val="28"/>
                <w:lang/>
              </w:rPr>
              <w:t>3</w:t>
            </w:r>
            <w:r>
              <w:rPr>
                <w:rFonts w:ascii="仿宋_GB2312" w:eastAsia="仿宋_GB2312" w:hAnsi="仿宋_GB2312" w:cs="仿宋_GB2312" w:hint="eastAsia"/>
                <w:color w:val="000000"/>
                <w:kern w:val="0"/>
                <w:sz w:val="28"/>
                <w:szCs w:val="28"/>
                <w:lang/>
              </w:rPr>
              <w:t>年获得抗震救灾、公益助学、社会救助等相关奖项得</w:t>
            </w:r>
            <w:r>
              <w:rPr>
                <w:rFonts w:ascii="仿宋_GB2312" w:eastAsia="仿宋_GB2312" w:hAnsi="仿宋_GB2312" w:cs="仿宋_GB2312" w:hint="eastAsia"/>
                <w:color w:val="000000"/>
                <w:kern w:val="0"/>
                <w:sz w:val="28"/>
                <w:szCs w:val="28"/>
                <w:lang/>
              </w:rPr>
              <w:t>1</w:t>
            </w:r>
            <w:r>
              <w:rPr>
                <w:rFonts w:ascii="仿宋_GB2312" w:eastAsia="仿宋_GB2312" w:hAnsi="仿宋_GB2312" w:cs="仿宋_GB2312" w:hint="eastAsia"/>
                <w:color w:val="000000"/>
                <w:kern w:val="0"/>
                <w:sz w:val="28"/>
                <w:szCs w:val="28"/>
                <w:lang/>
              </w:rPr>
              <w:t>分，累计不超过</w:t>
            </w:r>
            <w:r>
              <w:rPr>
                <w:rFonts w:ascii="仿宋_GB2312" w:eastAsia="仿宋_GB2312" w:hAnsi="仿宋_GB2312" w:cs="仿宋_GB2312" w:hint="eastAsia"/>
                <w:color w:val="000000"/>
                <w:kern w:val="0"/>
                <w:sz w:val="28"/>
                <w:szCs w:val="28"/>
                <w:lang/>
              </w:rPr>
              <w:t>2</w:t>
            </w:r>
            <w:r>
              <w:rPr>
                <w:rFonts w:ascii="仿宋_GB2312" w:eastAsia="仿宋_GB2312" w:hAnsi="仿宋_GB2312" w:cs="仿宋_GB2312" w:hint="eastAsia"/>
                <w:color w:val="000000"/>
                <w:kern w:val="0"/>
                <w:sz w:val="28"/>
                <w:szCs w:val="28"/>
                <w:lang/>
              </w:rPr>
              <w:t>分</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2</w:t>
            </w:r>
            <w:r>
              <w:rPr>
                <w:rFonts w:ascii="仿宋_GB2312" w:eastAsia="仿宋_GB2312" w:hAnsi="仿宋_GB2312" w:cs="仿宋_GB2312" w:hint="eastAsia"/>
                <w:color w:val="000000"/>
                <w:kern w:val="0"/>
                <w:sz w:val="28"/>
                <w:szCs w:val="28"/>
                <w:lang/>
              </w:rPr>
              <w:t>分</w:t>
            </w:r>
          </w:p>
        </w:tc>
      </w:tr>
      <w:tr w:rsidR="000B087F">
        <w:trPr>
          <w:trHeight w:val="90"/>
        </w:trPr>
        <w:tc>
          <w:tcPr>
            <w:tcW w:w="14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jc w:val="center"/>
              <w:textAlignment w:val="center"/>
              <w:rPr>
                <w:rFonts w:ascii="仿宋_GB2312" w:eastAsia="仿宋_GB2312" w:hAnsi="仿宋_GB2312" w:cs="仿宋_GB2312"/>
                <w:b/>
                <w:bCs/>
                <w:color w:val="000000"/>
                <w:sz w:val="28"/>
                <w:szCs w:val="28"/>
              </w:rPr>
            </w:pPr>
            <w:r>
              <w:rPr>
                <w:rFonts w:ascii="仿宋_GB2312" w:eastAsia="仿宋_GB2312" w:hAnsi="仿宋_GB2312" w:cs="仿宋_GB2312" w:hint="eastAsia"/>
                <w:b/>
                <w:bCs/>
                <w:color w:val="000000"/>
                <w:kern w:val="0"/>
                <w:sz w:val="28"/>
                <w:szCs w:val="28"/>
                <w:lang/>
              </w:rPr>
              <w:t>五、信用记录指标</w:t>
            </w:r>
            <w:r>
              <w:rPr>
                <w:rFonts w:ascii="仿宋_GB2312" w:eastAsia="仿宋_GB2312" w:hAnsi="仿宋_GB2312" w:cs="仿宋_GB2312" w:hint="eastAsia"/>
                <w:b/>
                <w:bCs/>
                <w:color w:val="000000"/>
                <w:kern w:val="0"/>
                <w:sz w:val="28"/>
                <w:szCs w:val="28"/>
                <w:lang/>
              </w:rPr>
              <w:br/>
              <w:t>30</w:t>
            </w:r>
            <w:r>
              <w:rPr>
                <w:rFonts w:ascii="仿宋_GB2312" w:eastAsia="仿宋_GB2312" w:hAnsi="仿宋_GB2312" w:cs="仿宋_GB2312" w:hint="eastAsia"/>
                <w:b/>
                <w:bCs/>
                <w:color w:val="000000"/>
                <w:kern w:val="0"/>
                <w:sz w:val="28"/>
                <w:szCs w:val="28"/>
                <w:lang/>
              </w:rPr>
              <w:t>分</w:t>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1</w:t>
            </w:r>
            <w:r>
              <w:rPr>
                <w:rFonts w:ascii="仿宋_GB2312" w:eastAsia="仿宋_GB2312" w:hAnsi="仿宋_GB2312" w:cs="仿宋_GB2312" w:hint="eastAsia"/>
                <w:color w:val="000000"/>
                <w:kern w:val="0"/>
                <w:sz w:val="28"/>
                <w:szCs w:val="28"/>
                <w:lang/>
              </w:rPr>
              <w:t>、是否被行政处罚</w:t>
            </w:r>
          </w:p>
        </w:tc>
        <w:tc>
          <w:tcPr>
            <w:tcW w:w="44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受到行政处罚机关责令停产、停业、暂扣或者吊销许可证和营业执照、处以罚款、没收财物等处罚（除通报批评）的，一次扣</w:t>
            </w:r>
            <w:r>
              <w:rPr>
                <w:rFonts w:ascii="仿宋_GB2312" w:eastAsia="仿宋_GB2312" w:hAnsi="仿宋_GB2312" w:cs="仿宋_GB2312" w:hint="eastAsia"/>
                <w:color w:val="000000"/>
                <w:kern w:val="0"/>
                <w:sz w:val="28"/>
                <w:szCs w:val="28"/>
                <w:lang/>
              </w:rPr>
              <w:t>15</w:t>
            </w:r>
            <w:r>
              <w:rPr>
                <w:rFonts w:ascii="仿宋_GB2312" w:eastAsia="仿宋_GB2312" w:hAnsi="仿宋_GB2312" w:cs="仿宋_GB2312" w:hint="eastAsia"/>
                <w:color w:val="000000"/>
                <w:kern w:val="0"/>
                <w:sz w:val="28"/>
                <w:szCs w:val="28"/>
                <w:lang/>
              </w:rPr>
              <w:t>分</w:t>
            </w:r>
          </w:p>
        </w:tc>
        <w:tc>
          <w:tcPr>
            <w:tcW w:w="56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以相应建设行政主管部门的行政处罚决议为准，如果恶意隐瞒，一票否决</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30</w:t>
            </w:r>
            <w:r>
              <w:rPr>
                <w:rFonts w:ascii="仿宋_GB2312" w:eastAsia="仿宋_GB2312" w:hAnsi="仿宋_GB2312" w:cs="仿宋_GB2312" w:hint="eastAsia"/>
                <w:color w:val="000000"/>
                <w:kern w:val="0"/>
                <w:sz w:val="28"/>
                <w:szCs w:val="28"/>
                <w:lang/>
              </w:rPr>
              <w:t>分</w:t>
            </w:r>
          </w:p>
        </w:tc>
      </w:tr>
      <w:tr w:rsidR="000B087F">
        <w:trPr>
          <w:trHeight w:val="2468"/>
        </w:trPr>
        <w:tc>
          <w:tcPr>
            <w:tcW w:w="1410" w:type="dxa"/>
            <w:vMerge/>
            <w:tcBorders>
              <w:left w:val="single" w:sz="4" w:space="0" w:color="000000"/>
              <w:right w:val="single" w:sz="4" w:space="0" w:color="000000"/>
            </w:tcBorders>
            <w:shd w:val="clear" w:color="auto" w:fill="auto"/>
            <w:vAlign w:val="center"/>
          </w:tcPr>
          <w:p w:rsidR="000B087F" w:rsidRDefault="000B087F">
            <w:pPr>
              <w:widowControl/>
              <w:snapToGrid w:val="0"/>
              <w:jc w:val="center"/>
              <w:textAlignment w:val="center"/>
              <w:rPr>
                <w:rFonts w:ascii="仿宋_GB2312" w:eastAsia="仿宋_GB2312" w:hAnsi="仿宋_GB2312" w:cs="仿宋_GB2312"/>
                <w:b/>
                <w:bCs/>
                <w:color w:val="000000"/>
                <w:kern w:val="0"/>
                <w:sz w:val="28"/>
                <w:szCs w:val="28"/>
                <w:lang/>
              </w:rPr>
            </w:pP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2</w:t>
            </w:r>
            <w:r>
              <w:rPr>
                <w:rFonts w:ascii="仿宋_GB2312" w:eastAsia="仿宋_GB2312" w:hAnsi="仿宋_GB2312" w:cs="仿宋_GB2312" w:hint="eastAsia"/>
                <w:color w:val="000000"/>
                <w:kern w:val="0"/>
                <w:sz w:val="28"/>
                <w:szCs w:val="28"/>
                <w:lang/>
              </w:rPr>
              <w:t>、是否有不良行为或被通报批评</w:t>
            </w:r>
          </w:p>
        </w:tc>
        <w:tc>
          <w:tcPr>
            <w:tcW w:w="44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w:t>
            </w:r>
            <w:r>
              <w:rPr>
                <w:rFonts w:ascii="仿宋_GB2312" w:eastAsia="仿宋_GB2312" w:hAnsi="仿宋_GB2312" w:cs="仿宋_GB2312" w:hint="eastAsia"/>
                <w:color w:val="000000"/>
                <w:kern w:val="0"/>
                <w:sz w:val="28"/>
                <w:szCs w:val="28"/>
                <w:lang/>
              </w:rPr>
              <w:t>1</w:t>
            </w:r>
            <w:r>
              <w:rPr>
                <w:rFonts w:ascii="仿宋_GB2312" w:eastAsia="仿宋_GB2312" w:hAnsi="仿宋_GB2312" w:cs="仿宋_GB2312" w:hint="eastAsia"/>
                <w:color w:val="000000"/>
                <w:kern w:val="0"/>
                <w:sz w:val="28"/>
                <w:szCs w:val="28"/>
                <w:lang/>
              </w:rPr>
              <w:t>）被国家建设行政主管部门通报批评</w:t>
            </w:r>
            <w:r>
              <w:rPr>
                <w:rFonts w:ascii="仿宋_GB2312" w:eastAsia="仿宋_GB2312" w:hAnsi="仿宋_GB2312" w:cs="仿宋_GB2312" w:hint="eastAsia"/>
                <w:color w:val="000000"/>
                <w:kern w:val="0"/>
                <w:sz w:val="28"/>
                <w:szCs w:val="28"/>
                <w:lang/>
              </w:rPr>
              <w:t>(</w:t>
            </w:r>
            <w:r>
              <w:rPr>
                <w:rFonts w:ascii="仿宋_GB2312" w:eastAsia="仿宋_GB2312" w:hAnsi="仿宋_GB2312" w:cs="仿宋_GB2312" w:hint="eastAsia"/>
                <w:color w:val="000000"/>
                <w:kern w:val="0"/>
                <w:sz w:val="28"/>
                <w:szCs w:val="28"/>
                <w:lang/>
              </w:rPr>
              <w:t>扣</w:t>
            </w:r>
            <w:r>
              <w:rPr>
                <w:rFonts w:ascii="仿宋_GB2312" w:eastAsia="仿宋_GB2312" w:hAnsi="仿宋_GB2312" w:cs="仿宋_GB2312" w:hint="eastAsia"/>
                <w:color w:val="000000"/>
                <w:kern w:val="0"/>
                <w:sz w:val="28"/>
                <w:szCs w:val="28"/>
                <w:lang/>
              </w:rPr>
              <w:t>10</w:t>
            </w:r>
            <w:r>
              <w:rPr>
                <w:rFonts w:ascii="仿宋_GB2312" w:eastAsia="仿宋_GB2312" w:hAnsi="仿宋_GB2312" w:cs="仿宋_GB2312" w:hint="eastAsia"/>
                <w:color w:val="000000"/>
                <w:kern w:val="0"/>
                <w:sz w:val="28"/>
                <w:szCs w:val="28"/>
                <w:lang/>
              </w:rPr>
              <w:t>分</w:t>
            </w:r>
            <w:r>
              <w:rPr>
                <w:rFonts w:ascii="仿宋_GB2312" w:eastAsia="仿宋_GB2312" w:hAnsi="仿宋_GB2312" w:cs="仿宋_GB2312" w:hint="eastAsia"/>
                <w:color w:val="000000"/>
                <w:kern w:val="0"/>
                <w:sz w:val="28"/>
                <w:szCs w:val="28"/>
                <w:lang/>
              </w:rPr>
              <w:t>/</w:t>
            </w:r>
            <w:r>
              <w:rPr>
                <w:rFonts w:ascii="仿宋_GB2312" w:eastAsia="仿宋_GB2312" w:hAnsi="仿宋_GB2312" w:cs="仿宋_GB2312" w:hint="eastAsia"/>
                <w:color w:val="000000"/>
                <w:kern w:val="0"/>
                <w:sz w:val="28"/>
                <w:szCs w:val="28"/>
                <w:lang/>
              </w:rPr>
              <w:t>次</w:t>
            </w:r>
            <w:r>
              <w:rPr>
                <w:rFonts w:ascii="仿宋_GB2312" w:eastAsia="仿宋_GB2312" w:hAnsi="仿宋_GB2312" w:cs="仿宋_GB2312" w:hint="eastAsia"/>
                <w:color w:val="000000"/>
                <w:kern w:val="0"/>
                <w:sz w:val="28"/>
                <w:szCs w:val="28"/>
                <w:lang/>
              </w:rPr>
              <w:t>)</w:t>
            </w:r>
            <w:r>
              <w:rPr>
                <w:rFonts w:ascii="仿宋_GB2312" w:eastAsia="仿宋_GB2312" w:hAnsi="仿宋_GB2312" w:cs="仿宋_GB2312" w:hint="eastAsia"/>
                <w:color w:val="000000"/>
                <w:kern w:val="0"/>
                <w:sz w:val="28"/>
                <w:szCs w:val="28"/>
                <w:lang/>
              </w:rPr>
              <w:t>；</w:t>
            </w:r>
            <w:r>
              <w:rPr>
                <w:rFonts w:ascii="仿宋_GB2312" w:eastAsia="仿宋_GB2312" w:hAnsi="仿宋_GB2312" w:cs="仿宋_GB2312" w:hint="eastAsia"/>
                <w:color w:val="000000"/>
                <w:kern w:val="0"/>
                <w:sz w:val="28"/>
                <w:szCs w:val="28"/>
                <w:lang/>
              </w:rPr>
              <w:br/>
            </w:r>
            <w:r>
              <w:rPr>
                <w:rFonts w:ascii="仿宋_GB2312" w:eastAsia="仿宋_GB2312" w:hAnsi="仿宋_GB2312" w:cs="仿宋_GB2312" w:hint="eastAsia"/>
                <w:color w:val="000000"/>
                <w:kern w:val="0"/>
                <w:sz w:val="28"/>
                <w:szCs w:val="28"/>
                <w:lang/>
              </w:rPr>
              <w:t>（</w:t>
            </w:r>
            <w:r>
              <w:rPr>
                <w:rFonts w:ascii="仿宋_GB2312" w:eastAsia="仿宋_GB2312" w:hAnsi="仿宋_GB2312" w:cs="仿宋_GB2312" w:hint="eastAsia"/>
                <w:color w:val="000000"/>
                <w:kern w:val="0"/>
                <w:sz w:val="28"/>
                <w:szCs w:val="28"/>
                <w:lang/>
              </w:rPr>
              <w:t>2</w:t>
            </w:r>
            <w:r>
              <w:rPr>
                <w:rFonts w:ascii="仿宋_GB2312" w:eastAsia="仿宋_GB2312" w:hAnsi="仿宋_GB2312" w:cs="仿宋_GB2312" w:hint="eastAsia"/>
                <w:color w:val="000000"/>
                <w:kern w:val="0"/>
                <w:sz w:val="28"/>
                <w:szCs w:val="28"/>
                <w:lang/>
              </w:rPr>
              <w:t>）被省级建设行政主管部门通报批评</w:t>
            </w:r>
            <w:r>
              <w:rPr>
                <w:rFonts w:ascii="仿宋_GB2312" w:eastAsia="仿宋_GB2312" w:hAnsi="仿宋_GB2312" w:cs="仿宋_GB2312" w:hint="eastAsia"/>
                <w:color w:val="000000"/>
                <w:kern w:val="0"/>
                <w:sz w:val="28"/>
                <w:szCs w:val="28"/>
                <w:lang/>
              </w:rPr>
              <w:t>(</w:t>
            </w:r>
            <w:r>
              <w:rPr>
                <w:rFonts w:ascii="仿宋_GB2312" w:eastAsia="仿宋_GB2312" w:hAnsi="仿宋_GB2312" w:cs="仿宋_GB2312" w:hint="eastAsia"/>
                <w:color w:val="000000"/>
                <w:kern w:val="0"/>
                <w:sz w:val="28"/>
                <w:szCs w:val="28"/>
                <w:lang/>
              </w:rPr>
              <w:t>扣</w:t>
            </w:r>
            <w:r>
              <w:rPr>
                <w:rFonts w:ascii="仿宋_GB2312" w:eastAsia="仿宋_GB2312" w:hAnsi="仿宋_GB2312" w:cs="仿宋_GB2312" w:hint="eastAsia"/>
                <w:color w:val="000000"/>
                <w:kern w:val="0"/>
                <w:sz w:val="28"/>
                <w:szCs w:val="28"/>
                <w:lang/>
              </w:rPr>
              <w:t>5</w:t>
            </w:r>
            <w:r>
              <w:rPr>
                <w:rFonts w:ascii="仿宋_GB2312" w:eastAsia="仿宋_GB2312" w:hAnsi="仿宋_GB2312" w:cs="仿宋_GB2312" w:hint="eastAsia"/>
                <w:color w:val="000000"/>
                <w:kern w:val="0"/>
                <w:sz w:val="28"/>
                <w:szCs w:val="28"/>
                <w:lang/>
              </w:rPr>
              <w:t>分</w:t>
            </w:r>
            <w:r>
              <w:rPr>
                <w:rFonts w:ascii="仿宋_GB2312" w:eastAsia="仿宋_GB2312" w:hAnsi="仿宋_GB2312" w:cs="仿宋_GB2312" w:hint="eastAsia"/>
                <w:color w:val="000000"/>
                <w:kern w:val="0"/>
                <w:sz w:val="28"/>
                <w:szCs w:val="28"/>
                <w:lang/>
              </w:rPr>
              <w:t>/</w:t>
            </w:r>
            <w:r>
              <w:rPr>
                <w:rFonts w:ascii="仿宋_GB2312" w:eastAsia="仿宋_GB2312" w:hAnsi="仿宋_GB2312" w:cs="仿宋_GB2312" w:hint="eastAsia"/>
                <w:color w:val="000000"/>
                <w:kern w:val="0"/>
                <w:sz w:val="28"/>
                <w:szCs w:val="28"/>
                <w:lang/>
              </w:rPr>
              <w:t>次</w:t>
            </w:r>
            <w:r>
              <w:rPr>
                <w:rFonts w:ascii="仿宋_GB2312" w:eastAsia="仿宋_GB2312" w:hAnsi="仿宋_GB2312" w:cs="仿宋_GB2312" w:hint="eastAsia"/>
                <w:color w:val="000000"/>
                <w:kern w:val="0"/>
                <w:sz w:val="28"/>
                <w:szCs w:val="28"/>
                <w:lang/>
              </w:rPr>
              <w:t>)</w:t>
            </w:r>
            <w:r>
              <w:rPr>
                <w:rFonts w:ascii="仿宋_GB2312" w:eastAsia="仿宋_GB2312" w:hAnsi="仿宋_GB2312" w:cs="仿宋_GB2312" w:hint="eastAsia"/>
                <w:color w:val="000000"/>
                <w:kern w:val="0"/>
                <w:sz w:val="28"/>
                <w:szCs w:val="28"/>
                <w:lang/>
              </w:rPr>
              <w:t>；</w:t>
            </w:r>
            <w:r>
              <w:rPr>
                <w:rFonts w:ascii="仿宋_GB2312" w:eastAsia="仿宋_GB2312" w:hAnsi="仿宋_GB2312" w:cs="仿宋_GB2312" w:hint="eastAsia"/>
                <w:color w:val="000000"/>
                <w:kern w:val="0"/>
                <w:sz w:val="28"/>
                <w:szCs w:val="28"/>
                <w:lang/>
              </w:rPr>
              <w:br/>
            </w:r>
            <w:r>
              <w:rPr>
                <w:rFonts w:ascii="仿宋_GB2312" w:eastAsia="仿宋_GB2312" w:hAnsi="仿宋_GB2312" w:cs="仿宋_GB2312" w:hint="eastAsia"/>
                <w:color w:val="000000"/>
                <w:kern w:val="0"/>
                <w:sz w:val="28"/>
                <w:szCs w:val="28"/>
                <w:lang/>
              </w:rPr>
              <w:t>（</w:t>
            </w:r>
            <w:r>
              <w:rPr>
                <w:rFonts w:ascii="仿宋_GB2312" w:eastAsia="仿宋_GB2312" w:hAnsi="仿宋_GB2312" w:cs="仿宋_GB2312" w:hint="eastAsia"/>
                <w:color w:val="000000"/>
                <w:kern w:val="0"/>
                <w:sz w:val="28"/>
                <w:szCs w:val="28"/>
                <w:lang/>
              </w:rPr>
              <w:t>3</w:t>
            </w:r>
            <w:r>
              <w:rPr>
                <w:rFonts w:ascii="仿宋_GB2312" w:eastAsia="仿宋_GB2312" w:hAnsi="仿宋_GB2312" w:cs="仿宋_GB2312" w:hint="eastAsia"/>
                <w:color w:val="000000"/>
                <w:kern w:val="0"/>
                <w:sz w:val="28"/>
                <w:szCs w:val="28"/>
                <w:lang/>
              </w:rPr>
              <w:t>）被地市级建设行政主管部门通报批评</w:t>
            </w:r>
            <w:r>
              <w:rPr>
                <w:rFonts w:ascii="仿宋_GB2312" w:eastAsia="仿宋_GB2312" w:hAnsi="仿宋_GB2312" w:cs="仿宋_GB2312" w:hint="eastAsia"/>
                <w:color w:val="000000"/>
                <w:kern w:val="0"/>
                <w:sz w:val="28"/>
                <w:szCs w:val="28"/>
                <w:lang/>
              </w:rPr>
              <w:t>(</w:t>
            </w:r>
            <w:r>
              <w:rPr>
                <w:rFonts w:ascii="仿宋_GB2312" w:eastAsia="仿宋_GB2312" w:hAnsi="仿宋_GB2312" w:cs="仿宋_GB2312" w:hint="eastAsia"/>
                <w:color w:val="000000"/>
                <w:kern w:val="0"/>
                <w:sz w:val="28"/>
                <w:szCs w:val="28"/>
                <w:lang/>
              </w:rPr>
              <w:t>扣</w:t>
            </w:r>
            <w:r>
              <w:rPr>
                <w:rFonts w:ascii="仿宋_GB2312" w:eastAsia="仿宋_GB2312" w:hAnsi="仿宋_GB2312" w:cs="仿宋_GB2312" w:hint="eastAsia"/>
                <w:color w:val="000000"/>
                <w:kern w:val="0"/>
                <w:sz w:val="28"/>
                <w:szCs w:val="28"/>
                <w:lang/>
              </w:rPr>
              <w:t>3</w:t>
            </w:r>
            <w:r>
              <w:rPr>
                <w:rFonts w:ascii="仿宋_GB2312" w:eastAsia="仿宋_GB2312" w:hAnsi="仿宋_GB2312" w:cs="仿宋_GB2312" w:hint="eastAsia"/>
                <w:color w:val="000000"/>
                <w:kern w:val="0"/>
                <w:sz w:val="28"/>
                <w:szCs w:val="28"/>
                <w:lang/>
              </w:rPr>
              <w:t>分</w:t>
            </w:r>
            <w:r>
              <w:rPr>
                <w:rFonts w:ascii="仿宋_GB2312" w:eastAsia="仿宋_GB2312" w:hAnsi="仿宋_GB2312" w:cs="仿宋_GB2312" w:hint="eastAsia"/>
                <w:color w:val="000000"/>
                <w:kern w:val="0"/>
                <w:sz w:val="28"/>
                <w:szCs w:val="28"/>
                <w:lang/>
              </w:rPr>
              <w:t>/</w:t>
            </w:r>
            <w:r>
              <w:rPr>
                <w:rFonts w:ascii="仿宋_GB2312" w:eastAsia="仿宋_GB2312" w:hAnsi="仿宋_GB2312" w:cs="仿宋_GB2312" w:hint="eastAsia"/>
                <w:color w:val="000000"/>
                <w:kern w:val="0"/>
                <w:sz w:val="28"/>
                <w:szCs w:val="28"/>
                <w:lang/>
              </w:rPr>
              <w:t>次</w:t>
            </w:r>
            <w:r>
              <w:rPr>
                <w:rFonts w:ascii="仿宋_GB2312" w:eastAsia="仿宋_GB2312" w:hAnsi="仿宋_GB2312" w:cs="仿宋_GB2312" w:hint="eastAsia"/>
                <w:color w:val="000000"/>
                <w:kern w:val="0"/>
                <w:sz w:val="28"/>
                <w:szCs w:val="28"/>
                <w:lang/>
              </w:rPr>
              <w:t>)</w:t>
            </w:r>
            <w:r>
              <w:rPr>
                <w:rFonts w:ascii="仿宋_GB2312" w:eastAsia="仿宋_GB2312" w:hAnsi="仿宋_GB2312" w:cs="仿宋_GB2312" w:hint="eastAsia"/>
                <w:color w:val="000000"/>
                <w:kern w:val="0"/>
                <w:sz w:val="28"/>
                <w:szCs w:val="28"/>
                <w:lang/>
              </w:rPr>
              <w:t>；</w:t>
            </w:r>
            <w:r>
              <w:rPr>
                <w:rFonts w:ascii="仿宋_GB2312" w:eastAsia="仿宋_GB2312" w:hAnsi="仿宋_GB2312" w:cs="仿宋_GB2312" w:hint="eastAsia"/>
                <w:color w:val="000000"/>
                <w:kern w:val="0"/>
                <w:sz w:val="28"/>
                <w:szCs w:val="28"/>
                <w:lang/>
              </w:rPr>
              <w:br/>
            </w:r>
            <w:r>
              <w:rPr>
                <w:rFonts w:ascii="仿宋_GB2312" w:eastAsia="仿宋_GB2312" w:hAnsi="仿宋_GB2312" w:cs="仿宋_GB2312" w:hint="eastAsia"/>
                <w:color w:val="000000"/>
                <w:kern w:val="0"/>
                <w:sz w:val="28"/>
                <w:szCs w:val="28"/>
                <w:lang/>
              </w:rPr>
              <w:t>（</w:t>
            </w:r>
            <w:r>
              <w:rPr>
                <w:rFonts w:ascii="仿宋_GB2312" w:eastAsia="仿宋_GB2312" w:hAnsi="仿宋_GB2312" w:cs="仿宋_GB2312" w:hint="eastAsia"/>
                <w:color w:val="000000"/>
                <w:kern w:val="0"/>
                <w:sz w:val="28"/>
                <w:szCs w:val="28"/>
                <w:lang/>
              </w:rPr>
              <w:t>4</w:t>
            </w:r>
            <w:r>
              <w:rPr>
                <w:rFonts w:ascii="仿宋_GB2312" w:eastAsia="仿宋_GB2312" w:hAnsi="仿宋_GB2312" w:cs="仿宋_GB2312" w:hint="eastAsia"/>
                <w:color w:val="000000"/>
                <w:kern w:val="0"/>
                <w:sz w:val="28"/>
                <w:szCs w:val="28"/>
                <w:lang/>
              </w:rPr>
              <w:t>）被县区级建设行政主管部门通报批评</w:t>
            </w:r>
            <w:r>
              <w:rPr>
                <w:rFonts w:ascii="仿宋_GB2312" w:eastAsia="仿宋_GB2312" w:hAnsi="仿宋_GB2312" w:cs="仿宋_GB2312" w:hint="eastAsia"/>
                <w:color w:val="000000"/>
                <w:kern w:val="0"/>
                <w:sz w:val="28"/>
                <w:szCs w:val="28"/>
                <w:lang/>
              </w:rPr>
              <w:t>(</w:t>
            </w:r>
            <w:r>
              <w:rPr>
                <w:rFonts w:ascii="仿宋_GB2312" w:eastAsia="仿宋_GB2312" w:hAnsi="仿宋_GB2312" w:cs="仿宋_GB2312" w:hint="eastAsia"/>
                <w:color w:val="000000"/>
                <w:kern w:val="0"/>
                <w:sz w:val="28"/>
                <w:szCs w:val="28"/>
                <w:lang/>
              </w:rPr>
              <w:t>扣</w:t>
            </w:r>
            <w:r>
              <w:rPr>
                <w:rFonts w:ascii="仿宋_GB2312" w:eastAsia="仿宋_GB2312" w:hAnsi="仿宋_GB2312" w:cs="仿宋_GB2312" w:hint="eastAsia"/>
                <w:color w:val="000000"/>
                <w:kern w:val="0"/>
                <w:sz w:val="28"/>
                <w:szCs w:val="28"/>
                <w:lang/>
              </w:rPr>
              <w:t>2</w:t>
            </w:r>
            <w:r>
              <w:rPr>
                <w:rFonts w:ascii="仿宋_GB2312" w:eastAsia="仿宋_GB2312" w:hAnsi="仿宋_GB2312" w:cs="仿宋_GB2312" w:hint="eastAsia"/>
                <w:color w:val="000000"/>
                <w:kern w:val="0"/>
                <w:sz w:val="28"/>
                <w:szCs w:val="28"/>
                <w:lang/>
              </w:rPr>
              <w:t>分</w:t>
            </w:r>
            <w:r>
              <w:rPr>
                <w:rFonts w:ascii="仿宋_GB2312" w:eastAsia="仿宋_GB2312" w:hAnsi="仿宋_GB2312" w:cs="仿宋_GB2312" w:hint="eastAsia"/>
                <w:color w:val="000000"/>
                <w:kern w:val="0"/>
                <w:sz w:val="28"/>
                <w:szCs w:val="28"/>
                <w:lang/>
              </w:rPr>
              <w:t>/</w:t>
            </w:r>
            <w:r>
              <w:rPr>
                <w:rFonts w:ascii="仿宋_GB2312" w:eastAsia="仿宋_GB2312" w:hAnsi="仿宋_GB2312" w:cs="仿宋_GB2312" w:hint="eastAsia"/>
                <w:color w:val="000000"/>
                <w:kern w:val="0"/>
                <w:sz w:val="28"/>
                <w:szCs w:val="28"/>
                <w:lang/>
              </w:rPr>
              <w:t>次</w:t>
            </w:r>
            <w:r>
              <w:rPr>
                <w:rFonts w:ascii="仿宋_GB2312" w:eastAsia="仿宋_GB2312" w:hAnsi="仿宋_GB2312" w:cs="仿宋_GB2312" w:hint="eastAsia"/>
                <w:color w:val="000000"/>
                <w:kern w:val="0"/>
                <w:sz w:val="28"/>
                <w:szCs w:val="28"/>
                <w:lang/>
              </w:rPr>
              <w:t>)</w:t>
            </w:r>
          </w:p>
        </w:tc>
        <w:tc>
          <w:tcPr>
            <w:tcW w:w="56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与建筑施工机械设备有关的通报批评，以建设主管部门的通报、通知等正式文件为准</w:t>
            </w:r>
          </w:p>
        </w:tc>
        <w:tc>
          <w:tcPr>
            <w:tcW w:w="1080" w:type="dxa"/>
            <w:vMerge/>
            <w:tcBorders>
              <w:left w:val="single" w:sz="4" w:space="0" w:color="000000"/>
              <w:right w:val="single" w:sz="4" w:space="0" w:color="000000"/>
            </w:tcBorders>
            <w:shd w:val="clear" w:color="auto" w:fill="auto"/>
            <w:vAlign w:val="center"/>
          </w:tcPr>
          <w:p w:rsidR="000B087F" w:rsidRDefault="000B087F">
            <w:pPr>
              <w:widowControl/>
              <w:snapToGrid w:val="0"/>
              <w:jc w:val="center"/>
              <w:textAlignment w:val="center"/>
              <w:rPr>
                <w:rFonts w:ascii="仿宋_GB2312" w:eastAsia="仿宋_GB2312" w:hAnsi="仿宋_GB2312" w:cs="仿宋_GB2312"/>
                <w:color w:val="000000"/>
                <w:kern w:val="0"/>
                <w:sz w:val="28"/>
                <w:szCs w:val="28"/>
                <w:lang/>
              </w:rPr>
            </w:pPr>
          </w:p>
        </w:tc>
      </w:tr>
      <w:tr w:rsidR="000B087F">
        <w:trPr>
          <w:trHeight w:val="2468"/>
        </w:trPr>
        <w:tc>
          <w:tcPr>
            <w:tcW w:w="1410" w:type="dxa"/>
            <w:vMerge/>
            <w:tcBorders>
              <w:left w:val="single" w:sz="4" w:space="0" w:color="000000"/>
              <w:right w:val="single" w:sz="4" w:space="0" w:color="000000"/>
            </w:tcBorders>
            <w:shd w:val="clear" w:color="auto" w:fill="auto"/>
            <w:vAlign w:val="center"/>
          </w:tcPr>
          <w:p w:rsidR="000B087F" w:rsidRDefault="000B087F">
            <w:pPr>
              <w:widowControl/>
              <w:snapToGrid w:val="0"/>
              <w:jc w:val="center"/>
              <w:textAlignment w:val="center"/>
              <w:rPr>
                <w:rFonts w:ascii="仿宋_GB2312" w:eastAsia="仿宋_GB2312" w:hAnsi="仿宋_GB2312" w:cs="仿宋_GB2312"/>
                <w:b/>
                <w:bCs/>
                <w:color w:val="000000"/>
                <w:kern w:val="0"/>
                <w:sz w:val="28"/>
                <w:szCs w:val="28"/>
                <w:lang/>
              </w:rPr>
            </w:pP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textAlignment w:val="center"/>
              <w:rPr>
                <w:rFonts w:ascii="仿宋_GB2312" w:eastAsia="仿宋_GB2312" w:hAnsi="仿宋_GB2312" w:cs="仿宋_GB2312"/>
                <w:color w:val="000000"/>
                <w:kern w:val="0"/>
                <w:sz w:val="28"/>
                <w:szCs w:val="28"/>
                <w:lang/>
              </w:rPr>
            </w:pPr>
            <w:r>
              <w:rPr>
                <w:rFonts w:ascii="仿宋_GB2312" w:eastAsia="仿宋_GB2312" w:hAnsi="仿宋_GB2312" w:cs="仿宋_GB2312" w:hint="eastAsia"/>
                <w:color w:val="000000"/>
                <w:kern w:val="0"/>
                <w:sz w:val="28"/>
                <w:szCs w:val="28"/>
                <w:lang/>
              </w:rPr>
              <w:t>3</w:t>
            </w:r>
            <w:r>
              <w:rPr>
                <w:rFonts w:ascii="仿宋_GB2312" w:eastAsia="仿宋_GB2312" w:hAnsi="仿宋_GB2312" w:cs="仿宋_GB2312" w:hint="eastAsia"/>
                <w:color w:val="000000"/>
                <w:kern w:val="0"/>
                <w:sz w:val="28"/>
                <w:szCs w:val="28"/>
                <w:lang/>
              </w:rPr>
              <w:t>、是否被行政执法检查认定为违法违规行为</w:t>
            </w:r>
          </w:p>
        </w:tc>
        <w:tc>
          <w:tcPr>
            <w:tcW w:w="491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textAlignment w:val="center"/>
              <w:rPr>
                <w:rFonts w:ascii="仿宋_GB2312" w:eastAsia="仿宋_GB2312" w:hAnsi="仿宋_GB2312" w:cs="仿宋_GB2312"/>
                <w:color w:val="000000"/>
                <w:kern w:val="0"/>
                <w:sz w:val="28"/>
                <w:szCs w:val="28"/>
                <w:lang/>
              </w:rPr>
            </w:pPr>
            <w:r>
              <w:rPr>
                <w:rFonts w:ascii="仿宋_GB2312" w:eastAsia="仿宋_GB2312" w:hAnsi="仿宋_GB2312" w:cs="仿宋_GB2312" w:hint="eastAsia"/>
                <w:color w:val="000000"/>
                <w:kern w:val="0"/>
                <w:sz w:val="28"/>
                <w:szCs w:val="28"/>
                <w:lang/>
              </w:rPr>
              <w:t>（</w:t>
            </w:r>
            <w:r>
              <w:rPr>
                <w:rFonts w:ascii="仿宋_GB2312" w:eastAsia="仿宋_GB2312" w:hAnsi="仿宋_GB2312" w:cs="仿宋_GB2312" w:hint="eastAsia"/>
                <w:color w:val="000000"/>
                <w:kern w:val="0"/>
                <w:sz w:val="28"/>
                <w:szCs w:val="28"/>
                <w:lang/>
              </w:rPr>
              <w:t>1</w:t>
            </w:r>
            <w:r>
              <w:rPr>
                <w:rFonts w:ascii="仿宋_GB2312" w:eastAsia="仿宋_GB2312" w:hAnsi="仿宋_GB2312" w:cs="仿宋_GB2312" w:hint="eastAsia"/>
                <w:color w:val="000000"/>
                <w:kern w:val="0"/>
                <w:sz w:val="28"/>
                <w:szCs w:val="28"/>
                <w:lang/>
              </w:rPr>
              <w:t>）出租、使用国家明令淘汰或者禁止使用的建筑施工机械设备</w:t>
            </w:r>
            <w:r>
              <w:rPr>
                <w:rFonts w:ascii="仿宋_GB2312" w:eastAsia="仿宋_GB2312" w:hAnsi="仿宋_GB2312" w:cs="仿宋_GB2312" w:hint="eastAsia"/>
                <w:color w:val="000000"/>
                <w:kern w:val="0"/>
                <w:sz w:val="28"/>
                <w:szCs w:val="28"/>
                <w:lang/>
              </w:rPr>
              <w:t>(</w:t>
            </w:r>
            <w:r>
              <w:rPr>
                <w:rFonts w:ascii="仿宋_GB2312" w:eastAsia="仿宋_GB2312" w:hAnsi="仿宋_GB2312" w:cs="仿宋_GB2312" w:hint="eastAsia"/>
                <w:color w:val="000000"/>
                <w:kern w:val="0"/>
                <w:sz w:val="28"/>
                <w:szCs w:val="28"/>
                <w:lang/>
              </w:rPr>
              <w:t>扣</w:t>
            </w:r>
            <w:r>
              <w:rPr>
                <w:rFonts w:ascii="仿宋_GB2312" w:eastAsia="仿宋_GB2312" w:hAnsi="仿宋_GB2312" w:cs="仿宋_GB2312" w:hint="eastAsia"/>
                <w:color w:val="000000"/>
                <w:kern w:val="0"/>
                <w:sz w:val="28"/>
                <w:szCs w:val="28"/>
                <w:lang/>
              </w:rPr>
              <w:t>10</w:t>
            </w:r>
            <w:r>
              <w:rPr>
                <w:rFonts w:ascii="仿宋_GB2312" w:eastAsia="仿宋_GB2312" w:hAnsi="仿宋_GB2312" w:cs="仿宋_GB2312" w:hint="eastAsia"/>
                <w:color w:val="000000"/>
                <w:kern w:val="0"/>
                <w:sz w:val="28"/>
                <w:szCs w:val="28"/>
                <w:lang/>
              </w:rPr>
              <w:t>分</w:t>
            </w:r>
            <w:r>
              <w:rPr>
                <w:rFonts w:ascii="仿宋_GB2312" w:eastAsia="仿宋_GB2312" w:hAnsi="仿宋_GB2312" w:cs="仿宋_GB2312" w:hint="eastAsia"/>
                <w:color w:val="000000"/>
                <w:kern w:val="0"/>
                <w:sz w:val="28"/>
                <w:szCs w:val="28"/>
                <w:lang/>
              </w:rPr>
              <w:t>/</w:t>
            </w:r>
            <w:r>
              <w:rPr>
                <w:rFonts w:ascii="仿宋_GB2312" w:eastAsia="仿宋_GB2312" w:hAnsi="仿宋_GB2312" w:cs="仿宋_GB2312" w:hint="eastAsia"/>
                <w:color w:val="000000"/>
                <w:kern w:val="0"/>
                <w:sz w:val="28"/>
                <w:szCs w:val="28"/>
                <w:lang/>
              </w:rPr>
              <w:t>台</w:t>
            </w:r>
            <w:r>
              <w:rPr>
                <w:rFonts w:ascii="仿宋_GB2312" w:eastAsia="仿宋_GB2312" w:hAnsi="仿宋_GB2312" w:cs="仿宋_GB2312" w:hint="eastAsia"/>
                <w:color w:val="000000"/>
                <w:kern w:val="0"/>
                <w:sz w:val="28"/>
                <w:szCs w:val="28"/>
                <w:lang/>
              </w:rPr>
              <w:t>)</w:t>
            </w:r>
            <w:r>
              <w:rPr>
                <w:rFonts w:ascii="仿宋_GB2312" w:eastAsia="仿宋_GB2312" w:hAnsi="仿宋_GB2312" w:cs="仿宋_GB2312" w:hint="eastAsia"/>
                <w:color w:val="000000"/>
                <w:kern w:val="0"/>
                <w:sz w:val="28"/>
                <w:szCs w:val="28"/>
                <w:lang/>
              </w:rPr>
              <w:t>；</w:t>
            </w:r>
          </w:p>
          <w:p w:rsidR="000B087F" w:rsidRDefault="007F6E26">
            <w:pPr>
              <w:widowControl/>
              <w:snapToGrid w:val="0"/>
              <w:textAlignment w:val="center"/>
              <w:rPr>
                <w:rFonts w:ascii="仿宋_GB2312" w:eastAsia="仿宋_GB2312" w:hAnsi="仿宋_GB2312" w:cs="仿宋_GB2312"/>
                <w:color w:val="000000"/>
                <w:kern w:val="0"/>
                <w:sz w:val="28"/>
                <w:szCs w:val="28"/>
                <w:lang/>
              </w:rPr>
            </w:pPr>
            <w:r>
              <w:rPr>
                <w:rFonts w:ascii="仿宋_GB2312" w:eastAsia="仿宋_GB2312" w:hAnsi="仿宋_GB2312" w:cs="仿宋_GB2312" w:hint="eastAsia"/>
                <w:color w:val="000000"/>
                <w:kern w:val="0"/>
                <w:sz w:val="28"/>
                <w:szCs w:val="28"/>
                <w:lang/>
              </w:rPr>
              <w:t>（</w:t>
            </w:r>
            <w:r>
              <w:rPr>
                <w:rFonts w:ascii="仿宋_GB2312" w:eastAsia="仿宋_GB2312" w:hAnsi="仿宋_GB2312" w:cs="仿宋_GB2312" w:hint="eastAsia"/>
                <w:color w:val="000000"/>
                <w:kern w:val="0"/>
                <w:sz w:val="28"/>
                <w:szCs w:val="28"/>
                <w:lang/>
              </w:rPr>
              <w:t>2</w:t>
            </w:r>
            <w:r>
              <w:rPr>
                <w:rFonts w:ascii="仿宋_GB2312" w:eastAsia="仿宋_GB2312" w:hAnsi="仿宋_GB2312" w:cs="仿宋_GB2312" w:hint="eastAsia"/>
                <w:color w:val="000000"/>
                <w:kern w:val="0"/>
                <w:sz w:val="28"/>
                <w:szCs w:val="28"/>
                <w:lang/>
              </w:rPr>
              <w:t>）出租、使用超过安全技术标准或者制造厂家规定的使用年限的建筑施工机械设备</w:t>
            </w:r>
            <w:r>
              <w:rPr>
                <w:rFonts w:ascii="仿宋_GB2312" w:eastAsia="仿宋_GB2312" w:hAnsi="仿宋_GB2312" w:cs="仿宋_GB2312" w:hint="eastAsia"/>
                <w:color w:val="000000"/>
                <w:kern w:val="0"/>
                <w:sz w:val="28"/>
                <w:szCs w:val="28"/>
                <w:lang/>
              </w:rPr>
              <w:t>(</w:t>
            </w:r>
            <w:r>
              <w:rPr>
                <w:rFonts w:ascii="仿宋_GB2312" w:eastAsia="仿宋_GB2312" w:hAnsi="仿宋_GB2312" w:cs="仿宋_GB2312" w:hint="eastAsia"/>
                <w:color w:val="000000"/>
                <w:kern w:val="0"/>
                <w:sz w:val="28"/>
                <w:szCs w:val="28"/>
                <w:lang/>
              </w:rPr>
              <w:t>扣</w:t>
            </w:r>
            <w:r>
              <w:rPr>
                <w:rFonts w:ascii="仿宋_GB2312" w:eastAsia="仿宋_GB2312" w:hAnsi="仿宋_GB2312" w:cs="仿宋_GB2312" w:hint="eastAsia"/>
                <w:color w:val="000000"/>
                <w:kern w:val="0"/>
                <w:sz w:val="28"/>
                <w:szCs w:val="28"/>
                <w:lang/>
              </w:rPr>
              <w:t>10</w:t>
            </w:r>
            <w:r>
              <w:rPr>
                <w:rFonts w:ascii="仿宋_GB2312" w:eastAsia="仿宋_GB2312" w:hAnsi="仿宋_GB2312" w:cs="仿宋_GB2312" w:hint="eastAsia"/>
                <w:color w:val="000000"/>
                <w:kern w:val="0"/>
                <w:sz w:val="28"/>
                <w:szCs w:val="28"/>
                <w:lang/>
              </w:rPr>
              <w:t>分</w:t>
            </w:r>
            <w:r>
              <w:rPr>
                <w:rFonts w:ascii="仿宋_GB2312" w:eastAsia="仿宋_GB2312" w:hAnsi="仿宋_GB2312" w:cs="仿宋_GB2312" w:hint="eastAsia"/>
                <w:color w:val="000000"/>
                <w:kern w:val="0"/>
                <w:sz w:val="28"/>
                <w:szCs w:val="28"/>
                <w:lang/>
              </w:rPr>
              <w:t>/</w:t>
            </w:r>
            <w:r>
              <w:rPr>
                <w:rFonts w:ascii="仿宋_GB2312" w:eastAsia="仿宋_GB2312" w:hAnsi="仿宋_GB2312" w:cs="仿宋_GB2312" w:hint="eastAsia"/>
                <w:color w:val="000000"/>
                <w:kern w:val="0"/>
                <w:sz w:val="28"/>
                <w:szCs w:val="28"/>
                <w:lang/>
              </w:rPr>
              <w:t>台</w:t>
            </w:r>
            <w:r>
              <w:rPr>
                <w:rFonts w:ascii="仿宋_GB2312" w:eastAsia="仿宋_GB2312" w:hAnsi="仿宋_GB2312" w:cs="仿宋_GB2312" w:hint="eastAsia"/>
                <w:color w:val="000000"/>
                <w:kern w:val="0"/>
                <w:sz w:val="28"/>
                <w:szCs w:val="28"/>
                <w:lang/>
              </w:rPr>
              <w:t>)</w:t>
            </w:r>
            <w:r>
              <w:rPr>
                <w:rFonts w:ascii="仿宋_GB2312" w:eastAsia="仿宋_GB2312" w:hAnsi="仿宋_GB2312" w:cs="仿宋_GB2312" w:hint="eastAsia"/>
                <w:color w:val="000000"/>
                <w:kern w:val="0"/>
                <w:sz w:val="28"/>
                <w:szCs w:val="28"/>
                <w:lang/>
              </w:rPr>
              <w:t>；</w:t>
            </w:r>
          </w:p>
          <w:p w:rsidR="000B087F" w:rsidRDefault="007F6E26">
            <w:pPr>
              <w:widowControl/>
              <w:snapToGrid w:val="0"/>
              <w:textAlignment w:val="center"/>
              <w:rPr>
                <w:rFonts w:ascii="仿宋_GB2312" w:eastAsia="仿宋_GB2312" w:hAnsi="仿宋_GB2312" w:cs="仿宋_GB2312"/>
                <w:color w:val="000000"/>
                <w:kern w:val="0"/>
                <w:sz w:val="28"/>
                <w:szCs w:val="28"/>
                <w:lang/>
              </w:rPr>
            </w:pPr>
            <w:r>
              <w:rPr>
                <w:rFonts w:ascii="仿宋_GB2312" w:eastAsia="仿宋_GB2312" w:hAnsi="仿宋_GB2312" w:cs="仿宋_GB2312" w:hint="eastAsia"/>
                <w:color w:val="000000"/>
                <w:kern w:val="0"/>
                <w:sz w:val="28"/>
                <w:szCs w:val="28"/>
                <w:lang/>
              </w:rPr>
              <w:t>（</w:t>
            </w:r>
            <w:r>
              <w:rPr>
                <w:rFonts w:ascii="仿宋_GB2312" w:eastAsia="仿宋_GB2312" w:hAnsi="仿宋_GB2312" w:cs="仿宋_GB2312" w:hint="eastAsia"/>
                <w:color w:val="000000"/>
                <w:kern w:val="0"/>
                <w:sz w:val="28"/>
                <w:szCs w:val="28"/>
                <w:lang/>
              </w:rPr>
              <w:t>3</w:t>
            </w:r>
            <w:r>
              <w:rPr>
                <w:rFonts w:ascii="仿宋_GB2312" w:eastAsia="仿宋_GB2312" w:hAnsi="仿宋_GB2312" w:cs="仿宋_GB2312" w:hint="eastAsia"/>
                <w:color w:val="000000"/>
                <w:kern w:val="0"/>
                <w:sz w:val="28"/>
                <w:szCs w:val="28"/>
                <w:lang/>
              </w:rPr>
              <w:t>）出租、使用经检验达不到安全技术标准规定的建筑施工机械设备</w:t>
            </w:r>
            <w:r>
              <w:rPr>
                <w:rFonts w:ascii="仿宋_GB2312" w:eastAsia="仿宋_GB2312" w:hAnsi="仿宋_GB2312" w:cs="仿宋_GB2312" w:hint="eastAsia"/>
                <w:color w:val="000000"/>
                <w:kern w:val="0"/>
                <w:sz w:val="28"/>
                <w:szCs w:val="28"/>
                <w:lang/>
              </w:rPr>
              <w:t>(</w:t>
            </w:r>
            <w:r>
              <w:rPr>
                <w:rFonts w:ascii="仿宋_GB2312" w:eastAsia="仿宋_GB2312" w:hAnsi="仿宋_GB2312" w:cs="仿宋_GB2312" w:hint="eastAsia"/>
                <w:color w:val="000000"/>
                <w:kern w:val="0"/>
                <w:sz w:val="28"/>
                <w:szCs w:val="28"/>
                <w:lang/>
              </w:rPr>
              <w:t>扣</w:t>
            </w:r>
            <w:r>
              <w:rPr>
                <w:rFonts w:ascii="仿宋_GB2312" w:eastAsia="仿宋_GB2312" w:hAnsi="仿宋_GB2312" w:cs="仿宋_GB2312" w:hint="eastAsia"/>
                <w:color w:val="000000"/>
                <w:kern w:val="0"/>
                <w:sz w:val="28"/>
                <w:szCs w:val="28"/>
                <w:lang/>
              </w:rPr>
              <w:t>10</w:t>
            </w:r>
            <w:r>
              <w:rPr>
                <w:rFonts w:ascii="仿宋_GB2312" w:eastAsia="仿宋_GB2312" w:hAnsi="仿宋_GB2312" w:cs="仿宋_GB2312" w:hint="eastAsia"/>
                <w:color w:val="000000"/>
                <w:kern w:val="0"/>
                <w:sz w:val="28"/>
                <w:szCs w:val="28"/>
                <w:lang/>
              </w:rPr>
              <w:t>分</w:t>
            </w:r>
            <w:r>
              <w:rPr>
                <w:rFonts w:ascii="仿宋_GB2312" w:eastAsia="仿宋_GB2312" w:hAnsi="仿宋_GB2312" w:cs="仿宋_GB2312" w:hint="eastAsia"/>
                <w:color w:val="000000"/>
                <w:kern w:val="0"/>
                <w:sz w:val="28"/>
                <w:szCs w:val="28"/>
                <w:lang/>
              </w:rPr>
              <w:t>/</w:t>
            </w:r>
            <w:r>
              <w:rPr>
                <w:rFonts w:ascii="仿宋_GB2312" w:eastAsia="仿宋_GB2312" w:hAnsi="仿宋_GB2312" w:cs="仿宋_GB2312" w:hint="eastAsia"/>
                <w:color w:val="000000"/>
                <w:kern w:val="0"/>
                <w:sz w:val="28"/>
                <w:szCs w:val="28"/>
                <w:lang/>
              </w:rPr>
              <w:t>台</w:t>
            </w:r>
            <w:r>
              <w:rPr>
                <w:rFonts w:ascii="仿宋_GB2312" w:eastAsia="仿宋_GB2312" w:hAnsi="仿宋_GB2312" w:cs="仿宋_GB2312" w:hint="eastAsia"/>
                <w:color w:val="000000"/>
                <w:kern w:val="0"/>
                <w:sz w:val="28"/>
                <w:szCs w:val="28"/>
                <w:lang/>
              </w:rPr>
              <w:t>)</w:t>
            </w:r>
            <w:r>
              <w:rPr>
                <w:rFonts w:ascii="仿宋_GB2312" w:eastAsia="仿宋_GB2312" w:hAnsi="仿宋_GB2312" w:cs="仿宋_GB2312" w:hint="eastAsia"/>
                <w:color w:val="000000"/>
                <w:kern w:val="0"/>
                <w:sz w:val="28"/>
                <w:szCs w:val="28"/>
                <w:lang/>
              </w:rPr>
              <w:t>；</w:t>
            </w:r>
          </w:p>
          <w:p w:rsidR="000B087F" w:rsidRDefault="007F6E26">
            <w:pPr>
              <w:widowControl/>
              <w:snapToGrid w:val="0"/>
              <w:textAlignment w:val="center"/>
              <w:rPr>
                <w:rFonts w:ascii="仿宋_GB2312" w:eastAsia="仿宋_GB2312" w:hAnsi="仿宋_GB2312" w:cs="仿宋_GB2312"/>
                <w:color w:val="000000"/>
                <w:kern w:val="0"/>
                <w:sz w:val="28"/>
                <w:szCs w:val="28"/>
                <w:lang/>
              </w:rPr>
            </w:pPr>
            <w:r>
              <w:rPr>
                <w:rFonts w:ascii="仿宋_GB2312" w:eastAsia="仿宋_GB2312" w:hAnsi="仿宋_GB2312" w:cs="仿宋_GB2312" w:hint="eastAsia"/>
                <w:color w:val="000000"/>
                <w:kern w:val="0"/>
                <w:sz w:val="28"/>
                <w:szCs w:val="28"/>
                <w:lang/>
              </w:rPr>
              <w:t>（</w:t>
            </w:r>
            <w:r>
              <w:rPr>
                <w:rFonts w:ascii="仿宋_GB2312" w:eastAsia="仿宋_GB2312" w:hAnsi="仿宋_GB2312" w:cs="仿宋_GB2312" w:hint="eastAsia"/>
                <w:color w:val="000000"/>
                <w:kern w:val="0"/>
                <w:sz w:val="28"/>
                <w:szCs w:val="28"/>
                <w:lang/>
              </w:rPr>
              <w:t>4</w:t>
            </w:r>
            <w:r>
              <w:rPr>
                <w:rFonts w:ascii="仿宋_GB2312" w:eastAsia="仿宋_GB2312" w:hAnsi="仿宋_GB2312" w:cs="仿宋_GB2312" w:hint="eastAsia"/>
                <w:color w:val="000000"/>
                <w:kern w:val="0"/>
                <w:sz w:val="28"/>
                <w:szCs w:val="28"/>
                <w:lang/>
              </w:rPr>
              <w:t>）建筑施工机械设备未按规定办理产权备案</w:t>
            </w:r>
            <w:r>
              <w:rPr>
                <w:rFonts w:ascii="仿宋_GB2312" w:eastAsia="仿宋_GB2312" w:hAnsi="仿宋_GB2312" w:cs="仿宋_GB2312" w:hint="eastAsia"/>
                <w:color w:val="000000"/>
                <w:kern w:val="0"/>
                <w:sz w:val="28"/>
                <w:szCs w:val="28"/>
                <w:lang/>
              </w:rPr>
              <w:t>(</w:t>
            </w:r>
            <w:r>
              <w:rPr>
                <w:rFonts w:ascii="仿宋_GB2312" w:eastAsia="仿宋_GB2312" w:hAnsi="仿宋_GB2312" w:cs="仿宋_GB2312" w:hint="eastAsia"/>
                <w:color w:val="000000"/>
                <w:kern w:val="0"/>
                <w:sz w:val="28"/>
                <w:szCs w:val="28"/>
                <w:lang/>
              </w:rPr>
              <w:t>扣</w:t>
            </w:r>
            <w:r>
              <w:rPr>
                <w:rFonts w:ascii="仿宋_GB2312" w:eastAsia="仿宋_GB2312" w:hAnsi="仿宋_GB2312" w:cs="仿宋_GB2312" w:hint="eastAsia"/>
                <w:color w:val="000000"/>
                <w:kern w:val="0"/>
                <w:sz w:val="28"/>
                <w:szCs w:val="28"/>
                <w:lang/>
              </w:rPr>
              <w:t>5</w:t>
            </w:r>
            <w:r>
              <w:rPr>
                <w:rFonts w:ascii="仿宋_GB2312" w:eastAsia="仿宋_GB2312" w:hAnsi="仿宋_GB2312" w:cs="仿宋_GB2312" w:hint="eastAsia"/>
                <w:color w:val="000000"/>
                <w:kern w:val="0"/>
                <w:sz w:val="28"/>
                <w:szCs w:val="28"/>
                <w:lang/>
              </w:rPr>
              <w:t>分</w:t>
            </w:r>
            <w:r>
              <w:rPr>
                <w:rFonts w:ascii="仿宋_GB2312" w:eastAsia="仿宋_GB2312" w:hAnsi="仿宋_GB2312" w:cs="仿宋_GB2312" w:hint="eastAsia"/>
                <w:color w:val="000000"/>
                <w:kern w:val="0"/>
                <w:sz w:val="28"/>
                <w:szCs w:val="28"/>
                <w:lang/>
              </w:rPr>
              <w:t>/</w:t>
            </w:r>
            <w:r>
              <w:rPr>
                <w:rFonts w:ascii="仿宋_GB2312" w:eastAsia="仿宋_GB2312" w:hAnsi="仿宋_GB2312" w:cs="仿宋_GB2312" w:hint="eastAsia"/>
                <w:color w:val="000000"/>
                <w:kern w:val="0"/>
                <w:sz w:val="28"/>
                <w:szCs w:val="28"/>
                <w:lang/>
              </w:rPr>
              <w:t>台</w:t>
            </w:r>
            <w:r>
              <w:rPr>
                <w:rFonts w:ascii="仿宋_GB2312" w:eastAsia="仿宋_GB2312" w:hAnsi="仿宋_GB2312" w:cs="仿宋_GB2312" w:hint="eastAsia"/>
                <w:color w:val="000000"/>
                <w:kern w:val="0"/>
                <w:sz w:val="28"/>
                <w:szCs w:val="28"/>
                <w:lang/>
              </w:rPr>
              <w:t>)</w:t>
            </w:r>
            <w:r>
              <w:rPr>
                <w:rFonts w:ascii="仿宋_GB2312" w:eastAsia="仿宋_GB2312" w:hAnsi="仿宋_GB2312" w:cs="仿宋_GB2312" w:hint="eastAsia"/>
                <w:color w:val="000000"/>
                <w:kern w:val="0"/>
                <w:sz w:val="28"/>
                <w:szCs w:val="28"/>
                <w:lang/>
              </w:rPr>
              <w:t>；</w:t>
            </w:r>
          </w:p>
          <w:p w:rsidR="000B087F" w:rsidRDefault="007F6E26">
            <w:pPr>
              <w:widowControl/>
              <w:snapToGrid w:val="0"/>
              <w:textAlignment w:val="center"/>
              <w:rPr>
                <w:rFonts w:ascii="仿宋_GB2312" w:eastAsia="仿宋_GB2312" w:hAnsi="仿宋_GB2312" w:cs="仿宋_GB2312"/>
                <w:color w:val="000000"/>
                <w:kern w:val="0"/>
                <w:sz w:val="28"/>
                <w:szCs w:val="28"/>
                <w:lang/>
              </w:rPr>
            </w:pPr>
            <w:r>
              <w:rPr>
                <w:rFonts w:ascii="仿宋_GB2312" w:eastAsia="仿宋_GB2312" w:hAnsi="仿宋_GB2312" w:cs="仿宋_GB2312" w:hint="eastAsia"/>
                <w:color w:val="000000"/>
                <w:kern w:val="0"/>
                <w:sz w:val="28"/>
                <w:szCs w:val="28"/>
                <w:lang/>
              </w:rPr>
              <w:t>（</w:t>
            </w:r>
            <w:r>
              <w:rPr>
                <w:rFonts w:ascii="仿宋_GB2312" w:eastAsia="仿宋_GB2312" w:hAnsi="仿宋_GB2312" w:cs="仿宋_GB2312" w:hint="eastAsia"/>
                <w:color w:val="000000"/>
                <w:kern w:val="0"/>
                <w:sz w:val="28"/>
                <w:szCs w:val="28"/>
                <w:lang/>
              </w:rPr>
              <w:t>5</w:t>
            </w:r>
            <w:r>
              <w:rPr>
                <w:rFonts w:ascii="仿宋_GB2312" w:eastAsia="仿宋_GB2312" w:hAnsi="仿宋_GB2312" w:cs="仿宋_GB2312" w:hint="eastAsia"/>
                <w:color w:val="000000"/>
                <w:kern w:val="0"/>
                <w:sz w:val="28"/>
                <w:szCs w:val="28"/>
                <w:lang/>
              </w:rPr>
              <w:t>）建筑施工机械设备未按规定建立安全技术档案</w:t>
            </w:r>
            <w:r>
              <w:rPr>
                <w:rFonts w:ascii="仿宋_GB2312" w:eastAsia="仿宋_GB2312" w:hAnsi="仿宋_GB2312" w:cs="仿宋_GB2312" w:hint="eastAsia"/>
                <w:color w:val="000000"/>
                <w:kern w:val="0"/>
                <w:sz w:val="28"/>
                <w:szCs w:val="28"/>
                <w:lang/>
              </w:rPr>
              <w:t>(</w:t>
            </w:r>
            <w:r>
              <w:rPr>
                <w:rFonts w:ascii="仿宋_GB2312" w:eastAsia="仿宋_GB2312" w:hAnsi="仿宋_GB2312" w:cs="仿宋_GB2312" w:hint="eastAsia"/>
                <w:color w:val="000000"/>
                <w:kern w:val="0"/>
                <w:sz w:val="28"/>
                <w:szCs w:val="28"/>
                <w:lang/>
              </w:rPr>
              <w:t>扣</w:t>
            </w:r>
            <w:r>
              <w:rPr>
                <w:rFonts w:ascii="仿宋_GB2312" w:eastAsia="仿宋_GB2312" w:hAnsi="仿宋_GB2312" w:cs="仿宋_GB2312" w:hint="eastAsia"/>
                <w:color w:val="000000"/>
                <w:kern w:val="0"/>
                <w:sz w:val="28"/>
                <w:szCs w:val="28"/>
                <w:lang/>
              </w:rPr>
              <w:t>3</w:t>
            </w:r>
            <w:r>
              <w:rPr>
                <w:rFonts w:ascii="仿宋_GB2312" w:eastAsia="仿宋_GB2312" w:hAnsi="仿宋_GB2312" w:cs="仿宋_GB2312" w:hint="eastAsia"/>
                <w:color w:val="000000"/>
                <w:kern w:val="0"/>
                <w:sz w:val="28"/>
                <w:szCs w:val="28"/>
                <w:lang/>
              </w:rPr>
              <w:t>分</w:t>
            </w:r>
            <w:r>
              <w:rPr>
                <w:rFonts w:ascii="仿宋_GB2312" w:eastAsia="仿宋_GB2312" w:hAnsi="仿宋_GB2312" w:cs="仿宋_GB2312" w:hint="eastAsia"/>
                <w:color w:val="000000"/>
                <w:kern w:val="0"/>
                <w:sz w:val="28"/>
                <w:szCs w:val="28"/>
                <w:lang/>
              </w:rPr>
              <w:t>/</w:t>
            </w:r>
            <w:r>
              <w:rPr>
                <w:rFonts w:ascii="仿宋_GB2312" w:eastAsia="仿宋_GB2312" w:hAnsi="仿宋_GB2312" w:cs="仿宋_GB2312" w:hint="eastAsia"/>
                <w:color w:val="000000"/>
                <w:kern w:val="0"/>
                <w:sz w:val="28"/>
                <w:szCs w:val="28"/>
                <w:lang/>
              </w:rPr>
              <w:t>台</w:t>
            </w:r>
            <w:r>
              <w:rPr>
                <w:rFonts w:ascii="仿宋_GB2312" w:eastAsia="仿宋_GB2312" w:hAnsi="仿宋_GB2312" w:cs="仿宋_GB2312" w:hint="eastAsia"/>
                <w:color w:val="000000"/>
                <w:kern w:val="0"/>
                <w:sz w:val="28"/>
                <w:szCs w:val="28"/>
                <w:lang/>
              </w:rPr>
              <w:t>)</w:t>
            </w:r>
          </w:p>
        </w:tc>
        <w:tc>
          <w:tcPr>
            <w:tcW w:w="5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textAlignment w:val="center"/>
              <w:rPr>
                <w:rFonts w:ascii="仿宋_GB2312" w:eastAsia="仿宋_GB2312" w:hAnsi="仿宋_GB2312" w:cs="仿宋_GB2312"/>
                <w:color w:val="000000"/>
                <w:kern w:val="0"/>
                <w:sz w:val="28"/>
                <w:szCs w:val="28"/>
                <w:lang/>
              </w:rPr>
            </w:pPr>
            <w:r>
              <w:rPr>
                <w:rFonts w:ascii="仿宋_GB2312" w:eastAsia="仿宋_GB2312" w:hAnsi="仿宋_GB2312" w:cs="仿宋_GB2312" w:hint="eastAsia"/>
                <w:color w:val="000000"/>
                <w:kern w:val="0"/>
                <w:sz w:val="28"/>
                <w:szCs w:val="28"/>
                <w:lang/>
              </w:rPr>
              <w:t>与建筑施工机械设备有关的违法违规行为，以被行政执法检查认定为违法违规行为为准</w:t>
            </w:r>
          </w:p>
        </w:tc>
        <w:tc>
          <w:tcPr>
            <w:tcW w:w="1080" w:type="dxa"/>
            <w:vMerge/>
            <w:tcBorders>
              <w:left w:val="single" w:sz="4" w:space="0" w:color="000000"/>
              <w:right w:val="single" w:sz="4" w:space="0" w:color="000000"/>
            </w:tcBorders>
            <w:shd w:val="clear" w:color="auto" w:fill="auto"/>
            <w:vAlign w:val="center"/>
          </w:tcPr>
          <w:p w:rsidR="000B087F" w:rsidRDefault="000B087F">
            <w:pPr>
              <w:widowControl/>
              <w:snapToGrid w:val="0"/>
              <w:jc w:val="center"/>
              <w:textAlignment w:val="center"/>
              <w:rPr>
                <w:rFonts w:ascii="仿宋_GB2312" w:eastAsia="仿宋_GB2312" w:hAnsi="仿宋_GB2312" w:cs="仿宋_GB2312"/>
                <w:color w:val="000000"/>
                <w:kern w:val="0"/>
                <w:sz w:val="28"/>
                <w:szCs w:val="28"/>
                <w:lang/>
              </w:rPr>
            </w:pPr>
          </w:p>
        </w:tc>
      </w:tr>
      <w:tr w:rsidR="000B087F">
        <w:trPr>
          <w:trHeight w:val="1380"/>
        </w:trPr>
        <w:tc>
          <w:tcPr>
            <w:tcW w:w="1410" w:type="dxa"/>
            <w:vMerge/>
            <w:tcBorders>
              <w:left w:val="single" w:sz="4" w:space="0" w:color="000000"/>
              <w:right w:val="single" w:sz="4" w:space="0" w:color="000000"/>
            </w:tcBorders>
            <w:shd w:val="clear" w:color="auto" w:fill="auto"/>
            <w:vAlign w:val="center"/>
          </w:tcPr>
          <w:p w:rsidR="000B087F" w:rsidRDefault="000B087F">
            <w:pPr>
              <w:widowControl/>
              <w:snapToGrid w:val="0"/>
              <w:jc w:val="center"/>
              <w:textAlignment w:val="center"/>
              <w:rPr>
                <w:rFonts w:ascii="仿宋_GB2312" w:eastAsia="仿宋_GB2312" w:hAnsi="仿宋_GB2312" w:cs="仿宋_GB2312"/>
                <w:b/>
                <w:bCs/>
                <w:color w:val="000000"/>
                <w:kern w:val="0"/>
                <w:sz w:val="28"/>
                <w:szCs w:val="28"/>
                <w:lang/>
              </w:rPr>
            </w:pP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textAlignment w:val="center"/>
              <w:rPr>
                <w:rFonts w:ascii="仿宋_GB2312" w:eastAsia="仿宋_GB2312" w:hAnsi="仿宋_GB2312" w:cs="仿宋_GB2312"/>
                <w:color w:val="000000"/>
                <w:kern w:val="0"/>
                <w:sz w:val="28"/>
                <w:szCs w:val="28"/>
                <w:lang/>
              </w:rPr>
            </w:pPr>
            <w:r>
              <w:rPr>
                <w:rFonts w:ascii="仿宋_GB2312" w:eastAsia="仿宋_GB2312" w:hAnsi="仿宋_GB2312" w:cs="仿宋_GB2312" w:hint="eastAsia"/>
                <w:color w:val="000000"/>
                <w:kern w:val="0"/>
                <w:sz w:val="28"/>
                <w:szCs w:val="28"/>
                <w:lang/>
              </w:rPr>
              <w:t>4</w:t>
            </w:r>
            <w:r>
              <w:rPr>
                <w:rFonts w:ascii="仿宋_GB2312" w:eastAsia="仿宋_GB2312" w:hAnsi="仿宋_GB2312" w:cs="仿宋_GB2312" w:hint="eastAsia"/>
                <w:color w:val="000000"/>
                <w:kern w:val="0"/>
                <w:sz w:val="28"/>
                <w:szCs w:val="28"/>
                <w:lang/>
              </w:rPr>
              <w:t>、是否存在挂靠及非法分包</w:t>
            </w:r>
          </w:p>
        </w:tc>
        <w:tc>
          <w:tcPr>
            <w:tcW w:w="491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textAlignment w:val="center"/>
              <w:rPr>
                <w:rFonts w:ascii="仿宋_GB2312" w:eastAsia="仿宋_GB2312" w:hAnsi="仿宋_GB2312" w:cs="仿宋_GB2312"/>
                <w:color w:val="000000"/>
                <w:kern w:val="0"/>
                <w:sz w:val="28"/>
                <w:szCs w:val="28"/>
                <w:lang/>
              </w:rPr>
            </w:pPr>
            <w:r>
              <w:rPr>
                <w:rFonts w:ascii="仿宋_GB2312" w:eastAsia="仿宋_GB2312" w:hAnsi="仿宋_GB2312" w:cs="仿宋_GB2312" w:hint="eastAsia"/>
                <w:color w:val="000000"/>
                <w:kern w:val="0"/>
                <w:sz w:val="28"/>
                <w:szCs w:val="28"/>
                <w:lang/>
              </w:rPr>
              <w:t>存在违法挂靠安装资质及安装业务的</w:t>
            </w:r>
            <w:r>
              <w:rPr>
                <w:rFonts w:ascii="仿宋_GB2312" w:eastAsia="仿宋_GB2312" w:hAnsi="仿宋_GB2312" w:cs="仿宋_GB2312" w:hint="eastAsia"/>
                <w:color w:val="000000"/>
                <w:kern w:val="0"/>
                <w:sz w:val="28"/>
                <w:szCs w:val="28"/>
                <w:lang/>
              </w:rPr>
              <w:t>(</w:t>
            </w:r>
            <w:r>
              <w:rPr>
                <w:rFonts w:ascii="仿宋_GB2312" w:eastAsia="仿宋_GB2312" w:hAnsi="仿宋_GB2312" w:cs="仿宋_GB2312" w:hint="eastAsia"/>
                <w:color w:val="000000"/>
                <w:kern w:val="0"/>
                <w:sz w:val="28"/>
                <w:szCs w:val="28"/>
                <w:lang/>
              </w:rPr>
              <w:t>扣</w:t>
            </w:r>
            <w:r>
              <w:rPr>
                <w:rFonts w:ascii="仿宋_GB2312" w:eastAsia="仿宋_GB2312" w:hAnsi="仿宋_GB2312" w:cs="仿宋_GB2312" w:hint="eastAsia"/>
                <w:color w:val="000000"/>
                <w:kern w:val="0"/>
                <w:sz w:val="28"/>
                <w:szCs w:val="28"/>
                <w:lang/>
              </w:rPr>
              <w:t>15</w:t>
            </w:r>
            <w:r>
              <w:rPr>
                <w:rFonts w:ascii="仿宋_GB2312" w:eastAsia="仿宋_GB2312" w:hAnsi="仿宋_GB2312" w:cs="仿宋_GB2312" w:hint="eastAsia"/>
                <w:color w:val="000000"/>
                <w:kern w:val="0"/>
                <w:sz w:val="28"/>
                <w:szCs w:val="28"/>
                <w:lang/>
              </w:rPr>
              <w:t>分</w:t>
            </w:r>
            <w:r>
              <w:rPr>
                <w:rFonts w:ascii="仿宋_GB2312" w:eastAsia="仿宋_GB2312" w:hAnsi="仿宋_GB2312" w:cs="仿宋_GB2312" w:hint="eastAsia"/>
                <w:color w:val="000000"/>
                <w:kern w:val="0"/>
                <w:sz w:val="28"/>
                <w:szCs w:val="28"/>
                <w:lang/>
              </w:rPr>
              <w:t>/</w:t>
            </w:r>
            <w:r>
              <w:rPr>
                <w:rFonts w:ascii="仿宋_GB2312" w:eastAsia="仿宋_GB2312" w:hAnsi="仿宋_GB2312" w:cs="仿宋_GB2312" w:hint="eastAsia"/>
                <w:color w:val="000000"/>
                <w:kern w:val="0"/>
                <w:sz w:val="28"/>
                <w:szCs w:val="28"/>
                <w:lang/>
              </w:rPr>
              <w:t>次</w:t>
            </w:r>
            <w:r>
              <w:rPr>
                <w:rFonts w:ascii="仿宋_GB2312" w:eastAsia="仿宋_GB2312" w:hAnsi="仿宋_GB2312" w:cs="仿宋_GB2312" w:hint="eastAsia"/>
                <w:color w:val="000000"/>
                <w:kern w:val="0"/>
                <w:sz w:val="28"/>
                <w:szCs w:val="28"/>
                <w:lang/>
              </w:rPr>
              <w:t>)</w:t>
            </w:r>
          </w:p>
        </w:tc>
        <w:tc>
          <w:tcPr>
            <w:tcW w:w="5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textAlignment w:val="center"/>
              <w:rPr>
                <w:rFonts w:ascii="仿宋_GB2312" w:eastAsia="仿宋_GB2312" w:hAnsi="仿宋_GB2312" w:cs="仿宋_GB2312"/>
                <w:color w:val="000000"/>
                <w:kern w:val="0"/>
                <w:sz w:val="28"/>
                <w:szCs w:val="28"/>
                <w:lang/>
              </w:rPr>
            </w:pPr>
            <w:r>
              <w:rPr>
                <w:rFonts w:ascii="仿宋_GB2312" w:eastAsia="仿宋_GB2312" w:hAnsi="仿宋_GB2312" w:cs="仿宋_GB2312" w:hint="eastAsia"/>
                <w:color w:val="000000"/>
                <w:kern w:val="0"/>
                <w:sz w:val="28"/>
                <w:szCs w:val="28"/>
                <w:lang/>
              </w:rPr>
              <w:t>经有关主管部门查实认定</w:t>
            </w:r>
          </w:p>
        </w:tc>
        <w:tc>
          <w:tcPr>
            <w:tcW w:w="1080" w:type="dxa"/>
            <w:vMerge/>
            <w:tcBorders>
              <w:left w:val="single" w:sz="4" w:space="0" w:color="000000"/>
              <w:right w:val="single" w:sz="4" w:space="0" w:color="000000"/>
            </w:tcBorders>
            <w:shd w:val="clear" w:color="auto" w:fill="auto"/>
            <w:vAlign w:val="center"/>
          </w:tcPr>
          <w:p w:rsidR="000B087F" w:rsidRDefault="000B087F">
            <w:pPr>
              <w:widowControl/>
              <w:snapToGrid w:val="0"/>
              <w:jc w:val="center"/>
              <w:textAlignment w:val="center"/>
              <w:rPr>
                <w:rFonts w:ascii="仿宋_GB2312" w:eastAsia="仿宋_GB2312" w:hAnsi="仿宋_GB2312" w:cs="仿宋_GB2312"/>
                <w:color w:val="000000"/>
                <w:kern w:val="0"/>
                <w:sz w:val="28"/>
                <w:szCs w:val="28"/>
                <w:lang/>
              </w:rPr>
            </w:pPr>
          </w:p>
        </w:tc>
      </w:tr>
      <w:tr w:rsidR="000B087F">
        <w:trPr>
          <w:trHeight w:val="1740"/>
        </w:trPr>
        <w:tc>
          <w:tcPr>
            <w:tcW w:w="1410" w:type="dxa"/>
            <w:vMerge/>
            <w:tcBorders>
              <w:left w:val="single" w:sz="4" w:space="0" w:color="000000"/>
              <w:right w:val="single" w:sz="4" w:space="0" w:color="000000"/>
            </w:tcBorders>
            <w:shd w:val="clear" w:color="auto" w:fill="auto"/>
            <w:vAlign w:val="center"/>
          </w:tcPr>
          <w:p w:rsidR="000B087F" w:rsidRDefault="000B087F">
            <w:pPr>
              <w:widowControl/>
              <w:snapToGrid w:val="0"/>
              <w:jc w:val="center"/>
              <w:textAlignment w:val="center"/>
              <w:rPr>
                <w:rFonts w:ascii="仿宋_GB2312" w:eastAsia="仿宋_GB2312" w:hAnsi="仿宋_GB2312" w:cs="仿宋_GB2312"/>
                <w:b/>
                <w:bCs/>
                <w:color w:val="000000"/>
                <w:kern w:val="0"/>
                <w:sz w:val="28"/>
                <w:szCs w:val="28"/>
                <w:lang/>
              </w:rPr>
            </w:pP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textAlignment w:val="center"/>
              <w:rPr>
                <w:rFonts w:ascii="仿宋_GB2312" w:eastAsia="仿宋_GB2312" w:hAnsi="仿宋_GB2312" w:cs="仿宋_GB2312"/>
                <w:color w:val="000000"/>
                <w:kern w:val="0"/>
                <w:sz w:val="28"/>
                <w:szCs w:val="28"/>
                <w:lang/>
              </w:rPr>
            </w:pPr>
            <w:r>
              <w:rPr>
                <w:rFonts w:ascii="仿宋_GB2312" w:eastAsia="仿宋_GB2312" w:hAnsi="仿宋_GB2312" w:cs="仿宋_GB2312" w:hint="eastAsia"/>
                <w:color w:val="000000"/>
                <w:kern w:val="0"/>
                <w:sz w:val="28"/>
                <w:szCs w:val="28"/>
                <w:lang/>
              </w:rPr>
              <w:t>5</w:t>
            </w:r>
            <w:r>
              <w:rPr>
                <w:rFonts w:ascii="仿宋_GB2312" w:eastAsia="仿宋_GB2312" w:hAnsi="仿宋_GB2312" w:cs="仿宋_GB2312" w:hint="eastAsia"/>
                <w:color w:val="000000"/>
                <w:kern w:val="0"/>
                <w:sz w:val="28"/>
                <w:szCs w:val="28"/>
                <w:lang/>
              </w:rPr>
              <w:t>、是否存在劳资纠纷</w:t>
            </w:r>
          </w:p>
        </w:tc>
        <w:tc>
          <w:tcPr>
            <w:tcW w:w="491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textAlignment w:val="center"/>
              <w:rPr>
                <w:rFonts w:ascii="仿宋_GB2312" w:eastAsia="仿宋_GB2312" w:hAnsi="仿宋_GB2312" w:cs="仿宋_GB2312"/>
                <w:color w:val="000000"/>
                <w:kern w:val="0"/>
                <w:sz w:val="28"/>
                <w:szCs w:val="28"/>
                <w:lang/>
              </w:rPr>
            </w:pPr>
            <w:r>
              <w:rPr>
                <w:rFonts w:ascii="仿宋_GB2312" w:eastAsia="仿宋_GB2312" w:hAnsi="仿宋_GB2312" w:cs="仿宋_GB2312" w:hint="eastAsia"/>
                <w:color w:val="000000"/>
                <w:kern w:val="0"/>
                <w:sz w:val="28"/>
                <w:szCs w:val="28"/>
                <w:lang/>
              </w:rPr>
              <w:t>出租、安装单位恶意拖欠员工工资</w:t>
            </w:r>
            <w:r>
              <w:rPr>
                <w:rFonts w:ascii="仿宋_GB2312" w:eastAsia="仿宋_GB2312" w:hAnsi="仿宋_GB2312" w:cs="仿宋_GB2312" w:hint="eastAsia"/>
                <w:color w:val="000000"/>
                <w:kern w:val="0"/>
                <w:sz w:val="28"/>
                <w:szCs w:val="28"/>
                <w:lang/>
              </w:rPr>
              <w:t xml:space="preserve"> (</w:t>
            </w:r>
            <w:r>
              <w:rPr>
                <w:rFonts w:ascii="仿宋_GB2312" w:eastAsia="仿宋_GB2312" w:hAnsi="仿宋_GB2312" w:cs="仿宋_GB2312" w:hint="eastAsia"/>
                <w:color w:val="000000"/>
                <w:kern w:val="0"/>
                <w:sz w:val="28"/>
                <w:szCs w:val="28"/>
                <w:lang/>
              </w:rPr>
              <w:t>扣</w:t>
            </w:r>
            <w:r>
              <w:rPr>
                <w:rFonts w:ascii="仿宋_GB2312" w:eastAsia="仿宋_GB2312" w:hAnsi="仿宋_GB2312" w:cs="仿宋_GB2312" w:hint="eastAsia"/>
                <w:color w:val="000000"/>
                <w:kern w:val="0"/>
                <w:sz w:val="28"/>
                <w:szCs w:val="28"/>
                <w:lang/>
              </w:rPr>
              <w:t>5</w:t>
            </w:r>
            <w:r>
              <w:rPr>
                <w:rFonts w:ascii="仿宋_GB2312" w:eastAsia="仿宋_GB2312" w:hAnsi="仿宋_GB2312" w:cs="仿宋_GB2312" w:hint="eastAsia"/>
                <w:color w:val="000000"/>
                <w:kern w:val="0"/>
                <w:sz w:val="28"/>
                <w:szCs w:val="28"/>
                <w:lang/>
              </w:rPr>
              <w:t>分</w:t>
            </w:r>
            <w:r>
              <w:rPr>
                <w:rFonts w:ascii="仿宋_GB2312" w:eastAsia="仿宋_GB2312" w:hAnsi="仿宋_GB2312" w:cs="仿宋_GB2312" w:hint="eastAsia"/>
                <w:color w:val="000000"/>
                <w:kern w:val="0"/>
                <w:sz w:val="28"/>
                <w:szCs w:val="28"/>
                <w:lang/>
              </w:rPr>
              <w:t>/</w:t>
            </w:r>
            <w:r>
              <w:rPr>
                <w:rFonts w:ascii="仿宋_GB2312" w:eastAsia="仿宋_GB2312" w:hAnsi="仿宋_GB2312" w:cs="仿宋_GB2312" w:hint="eastAsia"/>
                <w:color w:val="000000"/>
                <w:kern w:val="0"/>
                <w:sz w:val="28"/>
                <w:szCs w:val="28"/>
                <w:lang/>
              </w:rPr>
              <w:t>人次</w:t>
            </w:r>
            <w:r>
              <w:rPr>
                <w:rFonts w:ascii="仿宋_GB2312" w:eastAsia="仿宋_GB2312" w:hAnsi="仿宋_GB2312" w:cs="仿宋_GB2312" w:hint="eastAsia"/>
                <w:color w:val="000000"/>
                <w:kern w:val="0"/>
                <w:sz w:val="28"/>
                <w:szCs w:val="28"/>
                <w:lang/>
              </w:rPr>
              <w:t>)</w:t>
            </w:r>
          </w:p>
        </w:tc>
        <w:tc>
          <w:tcPr>
            <w:tcW w:w="5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textAlignment w:val="center"/>
              <w:rPr>
                <w:rFonts w:ascii="仿宋_GB2312" w:eastAsia="仿宋_GB2312" w:hAnsi="仿宋_GB2312" w:cs="仿宋_GB2312"/>
                <w:color w:val="000000"/>
                <w:kern w:val="0"/>
                <w:sz w:val="28"/>
                <w:szCs w:val="28"/>
                <w:lang/>
              </w:rPr>
            </w:pPr>
            <w:r>
              <w:rPr>
                <w:rFonts w:ascii="仿宋_GB2312" w:eastAsia="仿宋_GB2312" w:hAnsi="仿宋_GB2312" w:cs="仿宋_GB2312" w:hint="eastAsia"/>
                <w:color w:val="000000"/>
                <w:kern w:val="0"/>
                <w:sz w:val="28"/>
                <w:szCs w:val="28"/>
                <w:lang/>
              </w:rPr>
              <w:t>经有关主管部门查实认定</w:t>
            </w:r>
          </w:p>
        </w:tc>
        <w:tc>
          <w:tcPr>
            <w:tcW w:w="1080" w:type="dxa"/>
            <w:vMerge/>
            <w:tcBorders>
              <w:left w:val="single" w:sz="4" w:space="0" w:color="000000"/>
              <w:right w:val="single" w:sz="4" w:space="0" w:color="000000"/>
            </w:tcBorders>
            <w:shd w:val="clear" w:color="auto" w:fill="auto"/>
            <w:vAlign w:val="center"/>
          </w:tcPr>
          <w:p w:rsidR="000B087F" w:rsidRDefault="000B087F">
            <w:pPr>
              <w:widowControl/>
              <w:snapToGrid w:val="0"/>
              <w:jc w:val="center"/>
              <w:textAlignment w:val="center"/>
              <w:rPr>
                <w:rFonts w:ascii="仿宋_GB2312" w:eastAsia="仿宋_GB2312" w:hAnsi="仿宋_GB2312" w:cs="仿宋_GB2312"/>
                <w:color w:val="000000"/>
                <w:kern w:val="0"/>
                <w:sz w:val="28"/>
                <w:szCs w:val="28"/>
                <w:lang/>
              </w:rPr>
            </w:pPr>
          </w:p>
        </w:tc>
      </w:tr>
      <w:tr w:rsidR="000B087F">
        <w:trPr>
          <w:trHeight w:val="1040"/>
        </w:trPr>
        <w:tc>
          <w:tcPr>
            <w:tcW w:w="14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0B087F">
            <w:pPr>
              <w:widowControl/>
              <w:snapToGrid w:val="0"/>
              <w:jc w:val="center"/>
              <w:rPr>
                <w:rFonts w:ascii="仿宋_GB2312" w:eastAsia="仿宋_GB2312" w:hAnsi="仿宋_GB2312" w:cs="仿宋_GB2312"/>
                <w:b/>
                <w:bCs/>
                <w:color w:val="000000"/>
                <w:sz w:val="28"/>
                <w:szCs w:val="28"/>
              </w:rPr>
            </w:pP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textAlignment w:val="center"/>
              <w:rPr>
                <w:rFonts w:ascii="仿宋_GB2312" w:eastAsia="仿宋_GB2312" w:hAnsi="仿宋_GB2312" w:cs="仿宋_GB2312"/>
                <w:color w:val="000000"/>
                <w:kern w:val="0"/>
                <w:sz w:val="28"/>
                <w:szCs w:val="28"/>
                <w:lang/>
              </w:rPr>
            </w:pPr>
            <w:r>
              <w:rPr>
                <w:rFonts w:ascii="仿宋_GB2312" w:eastAsia="仿宋_GB2312" w:hAnsi="仿宋_GB2312" w:cs="仿宋_GB2312" w:hint="eastAsia"/>
                <w:color w:val="000000"/>
                <w:kern w:val="0"/>
                <w:sz w:val="28"/>
                <w:szCs w:val="28"/>
                <w:lang/>
              </w:rPr>
              <w:t>6</w:t>
            </w:r>
            <w:r>
              <w:rPr>
                <w:rFonts w:ascii="仿宋_GB2312" w:eastAsia="仿宋_GB2312" w:hAnsi="仿宋_GB2312" w:cs="仿宋_GB2312" w:hint="eastAsia"/>
                <w:color w:val="000000"/>
                <w:kern w:val="0"/>
                <w:sz w:val="28"/>
                <w:szCs w:val="28"/>
                <w:lang/>
              </w:rPr>
              <w:t>、是否存在非诚信行为</w:t>
            </w:r>
          </w:p>
        </w:tc>
        <w:tc>
          <w:tcPr>
            <w:tcW w:w="491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textAlignment w:val="center"/>
              <w:rPr>
                <w:rFonts w:ascii="仿宋_GB2312" w:eastAsia="仿宋_GB2312" w:hAnsi="仿宋_GB2312" w:cs="仿宋_GB2312"/>
                <w:color w:val="000000"/>
                <w:kern w:val="0"/>
                <w:sz w:val="28"/>
                <w:szCs w:val="28"/>
                <w:lang/>
              </w:rPr>
            </w:pPr>
            <w:r>
              <w:rPr>
                <w:rFonts w:ascii="仿宋_GB2312" w:eastAsia="仿宋_GB2312" w:hAnsi="仿宋_GB2312" w:cs="仿宋_GB2312" w:hint="eastAsia"/>
                <w:color w:val="000000"/>
                <w:kern w:val="0"/>
                <w:sz w:val="28"/>
                <w:szCs w:val="28"/>
                <w:lang/>
              </w:rPr>
              <w:t>在办理行业确认、产权备案、安装告知、使用登记、检查验收等过程伪造、提供虚假资料</w:t>
            </w:r>
            <w:r>
              <w:rPr>
                <w:rFonts w:ascii="仿宋_GB2312" w:eastAsia="仿宋_GB2312" w:hAnsi="仿宋_GB2312" w:cs="仿宋_GB2312" w:hint="eastAsia"/>
                <w:color w:val="000000"/>
                <w:kern w:val="0"/>
                <w:sz w:val="28"/>
                <w:szCs w:val="28"/>
                <w:lang/>
              </w:rPr>
              <w:t>(</w:t>
            </w:r>
            <w:r>
              <w:rPr>
                <w:rFonts w:ascii="仿宋_GB2312" w:eastAsia="仿宋_GB2312" w:hAnsi="仿宋_GB2312" w:cs="仿宋_GB2312" w:hint="eastAsia"/>
                <w:color w:val="000000"/>
                <w:kern w:val="0"/>
                <w:sz w:val="28"/>
                <w:szCs w:val="28"/>
                <w:lang/>
              </w:rPr>
              <w:t>扣</w:t>
            </w:r>
            <w:r>
              <w:rPr>
                <w:rFonts w:ascii="仿宋_GB2312" w:eastAsia="仿宋_GB2312" w:hAnsi="仿宋_GB2312" w:cs="仿宋_GB2312" w:hint="eastAsia"/>
                <w:color w:val="000000"/>
                <w:kern w:val="0"/>
                <w:sz w:val="28"/>
                <w:szCs w:val="28"/>
                <w:lang/>
              </w:rPr>
              <w:t>15</w:t>
            </w:r>
            <w:r>
              <w:rPr>
                <w:rFonts w:ascii="仿宋_GB2312" w:eastAsia="仿宋_GB2312" w:hAnsi="仿宋_GB2312" w:cs="仿宋_GB2312" w:hint="eastAsia"/>
                <w:color w:val="000000"/>
                <w:kern w:val="0"/>
                <w:sz w:val="28"/>
                <w:szCs w:val="28"/>
                <w:lang/>
              </w:rPr>
              <w:t>分</w:t>
            </w:r>
            <w:r>
              <w:rPr>
                <w:rFonts w:ascii="仿宋_GB2312" w:eastAsia="仿宋_GB2312" w:hAnsi="仿宋_GB2312" w:cs="仿宋_GB2312" w:hint="eastAsia"/>
                <w:color w:val="000000"/>
                <w:kern w:val="0"/>
                <w:sz w:val="28"/>
                <w:szCs w:val="28"/>
                <w:lang/>
              </w:rPr>
              <w:t>/</w:t>
            </w:r>
            <w:r>
              <w:rPr>
                <w:rFonts w:ascii="仿宋_GB2312" w:eastAsia="仿宋_GB2312" w:hAnsi="仿宋_GB2312" w:cs="仿宋_GB2312" w:hint="eastAsia"/>
                <w:color w:val="000000"/>
                <w:kern w:val="0"/>
                <w:sz w:val="28"/>
                <w:szCs w:val="28"/>
                <w:lang/>
              </w:rPr>
              <w:t>项次</w:t>
            </w:r>
            <w:r>
              <w:rPr>
                <w:rFonts w:ascii="仿宋_GB2312" w:eastAsia="仿宋_GB2312" w:hAnsi="仿宋_GB2312" w:cs="仿宋_GB2312" w:hint="eastAsia"/>
                <w:color w:val="000000"/>
                <w:kern w:val="0"/>
                <w:sz w:val="28"/>
                <w:szCs w:val="28"/>
                <w:lang/>
              </w:rPr>
              <w:t>)</w:t>
            </w:r>
          </w:p>
        </w:tc>
        <w:tc>
          <w:tcPr>
            <w:tcW w:w="5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textAlignment w:val="center"/>
              <w:rPr>
                <w:rFonts w:ascii="仿宋_GB2312" w:eastAsia="仿宋_GB2312" w:hAnsi="仿宋_GB2312" w:cs="仿宋_GB2312"/>
                <w:color w:val="000000"/>
                <w:kern w:val="0"/>
                <w:sz w:val="28"/>
                <w:szCs w:val="28"/>
                <w:lang/>
              </w:rPr>
            </w:pPr>
            <w:r>
              <w:rPr>
                <w:rFonts w:ascii="仿宋_GB2312" w:eastAsia="仿宋_GB2312" w:hAnsi="仿宋_GB2312" w:cs="仿宋_GB2312" w:hint="eastAsia"/>
                <w:color w:val="000000"/>
                <w:kern w:val="0"/>
                <w:sz w:val="28"/>
                <w:szCs w:val="28"/>
                <w:lang/>
              </w:rPr>
              <w:t>经各级建设主管部门、省级建筑安全协会或机械设备租赁协（分）会认定</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0B087F">
            <w:pPr>
              <w:widowControl/>
              <w:snapToGrid w:val="0"/>
              <w:jc w:val="center"/>
              <w:rPr>
                <w:rFonts w:ascii="仿宋_GB2312" w:eastAsia="仿宋_GB2312" w:hAnsi="仿宋_GB2312" w:cs="仿宋_GB2312"/>
                <w:color w:val="000000"/>
                <w:sz w:val="28"/>
                <w:szCs w:val="28"/>
              </w:rPr>
            </w:pPr>
          </w:p>
        </w:tc>
      </w:tr>
    </w:tbl>
    <w:p w:rsidR="000B087F" w:rsidRDefault="007F6E26">
      <w:pPr>
        <w:spacing w:line="600" w:lineRule="exact"/>
        <w:jc w:val="center"/>
        <w:rPr>
          <w:rFonts w:ascii="华文中宋" w:eastAsia="华文中宋" w:hAnsi="华文中宋" w:cs="华文中宋"/>
          <w:sz w:val="40"/>
          <w:szCs w:val="40"/>
        </w:rPr>
      </w:pPr>
      <w:r>
        <w:rPr>
          <w:rFonts w:ascii="华文中宋" w:eastAsia="华文中宋" w:hAnsi="华文中宋" w:cs="华文中宋" w:hint="eastAsia"/>
          <w:sz w:val="40"/>
          <w:szCs w:val="40"/>
        </w:rPr>
        <w:lastRenderedPageBreak/>
        <w:t>中国建筑业协会会员</w:t>
      </w:r>
      <w:r>
        <w:rPr>
          <w:rFonts w:ascii="华文中宋" w:eastAsia="华文中宋" w:hAnsi="华文中宋" w:cs="华文中宋" w:hint="eastAsia"/>
          <w:sz w:val="40"/>
          <w:szCs w:val="40"/>
        </w:rPr>
        <w:t>AAA</w:t>
      </w:r>
      <w:r>
        <w:rPr>
          <w:rFonts w:ascii="华文中宋" w:eastAsia="华文中宋" w:hAnsi="华文中宋" w:cs="华文中宋" w:hint="eastAsia"/>
          <w:sz w:val="40"/>
          <w:szCs w:val="40"/>
        </w:rPr>
        <w:t>级信用企业评价指标及评分办法</w:t>
      </w:r>
    </w:p>
    <w:p w:rsidR="000B087F" w:rsidRDefault="007F6E26">
      <w:pPr>
        <w:spacing w:line="600" w:lineRule="exact"/>
        <w:jc w:val="center"/>
        <w:rPr>
          <w:rFonts w:ascii="仿宋_GB2312" w:eastAsia="仿宋_GB2312" w:hAnsi="华文中宋"/>
          <w:color w:val="000000" w:themeColor="text1"/>
          <w:spacing w:val="-4"/>
          <w:sz w:val="32"/>
          <w:szCs w:val="32"/>
        </w:rPr>
      </w:pPr>
      <w:r>
        <w:rPr>
          <w:rFonts w:ascii="仿宋_GB2312" w:eastAsia="仿宋_GB2312" w:hAnsi="仿宋_GB2312" w:cs="仿宋_GB2312" w:hint="eastAsia"/>
          <w:sz w:val="32"/>
          <w:szCs w:val="32"/>
        </w:rPr>
        <w:t>（建筑施工机械设备制造企业）</w:t>
      </w:r>
    </w:p>
    <w:tbl>
      <w:tblPr>
        <w:tblW w:w="14505" w:type="dxa"/>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10"/>
        <w:gridCol w:w="2160"/>
        <w:gridCol w:w="3772"/>
        <w:gridCol w:w="6083"/>
        <w:gridCol w:w="1080"/>
      </w:tblGrid>
      <w:tr w:rsidR="000B087F">
        <w:trPr>
          <w:trHeight w:val="1040"/>
        </w:trPr>
        <w:tc>
          <w:tcPr>
            <w:tcW w:w="1410"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宋体" w:cs="仿宋_GB2312"/>
                <w:b/>
                <w:bCs/>
                <w:color w:val="000000"/>
                <w:sz w:val="28"/>
                <w:szCs w:val="28"/>
              </w:rPr>
            </w:pPr>
            <w:r>
              <w:rPr>
                <w:rFonts w:ascii="仿宋_GB2312" w:eastAsia="仿宋_GB2312" w:hAnsi="宋体" w:cs="仿宋_GB2312" w:hint="eastAsia"/>
                <w:b/>
                <w:bCs/>
                <w:color w:val="000000"/>
                <w:kern w:val="0"/>
                <w:sz w:val="28"/>
                <w:szCs w:val="28"/>
                <w:lang/>
              </w:rPr>
              <w:t>评价内容</w:t>
            </w:r>
          </w:p>
        </w:tc>
        <w:tc>
          <w:tcPr>
            <w:tcW w:w="2160"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宋体" w:cs="仿宋_GB2312"/>
                <w:b/>
                <w:bCs/>
                <w:color w:val="000000"/>
                <w:sz w:val="28"/>
                <w:szCs w:val="28"/>
              </w:rPr>
            </w:pPr>
            <w:r>
              <w:rPr>
                <w:rFonts w:ascii="仿宋_GB2312" w:eastAsia="仿宋_GB2312" w:hAnsi="宋体" w:cs="仿宋_GB2312" w:hint="eastAsia"/>
                <w:b/>
                <w:bCs/>
                <w:color w:val="000000"/>
                <w:kern w:val="0"/>
                <w:sz w:val="28"/>
                <w:szCs w:val="28"/>
                <w:lang/>
              </w:rPr>
              <w:t>主要评价指标</w:t>
            </w:r>
          </w:p>
        </w:tc>
        <w:tc>
          <w:tcPr>
            <w:tcW w:w="3772"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宋体" w:cs="仿宋_GB2312"/>
                <w:b/>
                <w:bCs/>
                <w:color w:val="000000"/>
                <w:sz w:val="28"/>
                <w:szCs w:val="28"/>
              </w:rPr>
            </w:pPr>
            <w:r>
              <w:rPr>
                <w:rFonts w:ascii="仿宋_GB2312" w:eastAsia="仿宋_GB2312" w:hAnsi="宋体" w:cs="仿宋_GB2312" w:hint="eastAsia"/>
                <w:b/>
                <w:bCs/>
                <w:color w:val="000000"/>
                <w:kern w:val="0"/>
                <w:sz w:val="28"/>
                <w:szCs w:val="28"/>
                <w:lang/>
              </w:rPr>
              <w:t>标</w:t>
            </w:r>
            <w:r>
              <w:rPr>
                <w:rFonts w:ascii="仿宋_GB2312" w:eastAsia="仿宋_GB2312" w:hAnsi="宋体" w:cs="仿宋_GB2312" w:hint="eastAsia"/>
                <w:b/>
                <w:bCs/>
                <w:color w:val="000000"/>
                <w:kern w:val="0"/>
                <w:sz w:val="28"/>
                <w:szCs w:val="28"/>
                <w:lang/>
              </w:rPr>
              <w:t xml:space="preserve">  </w:t>
            </w:r>
            <w:r>
              <w:rPr>
                <w:rFonts w:ascii="仿宋_GB2312" w:eastAsia="仿宋_GB2312" w:hAnsi="宋体" w:cs="仿宋_GB2312" w:hint="eastAsia"/>
                <w:b/>
                <w:bCs/>
                <w:color w:val="000000"/>
                <w:kern w:val="0"/>
                <w:sz w:val="28"/>
                <w:szCs w:val="28"/>
                <w:lang/>
              </w:rPr>
              <w:t>准</w:t>
            </w:r>
          </w:p>
        </w:tc>
        <w:tc>
          <w:tcPr>
            <w:tcW w:w="6083"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宋体" w:cs="仿宋_GB2312"/>
                <w:b/>
                <w:bCs/>
                <w:color w:val="000000"/>
                <w:sz w:val="28"/>
                <w:szCs w:val="28"/>
              </w:rPr>
            </w:pPr>
            <w:r>
              <w:rPr>
                <w:rFonts w:ascii="仿宋_GB2312" w:eastAsia="仿宋_GB2312" w:hAnsi="宋体" w:cs="仿宋_GB2312" w:hint="eastAsia"/>
                <w:b/>
                <w:bCs/>
                <w:color w:val="000000"/>
                <w:kern w:val="0"/>
                <w:sz w:val="28"/>
                <w:szCs w:val="28"/>
                <w:lang/>
              </w:rPr>
              <w:t>评分办法</w:t>
            </w:r>
          </w:p>
        </w:tc>
        <w:tc>
          <w:tcPr>
            <w:tcW w:w="1080"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宋体" w:cs="仿宋_GB2312"/>
                <w:b/>
                <w:bCs/>
                <w:color w:val="000000"/>
                <w:sz w:val="28"/>
                <w:szCs w:val="28"/>
              </w:rPr>
            </w:pPr>
            <w:r>
              <w:rPr>
                <w:rFonts w:ascii="仿宋_GB2312" w:eastAsia="仿宋_GB2312" w:hAnsi="宋体" w:cs="仿宋_GB2312" w:hint="eastAsia"/>
                <w:b/>
                <w:bCs/>
                <w:color w:val="000000"/>
                <w:kern w:val="0"/>
                <w:sz w:val="28"/>
                <w:szCs w:val="28"/>
                <w:lang/>
              </w:rPr>
              <w:t>分数</w:t>
            </w:r>
          </w:p>
        </w:tc>
      </w:tr>
      <w:tr w:rsidR="000B087F">
        <w:trPr>
          <w:trHeight w:val="1425"/>
        </w:trPr>
        <w:tc>
          <w:tcPr>
            <w:tcW w:w="1410" w:type="dxa"/>
            <w:vMerge w:val="restart"/>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宋体" w:cs="仿宋_GB2312"/>
                <w:b/>
                <w:bCs/>
                <w:color w:val="000000"/>
                <w:sz w:val="28"/>
                <w:szCs w:val="28"/>
              </w:rPr>
            </w:pPr>
            <w:r>
              <w:rPr>
                <w:rFonts w:ascii="仿宋_GB2312" w:eastAsia="仿宋_GB2312" w:hAnsi="宋体" w:cs="仿宋_GB2312" w:hint="eastAsia"/>
                <w:b/>
                <w:bCs/>
                <w:color w:val="000000"/>
                <w:kern w:val="0"/>
                <w:sz w:val="28"/>
                <w:szCs w:val="28"/>
                <w:lang/>
              </w:rPr>
              <w:t>一、基本素质</w:t>
            </w:r>
            <w:r>
              <w:rPr>
                <w:rFonts w:ascii="仿宋_GB2312" w:eastAsia="仿宋_GB2312" w:hAnsi="宋体" w:cs="仿宋_GB2312" w:hint="eastAsia"/>
                <w:b/>
                <w:bCs/>
                <w:color w:val="000000"/>
                <w:kern w:val="0"/>
                <w:sz w:val="28"/>
                <w:szCs w:val="28"/>
                <w:lang/>
              </w:rPr>
              <w:t>15</w:t>
            </w:r>
            <w:r>
              <w:rPr>
                <w:rFonts w:ascii="仿宋_GB2312" w:eastAsia="仿宋_GB2312" w:hAnsi="宋体" w:cs="仿宋_GB2312" w:hint="eastAsia"/>
                <w:b/>
                <w:bCs/>
                <w:color w:val="000000"/>
                <w:kern w:val="0"/>
                <w:sz w:val="28"/>
                <w:szCs w:val="28"/>
                <w:lang/>
              </w:rPr>
              <w:t>分</w:t>
            </w:r>
          </w:p>
        </w:tc>
        <w:tc>
          <w:tcPr>
            <w:tcW w:w="2160"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1</w:t>
            </w:r>
            <w:r>
              <w:rPr>
                <w:rFonts w:ascii="仿宋_GB2312" w:eastAsia="仿宋_GB2312" w:hAnsi="宋体" w:cs="仿宋_GB2312" w:hint="eastAsia"/>
                <w:color w:val="000000"/>
                <w:kern w:val="0"/>
                <w:sz w:val="28"/>
                <w:szCs w:val="28"/>
                <w:lang/>
              </w:rPr>
              <w:t>、企业资质证书</w:t>
            </w:r>
          </w:p>
        </w:tc>
        <w:tc>
          <w:tcPr>
            <w:tcW w:w="3772"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仿宋_GB2312" w:cs="仿宋_GB2312" w:hint="eastAsia"/>
                <w:color w:val="000000"/>
                <w:sz w:val="28"/>
                <w:szCs w:val="28"/>
              </w:rPr>
              <w:t>营业执照、相应资质证书</w:t>
            </w:r>
          </w:p>
        </w:tc>
        <w:tc>
          <w:tcPr>
            <w:tcW w:w="6083"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取得相应证书且在有效期内无断档者得</w:t>
            </w:r>
            <w:r>
              <w:rPr>
                <w:rFonts w:ascii="仿宋_GB2312" w:eastAsia="仿宋_GB2312" w:hAnsi="宋体" w:cs="仿宋_GB2312" w:hint="eastAsia"/>
                <w:color w:val="000000"/>
                <w:kern w:val="0"/>
                <w:sz w:val="28"/>
                <w:szCs w:val="28"/>
                <w:lang/>
              </w:rPr>
              <w:t>5</w:t>
            </w:r>
            <w:r>
              <w:rPr>
                <w:rFonts w:ascii="仿宋_GB2312" w:eastAsia="仿宋_GB2312" w:hAnsi="宋体" w:cs="仿宋_GB2312" w:hint="eastAsia"/>
                <w:color w:val="000000"/>
                <w:kern w:val="0"/>
                <w:sz w:val="28"/>
                <w:szCs w:val="28"/>
                <w:lang/>
              </w:rPr>
              <w:t>分；缺一项、近三年安全生产许可证未连续取得者不得分</w:t>
            </w:r>
          </w:p>
        </w:tc>
        <w:tc>
          <w:tcPr>
            <w:tcW w:w="1080"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5</w:t>
            </w:r>
            <w:r>
              <w:rPr>
                <w:rFonts w:ascii="仿宋_GB2312" w:eastAsia="仿宋_GB2312" w:hAnsi="宋体" w:cs="仿宋_GB2312" w:hint="eastAsia"/>
                <w:color w:val="000000"/>
                <w:kern w:val="0"/>
                <w:sz w:val="28"/>
                <w:szCs w:val="28"/>
                <w:lang/>
              </w:rPr>
              <w:t>分</w:t>
            </w:r>
          </w:p>
        </w:tc>
      </w:tr>
      <w:tr w:rsidR="000B087F">
        <w:trPr>
          <w:trHeight w:val="1864"/>
        </w:trPr>
        <w:tc>
          <w:tcPr>
            <w:tcW w:w="1410" w:type="dxa"/>
            <w:vMerge/>
            <w:tcBorders>
              <w:tl2br w:val="nil"/>
              <w:tr2bl w:val="nil"/>
            </w:tcBorders>
            <w:shd w:val="clear" w:color="auto" w:fill="auto"/>
            <w:vAlign w:val="center"/>
          </w:tcPr>
          <w:p w:rsidR="000B087F" w:rsidRDefault="000B087F">
            <w:pPr>
              <w:widowControl/>
              <w:snapToGrid w:val="0"/>
              <w:jc w:val="center"/>
              <w:rPr>
                <w:rFonts w:ascii="仿宋_GB2312" w:eastAsia="仿宋_GB2312" w:hAnsi="宋体" w:cs="仿宋_GB2312"/>
                <w:b/>
                <w:bCs/>
                <w:color w:val="000000"/>
                <w:sz w:val="28"/>
                <w:szCs w:val="28"/>
              </w:rPr>
            </w:pPr>
          </w:p>
        </w:tc>
        <w:tc>
          <w:tcPr>
            <w:tcW w:w="2160"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2</w:t>
            </w:r>
            <w:r>
              <w:rPr>
                <w:rFonts w:ascii="仿宋_GB2312" w:eastAsia="仿宋_GB2312" w:hAnsi="宋体" w:cs="仿宋_GB2312" w:hint="eastAsia"/>
                <w:color w:val="000000"/>
                <w:kern w:val="0"/>
                <w:sz w:val="28"/>
                <w:szCs w:val="28"/>
                <w:lang/>
              </w:rPr>
              <w:t>、组织机构及各项规章制度</w:t>
            </w:r>
          </w:p>
        </w:tc>
        <w:tc>
          <w:tcPr>
            <w:tcW w:w="3772"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组织机构健全、合理，主要职责明确；规章制度完备，运行有效</w:t>
            </w:r>
          </w:p>
        </w:tc>
        <w:tc>
          <w:tcPr>
            <w:tcW w:w="6083"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组织机构健全、合理，职责明确；各项规章制度严谨、健全，并能持续改进者得</w:t>
            </w:r>
            <w:r>
              <w:rPr>
                <w:rFonts w:ascii="仿宋_GB2312" w:eastAsia="仿宋_GB2312" w:hAnsi="宋体" w:cs="仿宋_GB2312" w:hint="eastAsia"/>
                <w:color w:val="000000"/>
                <w:kern w:val="0"/>
                <w:sz w:val="28"/>
                <w:szCs w:val="28"/>
                <w:lang/>
              </w:rPr>
              <w:t>6</w:t>
            </w:r>
            <w:r>
              <w:rPr>
                <w:rFonts w:ascii="仿宋_GB2312" w:eastAsia="仿宋_GB2312" w:hAnsi="宋体" w:cs="仿宋_GB2312" w:hint="eastAsia"/>
                <w:color w:val="000000"/>
                <w:kern w:val="0"/>
                <w:sz w:val="28"/>
                <w:szCs w:val="28"/>
                <w:lang/>
              </w:rPr>
              <w:t>分。质量、安全、财务、技术标准、销售、采购、人事、项目、档案资料等管理制度不健全，每缺少一项减</w:t>
            </w:r>
            <w:r>
              <w:rPr>
                <w:rFonts w:ascii="仿宋_GB2312" w:eastAsia="仿宋_GB2312" w:hAnsi="宋体" w:cs="仿宋_GB2312" w:hint="eastAsia"/>
                <w:color w:val="000000"/>
                <w:kern w:val="0"/>
                <w:sz w:val="28"/>
                <w:szCs w:val="28"/>
                <w:lang/>
              </w:rPr>
              <w:t>1</w:t>
            </w:r>
            <w:r>
              <w:rPr>
                <w:rFonts w:ascii="仿宋_GB2312" w:eastAsia="仿宋_GB2312" w:hAnsi="宋体" w:cs="仿宋_GB2312" w:hint="eastAsia"/>
                <w:color w:val="000000"/>
                <w:kern w:val="0"/>
                <w:sz w:val="28"/>
                <w:szCs w:val="28"/>
                <w:lang/>
              </w:rPr>
              <w:t>分</w:t>
            </w:r>
          </w:p>
        </w:tc>
        <w:tc>
          <w:tcPr>
            <w:tcW w:w="1080"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6</w:t>
            </w:r>
            <w:r>
              <w:rPr>
                <w:rFonts w:ascii="仿宋_GB2312" w:eastAsia="仿宋_GB2312" w:hAnsi="宋体" w:cs="仿宋_GB2312" w:hint="eastAsia"/>
                <w:color w:val="000000"/>
                <w:kern w:val="0"/>
                <w:sz w:val="28"/>
                <w:szCs w:val="28"/>
                <w:lang/>
              </w:rPr>
              <w:t>分</w:t>
            </w:r>
          </w:p>
        </w:tc>
      </w:tr>
      <w:tr w:rsidR="000B087F">
        <w:trPr>
          <w:trHeight w:val="1500"/>
        </w:trPr>
        <w:tc>
          <w:tcPr>
            <w:tcW w:w="1410" w:type="dxa"/>
            <w:vMerge/>
            <w:tcBorders>
              <w:tl2br w:val="nil"/>
              <w:tr2bl w:val="nil"/>
            </w:tcBorders>
            <w:shd w:val="clear" w:color="auto" w:fill="auto"/>
            <w:vAlign w:val="center"/>
          </w:tcPr>
          <w:p w:rsidR="000B087F" w:rsidRDefault="000B087F">
            <w:pPr>
              <w:widowControl/>
              <w:snapToGrid w:val="0"/>
              <w:jc w:val="center"/>
              <w:rPr>
                <w:rFonts w:ascii="仿宋_GB2312" w:eastAsia="仿宋_GB2312" w:hAnsi="宋体" w:cs="仿宋_GB2312"/>
                <w:b/>
                <w:bCs/>
                <w:color w:val="000000"/>
                <w:sz w:val="28"/>
                <w:szCs w:val="28"/>
              </w:rPr>
            </w:pPr>
          </w:p>
        </w:tc>
        <w:tc>
          <w:tcPr>
            <w:tcW w:w="2160"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3</w:t>
            </w:r>
            <w:r>
              <w:rPr>
                <w:rFonts w:ascii="仿宋_GB2312" w:eastAsia="仿宋_GB2312" w:hAnsi="宋体" w:cs="仿宋_GB2312" w:hint="eastAsia"/>
                <w:color w:val="000000"/>
                <w:kern w:val="0"/>
                <w:sz w:val="28"/>
                <w:szCs w:val="28"/>
                <w:lang/>
              </w:rPr>
              <w:t>、管理体系建立</w:t>
            </w:r>
          </w:p>
        </w:tc>
        <w:tc>
          <w:tcPr>
            <w:tcW w:w="3772"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质量管理体系认证，环境管理体系认证，职业健康安全管理体系认证</w:t>
            </w:r>
          </w:p>
        </w:tc>
        <w:tc>
          <w:tcPr>
            <w:tcW w:w="6083"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三项证书齐全得满分，缺一项不得分</w:t>
            </w:r>
          </w:p>
        </w:tc>
        <w:tc>
          <w:tcPr>
            <w:tcW w:w="1080"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1</w:t>
            </w:r>
            <w:r>
              <w:rPr>
                <w:rFonts w:ascii="仿宋_GB2312" w:eastAsia="仿宋_GB2312" w:hAnsi="宋体" w:cs="仿宋_GB2312" w:hint="eastAsia"/>
                <w:color w:val="000000"/>
                <w:kern w:val="0"/>
                <w:sz w:val="28"/>
                <w:szCs w:val="28"/>
                <w:lang/>
              </w:rPr>
              <w:t>分</w:t>
            </w:r>
          </w:p>
        </w:tc>
      </w:tr>
      <w:tr w:rsidR="000B087F">
        <w:trPr>
          <w:trHeight w:val="1612"/>
        </w:trPr>
        <w:tc>
          <w:tcPr>
            <w:tcW w:w="1410" w:type="dxa"/>
            <w:vMerge/>
            <w:tcBorders>
              <w:tl2br w:val="nil"/>
              <w:tr2bl w:val="nil"/>
            </w:tcBorders>
            <w:shd w:val="clear" w:color="auto" w:fill="auto"/>
            <w:vAlign w:val="center"/>
          </w:tcPr>
          <w:p w:rsidR="000B087F" w:rsidRDefault="000B087F">
            <w:pPr>
              <w:widowControl/>
              <w:snapToGrid w:val="0"/>
              <w:jc w:val="center"/>
              <w:rPr>
                <w:rFonts w:ascii="仿宋_GB2312" w:eastAsia="仿宋_GB2312" w:hAnsi="宋体" w:cs="仿宋_GB2312"/>
                <w:b/>
                <w:bCs/>
                <w:color w:val="000000"/>
                <w:sz w:val="28"/>
                <w:szCs w:val="28"/>
              </w:rPr>
            </w:pPr>
          </w:p>
        </w:tc>
        <w:tc>
          <w:tcPr>
            <w:tcW w:w="2160"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4</w:t>
            </w:r>
            <w:r>
              <w:rPr>
                <w:rFonts w:ascii="仿宋_GB2312" w:eastAsia="仿宋_GB2312" w:hAnsi="宋体" w:cs="仿宋_GB2312" w:hint="eastAsia"/>
                <w:color w:val="000000"/>
                <w:kern w:val="0"/>
                <w:sz w:val="28"/>
                <w:szCs w:val="28"/>
                <w:lang/>
              </w:rPr>
              <w:t>、维生产场所及保养基地</w:t>
            </w:r>
          </w:p>
        </w:tc>
        <w:tc>
          <w:tcPr>
            <w:tcW w:w="3772"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具有设备生产场所、维修场地、设备存放场地、企业办公场地</w:t>
            </w:r>
          </w:p>
        </w:tc>
        <w:tc>
          <w:tcPr>
            <w:tcW w:w="6083"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有场地使用证明或租赁合同、使用协议得</w:t>
            </w:r>
            <w:r>
              <w:rPr>
                <w:rFonts w:ascii="仿宋_GB2312" w:eastAsia="仿宋_GB2312" w:hAnsi="宋体" w:cs="仿宋_GB2312" w:hint="eastAsia"/>
                <w:color w:val="000000"/>
                <w:kern w:val="0"/>
                <w:sz w:val="28"/>
                <w:szCs w:val="28"/>
                <w:lang/>
              </w:rPr>
              <w:t>1</w:t>
            </w:r>
            <w:r>
              <w:rPr>
                <w:rFonts w:ascii="仿宋_GB2312" w:eastAsia="仿宋_GB2312" w:hAnsi="宋体" w:cs="仿宋_GB2312" w:hint="eastAsia"/>
                <w:color w:val="000000"/>
                <w:kern w:val="0"/>
                <w:sz w:val="28"/>
                <w:szCs w:val="28"/>
                <w:lang/>
              </w:rPr>
              <w:t>分；有能反应场地全貌并能体现维修、存放、办公功能相关证明得</w:t>
            </w:r>
            <w:r>
              <w:rPr>
                <w:rFonts w:ascii="仿宋_GB2312" w:eastAsia="仿宋_GB2312" w:hAnsi="宋体" w:cs="仿宋_GB2312" w:hint="eastAsia"/>
                <w:color w:val="000000"/>
                <w:kern w:val="0"/>
                <w:sz w:val="28"/>
                <w:szCs w:val="28"/>
                <w:lang/>
              </w:rPr>
              <w:t>2</w:t>
            </w:r>
            <w:r>
              <w:rPr>
                <w:rFonts w:ascii="仿宋_GB2312" w:eastAsia="仿宋_GB2312" w:hAnsi="宋体" w:cs="仿宋_GB2312" w:hint="eastAsia"/>
                <w:color w:val="000000"/>
                <w:kern w:val="0"/>
                <w:sz w:val="28"/>
                <w:szCs w:val="28"/>
                <w:lang/>
              </w:rPr>
              <w:t>分</w:t>
            </w:r>
          </w:p>
        </w:tc>
        <w:tc>
          <w:tcPr>
            <w:tcW w:w="1080"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3</w:t>
            </w:r>
            <w:r>
              <w:rPr>
                <w:rFonts w:ascii="仿宋_GB2312" w:eastAsia="仿宋_GB2312" w:hAnsi="宋体" w:cs="仿宋_GB2312" w:hint="eastAsia"/>
                <w:color w:val="000000"/>
                <w:kern w:val="0"/>
                <w:sz w:val="28"/>
                <w:szCs w:val="28"/>
                <w:lang/>
              </w:rPr>
              <w:t>分</w:t>
            </w:r>
          </w:p>
        </w:tc>
      </w:tr>
      <w:tr w:rsidR="000B087F">
        <w:trPr>
          <w:trHeight w:val="1040"/>
        </w:trPr>
        <w:tc>
          <w:tcPr>
            <w:tcW w:w="1410" w:type="dxa"/>
            <w:vMerge w:val="restart"/>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宋体" w:cs="仿宋_GB2312"/>
                <w:b/>
                <w:bCs/>
                <w:color w:val="000000"/>
                <w:sz w:val="28"/>
                <w:szCs w:val="28"/>
              </w:rPr>
            </w:pPr>
            <w:r>
              <w:rPr>
                <w:rFonts w:ascii="仿宋_GB2312" w:eastAsia="仿宋_GB2312" w:hAnsi="宋体" w:cs="仿宋_GB2312" w:hint="eastAsia"/>
                <w:b/>
                <w:bCs/>
                <w:color w:val="000000"/>
                <w:kern w:val="0"/>
                <w:sz w:val="28"/>
                <w:szCs w:val="28"/>
                <w:lang/>
              </w:rPr>
              <w:lastRenderedPageBreak/>
              <w:t>二、经营能力及财务指标</w:t>
            </w:r>
            <w:r>
              <w:rPr>
                <w:rFonts w:ascii="仿宋_GB2312" w:eastAsia="仿宋_GB2312" w:hAnsi="宋体" w:cs="仿宋_GB2312" w:hint="eastAsia"/>
                <w:b/>
                <w:bCs/>
                <w:color w:val="000000"/>
                <w:kern w:val="0"/>
                <w:sz w:val="28"/>
                <w:szCs w:val="28"/>
                <w:lang/>
              </w:rPr>
              <w:br/>
              <w:t>20</w:t>
            </w:r>
            <w:r>
              <w:rPr>
                <w:rFonts w:ascii="仿宋_GB2312" w:eastAsia="仿宋_GB2312" w:hAnsi="宋体" w:cs="仿宋_GB2312" w:hint="eastAsia"/>
                <w:b/>
                <w:bCs/>
                <w:color w:val="000000"/>
                <w:kern w:val="0"/>
                <w:sz w:val="28"/>
                <w:szCs w:val="28"/>
                <w:lang/>
              </w:rPr>
              <w:t>分</w:t>
            </w:r>
          </w:p>
        </w:tc>
        <w:tc>
          <w:tcPr>
            <w:tcW w:w="2160"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1</w:t>
            </w:r>
            <w:r>
              <w:rPr>
                <w:rFonts w:ascii="仿宋_GB2312" w:eastAsia="仿宋_GB2312" w:hAnsi="宋体" w:cs="仿宋_GB2312" w:hint="eastAsia"/>
                <w:color w:val="000000"/>
                <w:kern w:val="0"/>
                <w:sz w:val="28"/>
                <w:szCs w:val="28"/>
                <w:lang/>
              </w:rPr>
              <w:t>、企业净资产</w:t>
            </w:r>
          </w:p>
        </w:tc>
        <w:tc>
          <w:tcPr>
            <w:tcW w:w="3772"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大于注册资本（累计未发生亏损）</w:t>
            </w:r>
          </w:p>
        </w:tc>
        <w:tc>
          <w:tcPr>
            <w:tcW w:w="6083"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净资产</w:t>
            </w:r>
            <w:r>
              <w:rPr>
                <w:rFonts w:ascii="宋体" w:hAnsi="宋体" w:cs="宋体" w:hint="eastAsia"/>
                <w:color w:val="000000"/>
                <w:kern w:val="0"/>
                <w:sz w:val="28"/>
                <w:szCs w:val="28"/>
                <w:lang/>
              </w:rPr>
              <w:t>≧</w:t>
            </w:r>
            <w:r>
              <w:rPr>
                <w:rStyle w:val="font51"/>
                <w:rFonts w:hAnsi="宋体" w:hint="default"/>
                <w:lang/>
              </w:rPr>
              <w:t>1000</w:t>
            </w:r>
            <w:r>
              <w:rPr>
                <w:rStyle w:val="font51"/>
                <w:rFonts w:hAnsi="宋体" w:hint="default"/>
                <w:lang/>
              </w:rPr>
              <w:t>万得</w:t>
            </w:r>
            <w:r>
              <w:rPr>
                <w:rStyle w:val="font51"/>
                <w:rFonts w:hAnsi="宋体" w:hint="default"/>
                <w:lang/>
              </w:rPr>
              <w:t>3</w:t>
            </w:r>
            <w:r>
              <w:rPr>
                <w:rStyle w:val="font51"/>
                <w:rFonts w:hAnsi="宋体" w:hint="default"/>
                <w:lang/>
              </w:rPr>
              <w:t>分，</w:t>
            </w:r>
            <w:r>
              <w:rPr>
                <w:rStyle w:val="font51"/>
                <w:rFonts w:hAnsi="宋体" w:hint="default"/>
                <w:lang/>
              </w:rPr>
              <w:t>600</w:t>
            </w:r>
            <w:r>
              <w:rPr>
                <w:rStyle w:val="font51"/>
                <w:rFonts w:hAnsi="宋体" w:hint="default"/>
                <w:lang/>
              </w:rPr>
              <w:t>万</w:t>
            </w:r>
            <w:r>
              <w:rPr>
                <w:rStyle w:val="font51"/>
                <w:rFonts w:hAnsi="宋体" w:hint="default"/>
                <w:lang/>
              </w:rPr>
              <w:t>≤</w:t>
            </w:r>
            <w:r>
              <w:rPr>
                <w:rStyle w:val="font51"/>
                <w:rFonts w:hAnsi="宋体" w:hint="default"/>
                <w:lang/>
              </w:rPr>
              <w:t>净资产得</w:t>
            </w:r>
            <w:r>
              <w:rPr>
                <w:rStyle w:val="font51"/>
                <w:rFonts w:hAnsi="宋体" w:hint="default"/>
                <w:lang/>
              </w:rPr>
              <w:t>2</w:t>
            </w:r>
            <w:r>
              <w:rPr>
                <w:rStyle w:val="font51"/>
                <w:rFonts w:hAnsi="宋体" w:hint="default"/>
                <w:lang/>
              </w:rPr>
              <w:t>分</w:t>
            </w:r>
          </w:p>
        </w:tc>
        <w:tc>
          <w:tcPr>
            <w:tcW w:w="1080"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3</w:t>
            </w:r>
            <w:r>
              <w:rPr>
                <w:rFonts w:ascii="仿宋_GB2312" w:eastAsia="仿宋_GB2312" w:hAnsi="宋体" w:cs="仿宋_GB2312" w:hint="eastAsia"/>
                <w:color w:val="000000"/>
                <w:kern w:val="0"/>
                <w:sz w:val="28"/>
                <w:szCs w:val="28"/>
                <w:lang/>
              </w:rPr>
              <w:t>分</w:t>
            </w:r>
          </w:p>
        </w:tc>
      </w:tr>
      <w:tr w:rsidR="000B087F">
        <w:trPr>
          <w:trHeight w:val="1040"/>
        </w:trPr>
        <w:tc>
          <w:tcPr>
            <w:tcW w:w="1410" w:type="dxa"/>
            <w:vMerge/>
            <w:tcBorders>
              <w:tl2br w:val="nil"/>
              <w:tr2bl w:val="nil"/>
            </w:tcBorders>
            <w:shd w:val="clear" w:color="auto" w:fill="auto"/>
            <w:vAlign w:val="center"/>
          </w:tcPr>
          <w:p w:rsidR="000B087F" w:rsidRDefault="000B087F">
            <w:pPr>
              <w:widowControl/>
              <w:snapToGrid w:val="0"/>
              <w:jc w:val="center"/>
              <w:rPr>
                <w:rFonts w:ascii="仿宋_GB2312" w:eastAsia="仿宋_GB2312" w:hAnsi="宋体" w:cs="仿宋_GB2312"/>
                <w:b/>
                <w:bCs/>
                <w:color w:val="000000"/>
                <w:sz w:val="28"/>
                <w:szCs w:val="28"/>
              </w:rPr>
            </w:pPr>
          </w:p>
        </w:tc>
        <w:tc>
          <w:tcPr>
            <w:tcW w:w="2160"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2</w:t>
            </w:r>
            <w:r>
              <w:rPr>
                <w:rFonts w:ascii="仿宋_GB2312" w:eastAsia="仿宋_GB2312" w:hAnsi="宋体" w:cs="仿宋_GB2312" w:hint="eastAsia"/>
                <w:color w:val="000000"/>
                <w:kern w:val="0"/>
                <w:sz w:val="28"/>
                <w:szCs w:val="28"/>
                <w:lang/>
              </w:rPr>
              <w:t>、市场能力</w:t>
            </w:r>
          </w:p>
        </w:tc>
        <w:tc>
          <w:tcPr>
            <w:tcW w:w="3772"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市场覆盖区域、市场客户稳定性（三年及以上）</w:t>
            </w:r>
          </w:p>
        </w:tc>
        <w:tc>
          <w:tcPr>
            <w:tcW w:w="6083"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市场覆盖全国各省、直辖市并且持续合作行业客户占比</w:t>
            </w:r>
            <w:r>
              <w:rPr>
                <w:rFonts w:ascii="仿宋_GB2312" w:eastAsia="仿宋_GB2312" w:hAnsi="宋体" w:cs="仿宋_GB2312" w:hint="eastAsia"/>
                <w:color w:val="000000"/>
                <w:kern w:val="0"/>
                <w:sz w:val="28"/>
                <w:szCs w:val="28"/>
                <w:lang/>
              </w:rPr>
              <w:t>60%</w:t>
            </w:r>
            <w:r>
              <w:rPr>
                <w:rFonts w:ascii="仿宋_GB2312" w:eastAsia="仿宋_GB2312" w:hAnsi="宋体" w:cs="仿宋_GB2312" w:hint="eastAsia"/>
                <w:color w:val="000000"/>
                <w:kern w:val="0"/>
                <w:sz w:val="28"/>
                <w:szCs w:val="28"/>
                <w:lang/>
              </w:rPr>
              <w:t>（含）以上得</w:t>
            </w:r>
            <w:r>
              <w:rPr>
                <w:rFonts w:ascii="仿宋_GB2312" w:eastAsia="仿宋_GB2312" w:hAnsi="宋体" w:cs="仿宋_GB2312" w:hint="eastAsia"/>
                <w:color w:val="000000"/>
                <w:kern w:val="0"/>
                <w:sz w:val="28"/>
                <w:szCs w:val="28"/>
                <w:lang/>
              </w:rPr>
              <w:t>3</w:t>
            </w:r>
            <w:r>
              <w:rPr>
                <w:rFonts w:ascii="仿宋_GB2312" w:eastAsia="仿宋_GB2312" w:hAnsi="宋体" w:cs="仿宋_GB2312" w:hint="eastAsia"/>
                <w:color w:val="000000"/>
                <w:kern w:val="0"/>
                <w:sz w:val="28"/>
                <w:szCs w:val="28"/>
                <w:lang/>
              </w:rPr>
              <w:t>分</w:t>
            </w:r>
          </w:p>
        </w:tc>
        <w:tc>
          <w:tcPr>
            <w:tcW w:w="1080"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3</w:t>
            </w:r>
            <w:r>
              <w:rPr>
                <w:rFonts w:ascii="仿宋_GB2312" w:eastAsia="仿宋_GB2312" w:hAnsi="宋体" w:cs="仿宋_GB2312" w:hint="eastAsia"/>
                <w:color w:val="000000"/>
                <w:kern w:val="0"/>
                <w:sz w:val="28"/>
                <w:szCs w:val="28"/>
                <w:lang/>
              </w:rPr>
              <w:t>分</w:t>
            </w:r>
          </w:p>
        </w:tc>
      </w:tr>
      <w:tr w:rsidR="000B087F">
        <w:trPr>
          <w:trHeight w:val="1040"/>
        </w:trPr>
        <w:tc>
          <w:tcPr>
            <w:tcW w:w="1410" w:type="dxa"/>
            <w:vMerge/>
            <w:tcBorders>
              <w:tl2br w:val="nil"/>
              <w:tr2bl w:val="nil"/>
            </w:tcBorders>
            <w:shd w:val="clear" w:color="auto" w:fill="auto"/>
            <w:vAlign w:val="center"/>
          </w:tcPr>
          <w:p w:rsidR="000B087F" w:rsidRDefault="000B087F">
            <w:pPr>
              <w:widowControl/>
              <w:snapToGrid w:val="0"/>
              <w:jc w:val="center"/>
              <w:rPr>
                <w:rFonts w:ascii="仿宋_GB2312" w:eastAsia="仿宋_GB2312" w:hAnsi="宋体" w:cs="仿宋_GB2312"/>
                <w:b/>
                <w:bCs/>
                <w:color w:val="000000"/>
                <w:sz w:val="28"/>
                <w:szCs w:val="28"/>
              </w:rPr>
            </w:pPr>
          </w:p>
        </w:tc>
        <w:tc>
          <w:tcPr>
            <w:tcW w:w="2160"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3</w:t>
            </w:r>
            <w:r>
              <w:rPr>
                <w:rFonts w:ascii="仿宋_GB2312" w:eastAsia="仿宋_GB2312" w:hAnsi="宋体" w:cs="仿宋_GB2312" w:hint="eastAsia"/>
                <w:color w:val="000000"/>
                <w:kern w:val="0"/>
                <w:sz w:val="28"/>
                <w:szCs w:val="28"/>
                <w:lang/>
              </w:rPr>
              <w:t>、生产能力</w:t>
            </w:r>
          </w:p>
        </w:tc>
        <w:tc>
          <w:tcPr>
            <w:tcW w:w="3772"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固定资产净值率、生产设备和工艺装备水平</w:t>
            </w:r>
          </w:p>
        </w:tc>
        <w:tc>
          <w:tcPr>
            <w:tcW w:w="6083"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固定资产净值率</w:t>
            </w:r>
            <w:r>
              <w:rPr>
                <w:rFonts w:ascii="宋体" w:hAnsi="宋体" w:cs="宋体" w:hint="eastAsia"/>
                <w:color w:val="000000"/>
                <w:kern w:val="0"/>
                <w:sz w:val="28"/>
                <w:szCs w:val="28"/>
                <w:lang/>
              </w:rPr>
              <w:t>≧</w:t>
            </w:r>
            <w:r>
              <w:rPr>
                <w:rStyle w:val="font51"/>
                <w:rFonts w:hAnsi="宋体" w:hint="default"/>
                <w:lang/>
              </w:rPr>
              <w:t>80</w:t>
            </w:r>
            <w:r>
              <w:rPr>
                <w:rStyle w:val="font51"/>
                <w:rFonts w:hAnsi="宋体" w:hint="default"/>
                <w:lang/>
              </w:rPr>
              <w:t>，生产设备和工艺装备水平国内领先得</w:t>
            </w:r>
            <w:r>
              <w:rPr>
                <w:rStyle w:val="font51"/>
                <w:rFonts w:hAnsi="宋体" w:hint="default"/>
                <w:lang/>
              </w:rPr>
              <w:t>3</w:t>
            </w:r>
            <w:r>
              <w:rPr>
                <w:rStyle w:val="font51"/>
                <w:rFonts w:hAnsi="宋体" w:hint="default"/>
                <w:lang/>
              </w:rPr>
              <w:t>分</w:t>
            </w:r>
          </w:p>
        </w:tc>
        <w:tc>
          <w:tcPr>
            <w:tcW w:w="1080"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3</w:t>
            </w:r>
            <w:r>
              <w:rPr>
                <w:rFonts w:ascii="仿宋_GB2312" w:eastAsia="仿宋_GB2312" w:hAnsi="宋体" w:cs="仿宋_GB2312" w:hint="eastAsia"/>
                <w:color w:val="000000"/>
                <w:kern w:val="0"/>
                <w:sz w:val="28"/>
                <w:szCs w:val="28"/>
                <w:lang/>
              </w:rPr>
              <w:t>分</w:t>
            </w:r>
          </w:p>
        </w:tc>
      </w:tr>
      <w:tr w:rsidR="000B087F">
        <w:trPr>
          <w:trHeight w:val="1040"/>
        </w:trPr>
        <w:tc>
          <w:tcPr>
            <w:tcW w:w="1410" w:type="dxa"/>
            <w:vMerge/>
            <w:tcBorders>
              <w:tl2br w:val="nil"/>
              <w:tr2bl w:val="nil"/>
            </w:tcBorders>
            <w:shd w:val="clear" w:color="auto" w:fill="auto"/>
            <w:vAlign w:val="center"/>
          </w:tcPr>
          <w:p w:rsidR="000B087F" w:rsidRDefault="000B087F">
            <w:pPr>
              <w:widowControl/>
              <w:snapToGrid w:val="0"/>
              <w:jc w:val="center"/>
              <w:rPr>
                <w:rFonts w:ascii="仿宋_GB2312" w:eastAsia="仿宋_GB2312" w:hAnsi="宋体" w:cs="仿宋_GB2312"/>
                <w:b/>
                <w:bCs/>
                <w:color w:val="000000"/>
                <w:sz w:val="28"/>
                <w:szCs w:val="28"/>
              </w:rPr>
            </w:pPr>
          </w:p>
        </w:tc>
        <w:tc>
          <w:tcPr>
            <w:tcW w:w="2160"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4</w:t>
            </w:r>
            <w:r>
              <w:rPr>
                <w:rFonts w:ascii="仿宋_GB2312" w:eastAsia="仿宋_GB2312" w:hAnsi="宋体" w:cs="仿宋_GB2312" w:hint="eastAsia"/>
                <w:color w:val="000000"/>
                <w:kern w:val="0"/>
                <w:sz w:val="28"/>
                <w:szCs w:val="28"/>
                <w:lang/>
              </w:rPr>
              <w:t>、偿债能力</w:t>
            </w:r>
          </w:p>
        </w:tc>
        <w:tc>
          <w:tcPr>
            <w:tcW w:w="3772"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资产负债率和速动比率</w:t>
            </w:r>
          </w:p>
        </w:tc>
        <w:tc>
          <w:tcPr>
            <w:tcW w:w="6083"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资产负债率</w:t>
            </w:r>
            <w:r>
              <w:rPr>
                <w:rFonts w:ascii="宋体" w:hAnsi="宋体" w:cs="宋体" w:hint="eastAsia"/>
                <w:color w:val="000000"/>
                <w:kern w:val="0"/>
                <w:sz w:val="28"/>
                <w:szCs w:val="28"/>
                <w:lang/>
              </w:rPr>
              <w:t>≦</w:t>
            </w:r>
            <w:r>
              <w:rPr>
                <w:rStyle w:val="font51"/>
                <w:rFonts w:hAnsi="宋体" w:hint="default"/>
                <w:lang/>
              </w:rPr>
              <w:t>55</w:t>
            </w:r>
            <w:r>
              <w:rPr>
                <w:rStyle w:val="font51"/>
                <w:rFonts w:hAnsi="宋体" w:hint="default"/>
                <w:lang/>
              </w:rPr>
              <w:t>％且速动比率</w:t>
            </w:r>
            <w:r>
              <w:rPr>
                <w:rFonts w:ascii="宋体" w:hAnsi="宋体" w:cs="宋体" w:hint="eastAsia"/>
                <w:color w:val="000000"/>
                <w:kern w:val="0"/>
                <w:sz w:val="28"/>
                <w:szCs w:val="28"/>
                <w:lang/>
              </w:rPr>
              <w:t>≧</w:t>
            </w:r>
            <w:r>
              <w:rPr>
                <w:rStyle w:val="font51"/>
                <w:rFonts w:hAnsi="宋体" w:hint="default"/>
                <w:lang/>
              </w:rPr>
              <w:t>1.5</w:t>
            </w:r>
            <w:r>
              <w:rPr>
                <w:rStyle w:val="font51"/>
                <w:rFonts w:hAnsi="宋体" w:hint="default"/>
                <w:lang/>
              </w:rPr>
              <w:t>，得</w:t>
            </w:r>
            <w:r>
              <w:rPr>
                <w:rStyle w:val="font51"/>
                <w:rFonts w:hAnsi="宋体" w:hint="default"/>
                <w:lang/>
              </w:rPr>
              <w:t>3</w:t>
            </w:r>
            <w:r>
              <w:rPr>
                <w:rStyle w:val="font51"/>
                <w:rFonts w:hAnsi="宋体" w:hint="default"/>
                <w:lang/>
              </w:rPr>
              <w:t>分</w:t>
            </w:r>
          </w:p>
        </w:tc>
        <w:tc>
          <w:tcPr>
            <w:tcW w:w="1080"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3</w:t>
            </w:r>
            <w:r>
              <w:rPr>
                <w:rFonts w:ascii="仿宋_GB2312" w:eastAsia="仿宋_GB2312" w:hAnsi="宋体" w:cs="仿宋_GB2312" w:hint="eastAsia"/>
                <w:color w:val="000000"/>
                <w:kern w:val="0"/>
                <w:sz w:val="28"/>
                <w:szCs w:val="28"/>
                <w:lang/>
              </w:rPr>
              <w:t>分</w:t>
            </w:r>
          </w:p>
        </w:tc>
      </w:tr>
      <w:tr w:rsidR="000B087F">
        <w:trPr>
          <w:trHeight w:val="1040"/>
        </w:trPr>
        <w:tc>
          <w:tcPr>
            <w:tcW w:w="1410" w:type="dxa"/>
            <w:vMerge/>
            <w:tcBorders>
              <w:tl2br w:val="nil"/>
              <w:tr2bl w:val="nil"/>
            </w:tcBorders>
            <w:shd w:val="clear" w:color="auto" w:fill="auto"/>
            <w:vAlign w:val="center"/>
          </w:tcPr>
          <w:p w:rsidR="000B087F" w:rsidRDefault="000B087F">
            <w:pPr>
              <w:widowControl/>
              <w:snapToGrid w:val="0"/>
              <w:jc w:val="center"/>
              <w:rPr>
                <w:rFonts w:ascii="仿宋_GB2312" w:eastAsia="仿宋_GB2312" w:hAnsi="宋体" w:cs="仿宋_GB2312"/>
                <w:b/>
                <w:bCs/>
                <w:color w:val="000000"/>
                <w:sz w:val="28"/>
                <w:szCs w:val="28"/>
              </w:rPr>
            </w:pPr>
          </w:p>
        </w:tc>
        <w:tc>
          <w:tcPr>
            <w:tcW w:w="2160"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5</w:t>
            </w:r>
            <w:r>
              <w:rPr>
                <w:rFonts w:ascii="仿宋_GB2312" w:eastAsia="仿宋_GB2312" w:hAnsi="宋体" w:cs="仿宋_GB2312" w:hint="eastAsia"/>
                <w:color w:val="000000"/>
                <w:kern w:val="0"/>
                <w:sz w:val="28"/>
                <w:szCs w:val="28"/>
                <w:lang/>
              </w:rPr>
              <w:t>、盈利能力</w:t>
            </w:r>
          </w:p>
        </w:tc>
        <w:tc>
          <w:tcPr>
            <w:tcW w:w="3772"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净资产收益率、总资产报酬率、销售净利润</w:t>
            </w:r>
          </w:p>
        </w:tc>
        <w:tc>
          <w:tcPr>
            <w:tcW w:w="6083"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净资产收益率</w:t>
            </w:r>
            <w:r>
              <w:rPr>
                <w:rFonts w:ascii="宋体" w:hAnsi="宋体" w:cs="宋体" w:hint="eastAsia"/>
                <w:color w:val="000000"/>
                <w:kern w:val="0"/>
                <w:sz w:val="28"/>
                <w:szCs w:val="28"/>
                <w:lang/>
              </w:rPr>
              <w:t>≧</w:t>
            </w:r>
            <w:r>
              <w:rPr>
                <w:rStyle w:val="font51"/>
                <w:rFonts w:hAnsi="宋体" w:hint="default"/>
                <w:lang/>
              </w:rPr>
              <w:t>10</w:t>
            </w:r>
            <w:r>
              <w:rPr>
                <w:rStyle w:val="font51"/>
                <w:rFonts w:hAnsi="宋体" w:hint="default"/>
                <w:lang/>
              </w:rPr>
              <w:t>％、总资产报酬率</w:t>
            </w:r>
            <w:r>
              <w:rPr>
                <w:rFonts w:ascii="宋体" w:hAnsi="宋体" w:cs="宋体" w:hint="eastAsia"/>
                <w:color w:val="000000"/>
                <w:kern w:val="0"/>
                <w:sz w:val="28"/>
                <w:szCs w:val="28"/>
                <w:lang/>
              </w:rPr>
              <w:t>≧</w:t>
            </w:r>
            <w:r>
              <w:rPr>
                <w:rStyle w:val="font51"/>
                <w:rFonts w:hAnsi="宋体" w:hint="default"/>
                <w:lang/>
              </w:rPr>
              <w:t>9</w:t>
            </w:r>
            <w:r>
              <w:rPr>
                <w:rStyle w:val="font51"/>
                <w:rFonts w:hAnsi="宋体" w:hint="default"/>
                <w:lang/>
              </w:rPr>
              <w:t>％、销售净利润</w:t>
            </w:r>
            <w:r>
              <w:rPr>
                <w:rFonts w:ascii="宋体" w:hAnsi="宋体" w:cs="宋体" w:hint="eastAsia"/>
                <w:color w:val="000000"/>
                <w:kern w:val="0"/>
                <w:sz w:val="28"/>
                <w:szCs w:val="28"/>
                <w:lang/>
              </w:rPr>
              <w:t>≧</w:t>
            </w:r>
            <w:r>
              <w:rPr>
                <w:rStyle w:val="font51"/>
                <w:rFonts w:hAnsi="宋体" w:hint="default"/>
                <w:lang/>
              </w:rPr>
              <w:t>7</w:t>
            </w:r>
            <w:r>
              <w:rPr>
                <w:rStyle w:val="font51"/>
                <w:rFonts w:hAnsi="宋体" w:hint="default"/>
                <w:lang/>
              </w:rPr>
              <w:t>％，得</w:t>
            </w:r>
            <w:r>
              <w:rPr>
                <w:rStyle w:val="font51"/>
                <w:rFonts w:hAnsi="宋体" w:hint="default"/>
                <w:lang/>
              </w:rPr>
              <w:t>3</w:t>
            </w:r>
            <w:r>
              <w:rPr>
                <w:rStyle w:val="font51"/>
                <w:rFonts w:hAnsi="宋体" w:hint="default"/>
                <w:lang/>
              </w:rPr>
              <w:t>分</w:t>
            </w:r>
          </w:p>
        </w:tc>
        <w:tc>
          <w:tcPr>
            <w:tcW w:w="1080"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3</w:t>
            </w:r>
            <w:r>
              <w:rPr>
                <w:rFonts w:ascii="仿宋_GB2312" w:eastAsia="仿宋_GB2312" w:hAnsi="宋体" w:cs="仿宋_GB2312" w:hint="eastAsia"/>
                <w:color w:val="000000"/>
                <w:kern w:val="0"/>
                <w:sz w:val="28"/>
                <w:szCs w:val="28"/>
                <w:lang/>
              </w:rPr>
              <w:t>分</w:t>
            </w:r>
          </w:p>
        </w:tc>
      </w:tr>
      <w:tr w:rsidR="000B087F">
        <w:trPr>
          <w:trHeight w:val="1040"/>
        </w:trPr>
        <w:tc>
          <w:tcPr>
            <w:tcW w:w="1410" w:type="dxa"/>
            <w:vMerge/>
            <w:tcBorders>
              <w:tl2br w:val="nil"/>
              <w:tr2bl w:val="nil"/>
            </w:tcBorders>
            <w:shd w:val="clear" w:color="auto" w:fill="auto"/>
            <w:vAlign w:val="center"/>
          </w:tcPr>
          <w:p w:rsidR="000B087F" w:rsidRDefault="000B087F">
            <w:pPr>
              <w:widowControl/>
              <w:snapToGrid w:val="0"/>
              <w:jc w:val="center"/>
              <w:rPr>
                <w:rFonts w:ascii="仿宋_GB2312" w:eastAsia="仿宋_GB2312" w:hAnsi="宋体" w:cs="仿宋_GB2312"/>
                <w:b/>
                <w:bCs/>
                <w:color w:val="000000"/>
                <w:sz w:val="28"/>
                <w:szCs w:val="28"/>
              </w:rPr>
            </w:pPr>
          </w:p>
        </w:tc>
        <w:tc>
          <w:tcPr>
            <w:tcW w:w="2160"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6</w:t>
            </w:r>
            <w:r>
              <w:rPr>
                <w:rFonts w:ascii="仿宋_GB2312" w:eastAsia="仿宋_GB2312" w:hAnsi="宋体" w:cs="仿宋_GB2312" w:hint="eastAsia"/>
                <w:color w:val="000000"/>
                <w:kern w:val="0"/>
                <w:sz w:val="28"/>
                <w:szCs w:val="28"/>
                <w:lang/>
              </w:rPr>
              <w:t>、成长能力</w:t>
            </w:r>
          </w:p>
        </w:tc>
        <w:tc>
          <w:tcPr>
            <w:tcW w:w="3772"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总资产增长率、净利润增长率</w:t>
            </w:r>
          </w:p>
        </w:tc>
        <w:tc>
          <w:tcPr>
            <w:tcW w:w="6083"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总资产增长率</w:t>
            </w:r>
            <w:r>
              <w:rPr>
                <w:rFonts w:ascii="宋体" w:hAnsi="宋体" w:cs="宋体" w:hint="eastAsia"/>
                <w:color w:val="000000"/>
                <w:kern w:val="0"/>
                <w:sz w:val="28"/>
                <w:szCs w:val="28"/>
                <w:lang/>
              </w:rPr>
              <w:t>≧</w:t>
            </w:r>
            <w:r>
              <w:rPr>
                <w:rStyle w:val="font51"/>
                <w:rFonts w:hAnsi="宋体" w:hint="default"/>
                <w:lang/>
              </w:rPr>
              <w:t>10</w:t>
            </w:r>
            <w:r>
              <w:rPr>
                <w:rStyle w:val="font51"/>
                <w:rFonts w:hAnsi="宋体" w:hint="default"/>
                <w:lang/>
              </w:rPr>
              <w:t>％、净利润增长率</w:t>
            </w:r>
            <w:r>
              <w:rPr>
                <w:rFonts w:ascii="宋体" w:hAnsi="宋体" w:cs="宋体" w:hint="eastAsia"/>
                <w:color w:val="000000"/>
                <w:kern w:val="0"/>
                <w:sz w:val="28"/>
                <w:szCs w:val="28"/>
                <w:lang/>
              </w:rPr>
              <w:t>≧</w:t>
            </w:r>
            <w:r>
              <w:rPr>
                <w:rStyle w:val="font51"/>
                <w:rFonts w:hAnsi="宋体" w:hint="default"/>
                <w:lang/>
              </w:rPr>
              <w:t>5</w:t>
            </w:r>
            <w:r>
              <w:rPr>
                <w:rStyle w:val="font51"/>
                <w:rFonts w:hAnsi="宋体" w:hint="default"/>
                <w:lang/>
              </w:rPr>
              <w:t>％，得</w:t>
            </w:r>
            <w:r>
              <w:rPr>
                <w:rStyle w:val="font51"/>
                <w:rFonts w:hAnsi="宋体" w:hint="default"/>
                <w:lang/>
              </w:rPr>
              <w:t>1</w:t>
            </w:r>
            <w:r>
              <w:rPr>
                <w:rStyle w:val="font51"/>
                <w:rFonts w:hAnsi="宋体" w:hint="default"/>
                <w:lang/>
              </w:rPr>
              <w:t>分</w:t>
            </w:r>
          </w:p>
        </w:tc>
        <w:tc>
          <w:tcPr>
            <w:tcW w:w="1080"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1</w:t>
            </w:r>
            <w:r>
              <w:rPr>
                <w:rFonts w:ascii="仿宋_GB2312" w:eastAsia="仿宋_GB2312" w:hAnsi="宋体" w:cs="仿宋_GB2312" w:hint="eastAsia"/>
                <w:color w:val="000000"/>
                <w:kern w:val="0"/>
                <w:sz w:val="28"/>
                <w:szCs w:val="28"/>
                <w:lang/>
              </w:rPr>
              <w:t>分</w:t>
            </w:r>
          </w:p>
        </w:tc>
      </w:tr>
      <w:tr w:rsidR="000B087F">
        <w:trPr>
          <w:trHeight w:val="1040"/>
        </w:trPr>
        <w:tc>
          <w:tcPr>
            <w:tcW w:w="1410" w:type="dxa"/>
            <w:vMerge/>
            <w:tcBorders>
              <w:tl2br w:val="nil"/>
              <w:tr2bl w:val="nil"/>
            </w:tcBorders>
            <w:shd w:val="clear" w:color="auto" w:fill="auto"/>
            <w:vAlign w:val="center"/>
          </w:tcPr>
          <w:p w:rsidR="000B087F" w:rsidRDefault="000B087F">
            <w:pPr>
              <w:widowControl/>
              <w:snapToGrid w:val="0"/>
              <w:jc w:val="center"/>
              <w:rPr>
                <w:rFonts w:ascii="仿宋_GB2312" w:eastAsia="仿宋_GB2312" w:hAnsi="宋体" w:cs="仿宋_GB2312"/>
                <w:b/>
                <w:bCs/>
                <w:color w:val="000000"/>
                <w:sz w:val="28"/>
                <w:szCs w:val="28"/>
              </w:rPr>
            </w:pPr>
          </w:p>
        </w:tc>
        <w:tc>
          <w:tcPr>
            <w:tcW w:w="2160"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7</w:t>
            </w:r>
            <w:r>
              <w:rPr>
                <w:rFonts w:ascii="仿宋_GB2312" w:eastAsia="仿宋_GB2312" w:hAnsi="宋体" w:cs="仿宋_GB2312" w:hint="eastAsia"/>
                <w:color w:val="000000"/>
                <w:kern w:val="0"/>
                <w:sz w:val="28"/>
                <w:szCs w:val="28"/>
                <w:lang/>
              </w:rPr>
              <w:t>、资产周转能力</w:t>
            </w:r>
          </w:p>
        </w:tc>
        <w:tc>
          <w:tcPr>
            <w:tcW w:w="3772"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总资产周转率、应收账款周转率、存货周转率</w:t>
            </w:r>
          </w:p>
        </w:tc>
        <w:tc>
          <w:tcPr>
            <w:tcW w:w="6083"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总资产周转率</w:t>
            </w:r>
            <w:r>
              <w:rPr>
                <w:rFonts w:ascii="宋体" w:hAnsi="宋体" w:cs="宋体" w:hint="eastAsia"/>
                <w:color w:val="000000"/>
                <w:kern w:val="0"/>
                <w:sz w:val="28"/>
                <w:szCs w:val="28"/>
                <w:lang/>
              </w:rPr>
              <w:t>≧</w:t>
            </w:r>
            <w:r>
              <w:rPr>
                <w:rStyle w:val="font51"/>
                <w:rFonts w:hAnsi="宋体" w:hint="default"/>
                <w:lang/>
              </w:rPr>
              <w:t>0.9</w:t>
            </w:r>
            <w:r>
              <w:rPr>
                <w:rStyle w:val="font51"/>
                <w:rFonts w:hAnsi="宋体" w:hint="default"/>
                <w:lang/>
              </w:rPr>
              <w:t>、应收账款周转率</w:t>
            </w:r>
            <w:r>
              <w:rPr>
                <w:rFonts w:ascii="宋体" w:hAnsi="宋体" w:cs="宋体" w:hint="eastAsia"/>
                <w:color w:val="000000"/>
                <w:kern w:val="0"/>
                <w:sz w:val="28"/>
                <w:szCs w:val="28"/>
                <w:lang/>
              </w:rPr>
              <w:t>≧</w:t>
            </w:r>
            <w:r>
              <w:rPr>
                <w:rStyle w:val="font51"/>
                <w:rFonts w:hAnsi="宋体" w:hint="default"/>
                <w:lang/>
              </w:rPr>
              <w:t>7</w:t>
            </w:r>
            <w:r>
              <w:rPr>
                <w:rStyle w:val="font51"/>
                <w:rFonts w:hAnsi="宋体" w:hint="default"/>
                <w:lang/>
              </w:rPr>
              <w:t>、存货周转率</w:t>
            </w:r>
            <w:r>
              <w:rPr>
                <w:rFonts w:ascii="宋体" w:hAnsi="宋体" w:cs="宋体" w:hint="eastAsia"/>
                <w:color w:val="000000"/>
                <w:kern w:val="0"/>
                <w:sz w:val="28"/>
                <w:szCs w:val="28"/>
                <w:lang/>
              </w:rPr>
              <w:t>≧</w:t>
            </w:r>
            <w:r>
              <w:rPr>
                <w:rStyle w:val="font51"/>
                <w:rFonts w:hAnsi="宋体" w:hint="default"/>
                <w:lang/>
              </w:rPr>
              <w:t>4.5</w:t>
            </w:r>
            <w:r>
              <w:rPr>
                <w:rStyle w:val="font51"/>
                <w:rFonts w:hAnsi="宋体" w:hint="default"/>
                <w:lang/>
              </w:rPr>
              <w:t>，得</w:t>
            </w:r>
            <w:r>
              <w:rPr>
                <w:rStyle w:val="font51"/>
                <w:rFonts w:hAnsi="宋体" w:hint="default"/>
                <w:lang/>
              </w:rPr>
              <w:t>2</w:t>
            </w:r>
            <w:r>
              <w:rPr>
                <w:rStyle w:val="font51"/>
                <w:rFonts w:hAnsi="宋体" w:hint="default"/>
                <w:lang/>
              </w:rPr>
              <w:t>分</w:t>
            </w:r>
          </w:p>
        </w:tc>
        <w:tc>
          <w:tcPr>
            <w:tcW w:w="1080"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2</w:t>
            </w:r>
            <w:r>
              <w:rPr>
                <w:rFonts w:ascii="仿宋_GB2312" w:eastAsia="仿宋_GB2312" w:hAnsi="宋体" w:cs="仿宋_GB2312" w:hint="eastAsia"/>
                <w:color w:val="000000"/>
                <w:kern w:val="0"/>
                <w:sz w:val="28"/>
                <w:szCs w:val="28"/>
                <w:lang/>
              </w:rPr>
              <w:t>分</w:t>
            </w:r>
          </w:p>
        </w:tc>
      </w:tr>
      <w:tr w:rsidR="000B087F">
        <w:trPr>
          <w:trHeight w:val="1040"/>
        </w:trPr>
        <w:tc>
          <w:tcPr>
            <w:tcW w:w="1410" w:type="dxa"/>
            <w:vMerge/>
            <w:tcBorders>
              <w:tl2br w:val="nil"/>
              <w:tr2bl w:val="nil"/>
            </w:tcBorders>
            <w:shd w:val="clear" w:color="auto" w:fill="auto"/>
            <w:vAlign w:val="center"/>
          </w:tcPr>
          <w:p w:rsidR="000B087F" w:rsidRDefault="000B087F">
            <w:pPr>
              <w:widowControl/>
              <w:snapToGrid w:val="0"/>
              <w:jc w:val="center"/>
              <w:rPr>
                <w:rFonts w:ascii="仿宋_GB2312" w:eastAsia="仿宋_GB2312" w:hAnsi="宋体" w:cs="仿宋_GB2312"/>
                <w:b/>
                <w:bCs/>
                <w:color w:val="000000"/>
                <w:sz w:val="28"/>
                <w:szCs w:val="28"/>
              </w:rPr>
            </w:pPr>
          </w:p>
        </w:tc>
        <w:tc>
          <w:tcPr>
            <w:tcW w:w="2160"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8</w:t>
            </w:r>
            <w:r>
              <w:rPr>
                <w:rFonts w:ascii="仿宋_GB2312" w:eastAsia="仿宋_GB2312" w:hAnsi="宋体" w:cs="仿宋_GB2312" w:hint="eastAsia"/>
                <w:color w:val="000000"/>
                <w:kern w:val="0"/>
                <w:sz w:val="28"/>
                <w:szCs w:val="28"/>
                <w:lang/>
              </w:rPr>
              <w:t>、财务报表审计情况</w:t>
            </w:r>
          </w:p>
        </w:tc>
        <w:tc>
          <w:tcPr>
            <w:tcW w:w="3772"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真实性</w:t>
            </w:r>
          </w:p>
        </w:tc>
        <w:tc>
          <w:tcPr>
            <w:tcW w:w="6083"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近三年财务报表经审计，且审计意见均为无保留意见得</w:t>
            </w:r>
            <w:r>
              <w:rPr>
                <w:rFonts w:ascii="仿宋_GB2312" w:eastAsia="仿宋_GB2312" w:hAnsi="宋体" w:cs="仿宋_GB2312" w:hint="eastAsia"/>
                <w:color w:val="000000"/>
                <w:kern w:val="0"/>
                <w:sz w:val="28"/>
                <w:szCs w:val="28"/>
                <w:lang/>
              </w:rPr>
              <w:t>2</w:t>
            </w:r>
            <w:r>
              <w:rPr>
                <w:rFonts w:ascii="仿宋_GB2312" w:eastAsia="仿宋_GB2312" w:hAnsi="宋体" w:cs="仿宋_GB2312" w:hint="eastAsia"/>
                <w:color w:val="000000"/>
                <w:kern w:val="0"/>
                <w:sz w:val="28"/>
                <w:szCs w:val="28"/>
                <w:lang/>
              </w:rPr>
              <w:t>分</w:t>
            </w:r>
          </w:p>
        </w:tc>
        <w:tc>
          <w:tcPr>
            <w:tcW w:w="1080"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2</w:t>
            </w:r>
            <w:r>
              <w:rPr>
                <w:rFonts w:ascii="仿宋_GB2312" w:eastAsia="仿宋_GB2312" w:hAnsi="宋体" w:cs="仿宋_GB2312" w:hint="eastAsia"/>
                <w:color w:val="000000"/>
                <w:kern w:val="0"/>
                <w:sz w:val="28"/>
                <w:szCs w:val="28"/>
                <w:lang/>
              </w:rPr>
              <w:t>分</w:t>
            </w:r>
          </w:p>
        </w:tc>
      </w:tr>
      <w:tr w:rsidR="000B087F">
        <w:trPr>
          <w:trHeight w:val="1369"/>
        </w:trPr>
        <w:tc>
          <w:tcPr>
            <w:tcW w:w="1410" w:type="dxa"/>
            <w:vMerge w:val="restart"/>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宋体" w:cs="仿宋_GB2312"/>
                <w:b/>
                <w:bCs/>
                <w:color w:val="000000"/>
                <w:sz w:val="28"/>
                <w:szCs w:val="28"/>
              </w:rPr>
            </w:pPr>
            <w:r>
              <w:rPr>
                <w:rFonts w:ascii="仿宋_GB2312" w:eastAsia="仿宋_GB2312" w:hAnsi="宋体" w:cs="仿宋_GB2312" w:hint="eastAsia"/>
                <w:b/>
                <w:bCs/>
                <w:color w:val="000000"/>
                <w:kern w:val="0"/>
                <w:sz w:val="28"/>
                <w:szCs w:val="28"/>
                <w:lang/>
              </w:rPr>
              <w:lastRenderedPageBreak/>
              <w:t>三、管理指标</w:t>
            </w:r>
            <w:r>
              <w:rPr>
                <w:rFonts w:ascii="仿宋_GB2312" w:eastAsia="仿宋_GB2312" w:hAnsi="宋体" w:cs="仿宋_GB2312" w:hint="eastAsia"/>
                <w:b/>
                <w:bCs/>
                <w:color w:val="000000"/>
                <w:kern w:val="0"/>
                <w:sz w:val="28"/>
                <w:szCs w:val="28"/>
                <w:lang/>
              </w:rPr>
              <w:t>25</w:t>
            </w:r>
            <w:r>
              <w:rPr>
                <w:rFonts w:ascii="仿宋_GB2312" w:eastAsia="仿宋_GB2312" w:hAnsi="宋体" w:cs="仿宋_GB2312" w:hint="eastAsia"/>
                <w:b/>
                <w:bCs/>
                <w:color w:val="000000"/>
                <w:kern w:val="0"/>
                <w:sz w:val="28"/>
                <w:szCs w:val="28"/>
                <w:lang/>
              </w:rPr>
              <w:t>分</w:t>
            </w:r>
          </w:p>
        </w:tc>
        <w:tc>
          <w:tcPr>
            <w:tcW w:w="2160"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1</w:t>
            </w:r>
            <w:r>
              <w:rPr>
                <w:rFonts w:ascii="仿宋_GB2312" w:eastAsia="仿宋_GB2312" w:hAnsi="宋体" w:cs="仿宋_GB2312" w:hint="eastAsia"/>
                <w:color w:val="000000"/>
                <w:kern w:val="0"/>
                <w:sz w:val="28"/>
                <w:szCs w:val="28"/>
                <w:lang/>
              </w:rPr>
              <w:t>、质量管理</w:t>
            </w:r>
          </w:p>
        </w:tc>
        <w:tc>
          <w:tcPr>
            <w:tcW w:w="3772"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未发生重大质量事故，质量合格率</w:t>
            </w:r>
            <w:r>
              <w:rPr>
                <w:rFonts w:ascii="仿宋_GB2312" w:eastAsia="仿宋_GB2312" w:hAnsi="宋体" w:cs="仿宋_GB2312" w:hint="eastAsia"/>
                <w:color w:val="000000"/>
                <w:kern w:val="0"/>
                <w:sz w:val="28"/>
                <w:szCs w:val="28"/>
                <w:lang/>
              </w:rPr>
              <w:t>100%</w:t>
            </w:r>
          </w:p>
        </w:tc>
        <w:tc>
          <w:tcPr>
            <w:tcW w:w="6083"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质量管理制度办法不健全不得分，质量合格率低于</w:t>
            </w:r>
            <w:r>
              <w:rPr>
                <w:rFonts w:ascii="仿宋_GB2312" w:eastAsia="仿宋_GB2312" w:hAnsi="宋体" w:cs="仿宋_GB2312" w:hint="eastAsia"/>
                <w:color w:val="000000"/>
                <w:kern w:val="0"/>
                <w:sz w:val="28"/>
                <w:szCs w:val="28"/>
                <w:lang/>
              </w:rPr>
              <w:t>100%</w:t>
            </w:r>
            <w:r>
              <w:rPr>
                <w:rFonts w:ascii="仿宋_GB2312" w:eastAsia="仿宋_GB2312" w:hAnsi="宋体" w:cs="仿宋_GB2312" w:hint="eastAsia"/>
                <w:color w:val="000000"/>
                <w:kern w:val="0"/>
                <w:sz w:val="28"/>
                <w:szCs w:val="28"/>
                <w:lang/>
              </w:rPr>
              <w:t>者不得分。每发生一起</w:t>
            </w:r>
            <w:r>
              <w:rPr>
                <w:rFonts w:ascii="仿宋_GB2312" w:eastAsia="仿宋_GB2312" w:hAnsi="宋体" w:cs="仿宋_GB2312" w:hint="eastAsia"/>
                <w:color w:val="000000"/>
                <w:kern w:val="0"/>
                <w:sz w:val="28"/>
                <w:szCs w:val="28"/>
                <w:lang/>
              </w:rPr>
              <w:t>20</w:t>
            </w:r>
            <w:r>
              <w:rPr>
                <w:rFonts w:ascii="仿宋_GB2312" w:eastAsia="仿宋_GB2312" w:hAnsi="宋体" w:cs="仿宋_GB2312" w:hint="eastAsia"/>
                <w:color w:val="000000"/>
                <w:kern w:val="0"/>
                <w:sz w:val="28"/>
                <w:szCs w:val="28"/>
                <w:lang/>
              </w:rPr>
              <w:t>万元以上的质量事故减</w:t>
            </w:r>
            <w:r>
              <w:rPr>
                <w:rFonts w:ascii="仿宋_GB2312" w:eastAsia="仿宋_GB2312" w:hAnsi="宋体" w:cs="仿宋_GB2312" w:hint="eastAsia"/>
                <w:color w:val="000000"/>
                <w:kern w:val="0"/>
                <w:sz w:val="28"/>
                <w:szCs w:val="28"/>
                <w:lang/>
              </w:rPr>
              <w:t>1</w:t>
            </w:r>
            <w:r>
              <w:rPr>
                <w:rFonts w:ascii="仿宋_GB2312" w:eastAsia="仿宋_GB2312" w:hAnsi="宋体" w:cs="仿宋_GB2312" w:hint="eastAsia"/>
                <w:color w:val="000000"/>
                <w:kern w:val="0"/>
                <w:sz w:val="28"/>
                <w:szCs w:val="28"/>
                <w:lang/>
              </w:rPr>
              <w:t>分，减完为止</w:t>
            </w:r>
          </w:p>
        </w:tc>
        <w:tc>
          <w:tcPr>
            <w:tcW w:w="1080" w:type="dxa"/>
            <w:tcBorders>
              <w:tl2br w:val="nil"/>
              <w:tr2bl w:val="nil"/>
            </w:tcBorders>
            <w:shd w:val="clear" w:color="auto" w:fill="auto"/>
            <w:noWrap/>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3</w:t>
            </w:r>
            <w:r>
              <w:rPr>
                <w:rFonts w:ascii="仿宋_GB2312" w:eastAsia="仿宋_GB2312" w:hAnsi="宋体" w:cs="仿宋_GB2312" w:hint="eastAsia"/>
                <w:color w:val="000000"/>
                <w:kern w:val="0"/>
                <w:sz w:val="28"/>
                <w:szCs w:val="28"/>
                <w:lang/>
              </w:rPr>
              <w:t>分</w:t>
            </w:r>
          </w:p>
        </w:tc>
      </w:tr>
      <w:tr w:rsidR="000B087F">
        <w:trPr>
          <w:trHeight w:val="2151"/>
        </w:trPr>
        <w:tc>
          <w:tcPr>
            <w:tcW w:w="1410" w:type="dxa"/>
            <w:vMerge/>
            <w:tcBorders>
              <w:tl2br w:val="nil"/>
              <w:tr2bl w:val="nil"/>
            </w:tcBorders>
            <w:shd w:val="clear" w:color="auto" w:fill="auto"/>
            <w:vAlign w:val="center"/>
          </w:tcPr>
          <w:p w:rsidR="000B087F" w:rsidRDefault="000B087F">
            <w:pPr>
              <w:widowControl/>
              <w:snapToGrid w:val="0"/>
              <w:jc w:val="center"/>
              <w:rPr>
                <w:rFonts w:ascii="仿宋_GB2312" w:eastAsia="仿宋_GB2312" w:hAnsi="宋体" w:cs="仿宋_GB2312"/>
                <w:b/>
                <w:bCs/>
                <w:color w:val="000000"/>
                <w:sz w:val="28"/>
                <w:szCs w:val="28"/>
              </w:rPr>
            </w:pPr>
          </w:p>
        </w:tc>
        <w:tc>
          <w:tcPr>
            <w:tcW w:w="2160"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2</w:t>
            </w:r>
            <w:r>
              <w:rPr>
                <w:rFonts w:ascii="仿宋_GB2312" w:eastAsia="仿宋_GB2312" w:hAnsi="宋体" w:cs="仿宋_GB2312" w:hint="eastAsia"/>
                <w:color w:val="000000"/>
                <w:kern w:val="0"/>
                <w:sz w:val="28"/>
                <w:szCs w:val="28"/>
                <w:lang/>
              </w:rPr>
              <w:t>、安全生产管理</w:t>
            </w:r>
          </w:p>
        </w:tc>
        <w:tc>
          <w:tcPr>
            <w:tcW w:w="3772"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未发生等级生产安全责任事故；建立安全文明生产的标准、监督、考评制度；无环保、卫生、治安、消防等部门的重大处罚和通报</w:t>
            </w:r>
          </w:p>
        </w:tc>
        <w:tc>
          <w:tcPr>
            <w:tcW w:w="6083"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发生等级生产安全事故者不得分；企业未建立安全生产管理制度和岗位责任制度、组织管理机构及安全生产保障体系和文明生产的标准、监督、考评制度的不得分；受到环保、卫生、治安、消防等重大处罚每次减</w:t>
            </w:r>
            <w:r>
              <w:rPr>
                <w:rFonts w:ascii="仿宋_GB2312" w:eastAsia="仿宋_GB2312" w:hAnsi="宋体" w:cs="仿宋_GB2312" w:hint="eastAsia"/>
                <w:color w:val="000000"/>
                <w:kern w:val="0"/>
                <w:sz w:val="28"/>
                <w:szCs w:val="28"/>
                <w:lang/>
              </w:rPr>
              <w:t>1</w:t>
            </w:r>
            <w:r>
              <w:rPr>
                <w:rFonts w:ascii="仿宋_GB2312" w:eastAsia="仿宋_GB2312" w:hAnsi="宋体" w:cs="仿宋_GB2312" w:hint="eastAsia"/>
                <w:color w:val="000000"/>
                <w:kern w:val="0"/>
                <w:sz w:val="28"/>
                <w:szCs w:val="28"/>
                <w:lang/>
              </w:rPr>
              <w:t>分</w:t>
            </w:r>
          </w:p>
        </w:tc>
        <w:tc>
          <w:tcPr>
            <w:tcW w:w="1080" w:type="dxa"/>
            <w:tcBorders>
              <w:tl2br w:val="nil"/>
              <w:tr2bl w:val="nil"/>
            </w:tcBorders>
            <w:shd w:val="clear" w:color="auto" w:fill="auto"/>
            <w:noWrap/>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5</w:t>
            </w:r>
            <w:r>
              <w:rPr>
                <w:rFonts w:ascii="仿宋_GB2312" w:eastAsia="仿宋_GB2312" w:hAnsi="宋体" w:cs="仿宋_GB2312" w:hint="eastAsia"/>
                <w:color w:val="000000"/>
                <w:kern w:val="0"/>
                <w:sz w:val="28"/>
                <w:szCs w:val="28"/>
                <w:lang/>
              </w:rPr>
              <w:t>分</w:t>
            </w:r>
          </w:p>
        </w:tc>
      </w:tr>
      <w:tr w:rsidR="000B087F">
        <w:trPr>
          <w:trHeight w:val="2431"/>
        </w:trPr>
        <w:tc>
          <w:tcPr>
            <w:tcW w:w="1410" w:type="dxa"/>
            <w:vMerge/>
            <w:tcBorders>
              <w:tl2br w:val="nil"/>
              <w:tr2bl w:val="nil"/>
            </w:tcBorders>
            <w:shd w:val="clear" w:color="auto" w:fill="auto"/>
            <w:vAlign w:val="center"/>
          </w:tcPr>
          <w:p w:rsidR="000B087F" w:rsidRDefault="000B087F">
            <w:pPr>
              <w:widowControl/>
              <w:snapToGrid w:val="0"/>
              <w:jc w:val="center"/>
              <w:rPr>
                <w:rFonts w:ascii="仿宋_GB2312" w:eastAsia="仿宋_GB2312" w:hAnsi="宋体" w:cs="仿宋_GB2312"/>
                <w:b/>
                <w:bCs/>
                <w:color w:val="000000"/>
                <w:sz w:val="28"/>
                <w:szCs w:val="28"/>
              </w:rPr>
            </w:pPr>
          </w:p>
        </w:tc>
        <w:tc>
          <w:tcPr>
            <w:tcW w:w="2160"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3</w:t>
            </w:r>
            <w:r>
              <w:rPr>
                <w:rFonts w:ascii="仿宋_GB2312" w:eastAsia="仿宋_GB2312" w:hAnsi="宋体" w:cs="仿宋_GB2312" w:hint="eastAsia"/>
                <w:color w:val="000000"/>
                <w:kern w:val="0"/>
                <w:sz w:val="28"/>
                <w:szCs w:val="28"/>
                <w:lang/>
              </w:rPr>
              <w:t>、客户管理</w:t>
            </w:r>
          </w:p>
        </w:tc>
        <w:tc>
          <w:tcPr>
            <w:tcW w:w="3772"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具有客户管理相关制度与记录（跟踪及信息反馈记录，客户满意度反馈记录，客户投诉及处理情况）</w:t>
            </w:r>
          </w:p>
        </w:tc>
        <w:tc>
          <w:tcPr>
            <w:tcW w:w="6083"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建立客户信息管理制度（客户资信调查制度、客户风险评价制度、客户分级并逐级授信制度、客户资料管理制度，是否进行客户满意度测量，主动回访机制）得</w:t>
            </w:r>
            <w:r>
              <w:rPr>
                <w:rFonts w:ascii="仿宋_GB2312" w:eastAsia="仿宋_GB2312" w:hAnsi="宋体" w:cs="仿宋_GB2312" w:hint="eastAsia"/>
                <w:color w:val="000000"/>
                <w:kern w:val="0"/>
                <w:sz w:val="28"/>
                <w:szCs w:val="28"/>
                <w:lang/>
              </w:rPr>
              <w:t>2</w:t>
            </w:r>
            <w:r>
              <w:rPr>
                <w:rFonts w:ascii="仿宋_GB2312" w:eastAsia="仿宋_GB2312" w:hAnsi="宋体" w:cs="仿宋_GB2312" w:hint="eastAsia"/>
                <w:color w:val="000000"/>
                <w:kern w:val="0"/>
                <w:sz w:val="28"/>
                <w:szCs w:val="28"/>
                <w:lang/>
              </w:rPr>
              <w:t>分</w:t>
            </w:r>
            <w:r>
              <w:rPr>
                <w:rFonts w:ascii="仿宋_GB2312" w:eastAsia="仿宋_GB2312" w:hAnsi="宋体" w:cs="仿宋_GB2312" w:hint="eastAsia"/>
                <w:color w:val="000000"/>
                <w:kern w:val="0"/>
                <w:sz w:val="28"/>
                <w:szCs w:val="28"/>
                <w:lang/>
              </w:rPr>
              <w:br/>
            </w:r>
            <w:r>
              <w:rPr>
                <w:rFonts w:ascii="仿宋_GB2312" w:eastAsia="仿宋_GB2312" w:hAnsi="宋体" w:cs="仿宋_GB2312" w:hint="eastAsia"/>
                <w:color w:val="000000"/>
                <w:kern w:val="0"/>
                <w:sz w:val="28"/>
                <w:szCs w:val="28"/>
                <w:lang/>
              </w:rPr>
              <w:t>跟踪及信息反馈记录</w:t>
            </w:r>
            <w:r>
              <w:rPr>
                <w:rFonts w:ascii="宋体" w:hAnsi="宋体" w:cs="宋体" w:hint="eastAsia"/>
                <w:color w:val="000000"/>
                <w:kern w:val="0"/>
                <w:sz w:val="28"/>
                <w:szCs w:val="28"/>
                <w:lang/>
              </w:rPr>
              <w:t>≧</w:t>
            </w:r>
            <w:r>
              <w:rPr>
                <w:rStyle w:val="font51"/>
                <w:rFonts w:hAnsi="宋体" w:hint="default"/>
                <w:lang/>
              </w:rPr>
              <w:t>5</w:t>
            </w:r>
            <w:r>
              <w:rPr>
                <w:rStyle w:val="font51"/>
                <w:rFonts w:hAnsi="宋体" w:hint="default"/>
                <w:lang/>
              </w:rPr>
              <w:t>％，应具有客户满意度反馈记录，客户投诉及处理情况</w:t>
            </w:r>
            <w:r>
              <w:rPr>
                <w:rStyle w:val="font51"/>
                <w:rFonts w:hAnsi="宋体" w:hint="default"/>
                <w:lang/>
              </w:rPr>
              <w:t>≤</w:t>
            </w:r>
            <w:r>
              <w:rPr>
                <w:rStyle w:val="font51"/>
                <w:rFonts w:hAnsi="宋体" w:hint="default"/>
                <w:lang/>
              </w:rPr>
              <w:t>1</w:t>
            </w:r>
            <w:r>
              <w:rPr>
                <w:rStyle w:val="font51"/>
                <w:rFonts w:hAnsi="宋体" w:hint="default"/>
                <w:lang/>
              </w:rPr>
              <w:t>％得</w:t>
            </w:r>
            <w:r>
              <w:rPr>
                <w:rStyle w:val="font51"/>
                <w:rFonts w:hAnsi="宋体" w:hint="default"/>
                <w:lang/>
              </w:rPr>
              <w:t>2</w:t>
            </w:r>
            <w:r>
              <w:rPr>
                <w:rStyle w:val="font51"/>
                <w:rFonts w:hAnsi="宋体" w:hint="default"/>
                <w:lang/>
              </w:rPr>
              <w:t>分</w:t>
            </w:r>
          </w:p>
        </w:tc>
        <w:tc>
          <w:tcPr>
            <w:tcW w:w="1080"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4</w:t>
            </w:r>
            <w:r>
              <w:rPr>
                <w:rFonts w:ascii="仿宋_GB2312" w:eastAsia="仿宋_GB2312" w:hAnsi="宋体" w:cs="仿宋_GB2312" w:hint="eastAsia"/>
                <w:color w:val="000000"/>
                <w:kern w:val="0"/>
                <w:sz w:val="28"/>
                <w:szCs w:val="28"/>
                <w:lang/>
              </w:rPr>
              <w:t>分</w:t>
            </w:r>
          </w:p>
        </w:tc>
      </w:tr>
      <w:tr w:rsidR="000B087F">
        <w:trPr>
          <w:trHeight w:val="2459"/>
        </w:trPr>
        <w:tc>
          <w:tcPr>
            <w:tcW w:w="1410" w:type="dxa"/>
            <w:vMerge/>
            <w:tcBorders>
              <w:tl2br w:val="nil"/>
              <w:tr2bl w:val="nil"/>
            </w:tcBorders>
            <w:shd w:val="clear" w:color="auto" w:fill="auto"/>
            <w:vAlign w:val="center"/>
          </w:tcPr>
          <w:p w:rsidR="000B087F" w:rsidRDefault="000B087F">
            <w:pPr>
              <w:widowControl/>
              <w:snapToGrid w:val="0"/>
              <w:jc w:val="center"/>
              <w:rPr>
                <w:rFonts w:ascii="仿宋_GB2312" w:eastAsia="仿宋_GB2312" w:hAnsi="宋体" w:cs="仿宋_GB2312"/>
                <w:b/>
                <w:bCs/>
                <w:color w:val="000000"/>
                <w:sz w:val="28"/>
                <w:szCs w:val="28"/>
              </w:rPr>
            </w:pPr>
          </w:p>
        </w:tc>
        <w:tc>
          <w:tcPr>
            <w:tcW w:w="2160"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4</w:t>
            </w:r>
            <w:r>
              <w:rPr>
                <w:rFonts w:ascii="仿宋_GB2312" w:eastAsia="仿宋_GB2312" w:hAnsi="宋体" w:cs="仿宋_GB2312" w:hint="eastAsia"/>
                <w:color w:val="000000"/>
                <w:kern w:val="0"/>
                <w:sz w:val="28"/>
                <w:szCs w:val="28"/>
                <w:lang/>
              </w:rPr>
              <w:t>、合同管理</w:t>
            </w:r>
          </w:p>
        </w:tc>
        <w:tc>
          <w:tcPr>
            <w:tcW w:w="3772"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具有合同管理相关制度</w:t>
            </w:r>
          </w:p>
        </w:tc>
        <w:tc>
          <w:tcPr>
            <w:tcW w:w="6083"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具有合同管理相关制度（合同履约</w:t>
            </w:r>
            <w:r>
              <w:rPr>
                <w:rFonts w:ascii="仿宋_GB2312" w:eastAsia="仿宋_GB2312" w:hAnsi="宋体" w:cs="仿宋_GB2312" w:hint="eastAsia"/>
                <w:color w:val="000000"/>
                <w:kern w:val="0"/>
                <w:sz w:val="28"/>
                <w:szCs w:val="28"/>
                <w:lang/>
              </w:rPr>
              <w:t>100</w:t>
            </w:r>
            <w:r>
              <w:rPr>
                <w:rFonts w:ascii="仿宋_GB2312" w:eastAsia="仿宋_GB2312" w:hAnsi="宋体" w:cs="仿宋_GB2312" w:hint="eastAsia"/>
                <w:color w:val="000000"/>
                <w:kern w:val="0"/>
                <w:sz w:val="28"/>
                <w:szCs w:val="28"/>
                <w:lang/>
              </w:rPr>
              <w:t>％，是否有合同文本的管理制度、合同章程和授权委托的管理制度、合同的管理制度、合同履约控制的管理制度、合同失信责任的问责制度、工程分包安全生产监督管理制度以及合同结算是否合规、结算纠纷是否合理解决等）得</w:t>
            </w:r>
            <w:r>
              <w:rPr>
                <w:rFonts w:ascii="仿宋_GB2312" w:eastAsia="仿宋_GB2312" w:hAnsi="宋体" w:cs="仿宋_GB2312" w:hint="eastAsia"/>
                <w:color w:val="000000"/>
                <w:kern w:val="0"/>
                <w:sz w:val="28"/>
                <w:szCs w:val="28"/>
                <w:lang/>
              </w:rPr>
              <w:t>2</w:t>
            </w:r>
            <w:r>
              <w:rPr>
                <w:rFonts w:ascii="仿宋_GB2312" w:eastAsia="仿宋_GB2312" w:hAnsi="宋体" w:cs="仿宋_GB2312" w:hint="eastAsia"/>
                <w:color w:val="000000"/>
                <w:kern w:val="0"/>
                <w:sz w:val="28"/>
                <w:szCs w:val="28"/>
                <w:lang/>
              </w:rPr>
              <w:t>分</w:t>
            </w:r>
          </w:p>
        </w:tc>
        <w:tc>
          <w:tcPr>
            <w:tcW w:w="1080"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2</w:t>
            </w:r>
            <w:r>
              <w:rPr>
                <w:rFonts w:ascii="仿宋_GB2312" w:eastAsia="仿宋_GB2312" w:hAnsi="宋体" w:cs="仿宋_GB2312" w:hint="eastAsia"/>
                <w:color w:val="000000"/>
                <w:kern w:val="0"/>
                <w:sz w:val="28"/>
                <w:szCs w:val="28"/>
                <w:lang/>
              </w:rPr>
              <w:t>分</w:t>
            </w:r>
          </w:p>
        </w:tc>
      </w:tr>
      <w:tr w:rsidR="000B087F">
        <w:trPr>
          <w:trHeight w:val="1304"/>
        </w:trPr>
        <w:tc>
          <w:tcPr>
            <w:tcW w:w="1410" w:type="dxa"/>
            <w:vMerge/>
            <w:tcBorders>
              <w:tl2br w:val="nil"/>
              <w:tr2bl w:val="nil"/>
            </w:tcBorders>
            <w:shd w:val="clear" w:color="auto" w:fill="auto"/>
            <w:vAlign w:val="center"/>
          </w:tcPr>
          <w:p w:rsidR="000B087F" w:rsidRDefault="000B087F">
            <w:pPr>
              <w:widowControl/>
              <w:snapToGrid w:val="0"/>
              <w:jc w:val="center"/>
              <w:rPr>
                <w:rFonts w:ascii="仿宋_GB2312" w:eastAsia="仿宋_GB2312" w:hAnsi="宋体" w:cs="仿宋_GB2312"/>
                <w:b/>
                <w:bCs/>
                <w:color w:val="000000"/>
                <w:sz w:val="28"/>
                <w:szCs w:val="28"/>
              </w:rPr>
            </w:pPr>
          </w:p>
        </w:tc>
        <w:tc>
          <w:tcPr>
            <w:tcW w:w="2160"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5</w:t>
            </w:r>
            <w:r>
              <w:rPr>
                <w:rFonts w:ascii="仿宋_GB2312" w:eastAsia="仿宋_GB2312" w:hAnsi="宋体" w:cs="仿宋_GB2312" w:hint="eastAsia"/>
                <w:color w:val="000000"/>
                <w:kern w:val="0"/>
                <w:sz w:val="28"/>
                <w:szCs w:val="28"/>
                <w:lang/>
              </w:rPr>
              <w:t>、用工管理</w:t>
            </w:r>
          </w:p>
        </w:tc>
        <w:tc>
          <w:tcPr>
            <w:tcW w:w="3772"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依法与劳动者签订用工合同，按规定缴纳社会保险，不拖欠或者克扣劳动者工资</w:t>
            </w:r>
            <w:r>
              <w:rPr>
                <w:rFonts w:ascii="仿宋_GB2312" w:eastAsia="仿宋_GB2312" w:hAnsi="宋体" w:cs="仿宋_GB2312" w:hint="eastAsia"/>
                <w:color w:val="000000"/>
                <w:kern w:val="0"/>
                <w:sz w:val="28"/>
                <w:szCs w:val="28"/>
                <w:lang/>
              </w:rPr>
              <w:t xml:space="preserve">      </w:t>
            </w:r>
          </w:p>
        </w:tc>
        <w:tc>
          <w:tcPr>
            <w:tcW w:w="6083"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用工合同签订率低于</w:t>
            </w:r>
            <w:r>
              <w:rPr>
                <w:rFonts w:ascii="仿宋_GB2312" w:eastAsia="仿宋_GB2312" w:hAnsi="宋体" w:cs="仿宋_GB2312" w:hint="eastAsia"/>
                <w:color w:val="000000"/>
                <w:kern w:val="0"/>
                <w:sz w:val="28"/>
                <w:szCs w:val="28"/>
                <w:lang/>
              </w:rPr>
              <w:t>100%</w:t>
            </w:r>
            <w:r>
              <w:rPr>
                <w:rFonts w:ascii="仿宋_GB2312" w:eastAsia="仿宋_GB2312" w:hAnsi="宋体" w:cs="仿宋_GB2312" w:hint="eastAsia"/>
                <w:color w:val="000000"/>
                <w:kern w:val="0"/>
                <w:sz w:val="28"/>
                <w:szCs w:val="28"/>
                <w:lang/>
              </w:rPr>
              <w:t>不得分，社保投保率低于</w:t>
            </w:r>
            <w:r>
              <w:rPr>
                <w:rFonts w:ascii="仿宋_GB2312" w:eastAsia="仿宋_GB2312" w:hAnsi="宋体" w:cs="仿宋_GB2312" w:hint="eastAsia"/>
                <w:color w:val="000000"/>
                <w:kern w:val="0"/>
                <w:sz w:val="28"/>
                <w:szCs w:val="28"/>
                <w:lang/>
              </w:rPr>
              <w:t>100%</w:t>
            </w:r>
            <w:r>
              <w:rPr>
                <w:rFonts w:ascii="仿宋_GB2312" w:eastAsia="仿宋_GB2312" w:hAnsi="宋体" w:cs="仿宋_GB2312" w:hint="eastAsia"/>
                <w:color w:val="000000"/>
                <w:kern w:val="0"/>
                <w:sz w:val="28"/>
                <w:szCs w:val="28"/>
                <w:lang/>
              </w:rPr>
              <w:t>者不得分，因劳资纠纷发生影响重大的群体事件且负有责任者，不得分</w:t>
            </w:r>
          </w:p>
        </w:tc>
        <w:tc>
          <w:tcPr>
            <w:tcW w:w="1080"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3</w:t>
            </w:r>
            <w:r>
              <w:rPr>
                <w:rFonts w:ascii="仿宋_GB2312" w:eastAsia="仿宋_GB2312" w:hAnsi="宋体" w:cs="仿宋_GB2312" w:hint="eastAsia"/>
                <w:color w:val="000000"/>
                <w:kern w:val="0"/>
                <w:sz w:val="28"/>
                <w:szCs w:val="28"/>
                <w:lang/>
              </w:rPr>
              <w:t>分</w:t>
            </w:r>
          </w:p>
        </w:tc>
      </w:tr>
      <w:tr w:rsidR="000B087F">
        <w:trPr>
          <w:trHeight w:val="1342"/>
        </w:trPr>
        <w:tc>
          <w:tcPr>
            <w:tcW w:w="1410" w:type="dxa"/>
            <w:vMerge/>
            <w:tcBorders>
              <w:tl2br w:val="nil"/>
              <w:tr2bl w:val="nil"/>
            </w:tcBorders>
            <w:shd w:val="clear" w:color="auto" w:fill="auto"/>
            <w:vAlign w:val="center"/>
          </w:tcPr>
          <w:p w:rsidR="000B087F" w:rsidRDefault="000B087F">
            <w:pPr>
              <w:widowControl/>
              <w:snapToGrid w:val="0"/>
              <w:jc w:val="center"/>
              <w:rPr>
                <w:rFonts w:ascii="仿宋_GB2312" w:eastAsia="仿宋_GB2312" w:hAnsi="宋体" w:cs="仿宋_GB2312"/>
                <w:b/>
                <w:bCs/>
                <w:color w:val="000000"/>
                <w:sz w:val="28"/>
                <w:szCs w:val="28"/>
              </w:rPr>
            </w:pPr>
          </w:p>
        </w:tc>
        <w:tc>
          <w:tcPr>
            <w:tcW w:w="2160"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6</w:t>
            </w:r>
            <w:r>
              <w:rPr>
                <w:rFonts w:ascii="仿宋_GB2312" w:eastAsia="仿宋_GB2312" w:hAnsi="宋体" w:cs="仿宋_GB2312" w:hint="eastAsia"/>
                <w:color w:val="000000"/>
                <w:kern w:val="0"/>
                <w:sz w:val="28"/>
                <w:szCs w:val="28"/>
                <w:lang/>
              </w:rPr>
              <w:t>、采购管理</w:t>
            </w:r>
          </w:p>
        </w:tc>
        <w:tc>
          <w:tcPr>
            <w:tcW w:w="3772"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材料采购、构配件及检验验收制度健全</w:t>
            </w:r>
          </w:p>
        </w:tc>
        <w:tc>
          <w:tcPr>
            <w:tcW w:w="6083"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建立材料采购、构配件检验管理制度和专门的检验验收机构、记录真实得</w:t>
            </w:r>
            <w:r>
              <w:rPr>
                <w:rFonts w:ascii="仿宋_GB2312" w:eastAsia="仿宋_GB2312" w:hAnsi="宋体" w:cs="仿宋_GB2312" w:hint="eastAsia"/>
                <w:color w:val="000000"/>
                <w:kern w:val="0"/>
                <w:sz w:val="28"/>
                <w:szCs w:val="28"/>
                <w:lang/>
              </w:rPr>
              <w:t>2</w:t>
            </w:r>
            <w:r>
              <w:rPr>
                <w:rFonts w:ascii="仿宋_GB2312" w:eastAsia="仿宋_GB2312" w:hAnsi="宋体" w:cs="仿宋_GB2312" w:hint="eastAsia"/>
                <w:color w:val="000000"/>
                <w:kern w:val="0"/>
                <w:sz w:val="28"/>
                <w:szCs w:val="28"/>
                <w:lang/>
              </w:rPr>
              <w:t>分。无制度，无机构记录不完整、不真实不得分</w:t>
            </w:r>
          </w:p>
        </w:tc>
        <w:tc>
          <w:tcPr>
            <w:tcW w:w="1080"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2</w:t>
            </w:r>
            <w:r>
              <w:rPr>
                <w:rFonts w:ascii="仿宋_GB2312" w:eastAsia="仿宋_GB2312" w:hAnsi="宋体" w:cs="仿宋_GB2312" w:hint="eastAsia"/>
                <w:color w:val="000000"/>
                <w:kern w:val="0"/>
                <w:sz w:val="28"/>
                <w:szCs w:val="28"/>
                <w:lang/>
              </w:rPr>
              <w:t>分</w:t>
            </w:r>
          </w:p>
        </w:tc>
      </w:tr>
      <w:tr w:rsidR="000B087F">
        <w:trPr>
          <w:trHeight w:val="2356"/>
        </w:trPr>
        <w:tc>
          <w:tcPr>
            <w:tcW w:w="1410" w:type="dxa"/>
            <w:vMerge/>
            <w:tcBorders>
              <w:tl2br w:val="nil"/>
              <w:tr2bl w:val="nil"/>
            </w:tcBorders>
            <w:shd w:val="clear" w:color="auto" w:fill="auto"/>
            <w:vAlign w:val="center"/>
          </w:tcPr>
          <w:p w:rsidR="000B087F" w:rsidRDefault="000B087F">
            <w:pPr>
              <w:widowControl/>
              <w:snapToGrid w:val="0"/>
              <w:jc w:val="center"/>
              <w:rPr>
                <w:rFonts w:ascii="仿宋_GB2312" w:eastAsia="仿宋_GB2312" w:hAnsi="宋体" w:cs="仿宋_GB2312"/>
                <w:b/>
                <w:bCs/>
                <w:color w:val="000000"/>
                <w:sz w:val="28"/>
                <w:szCs w:val="28"/>
              </w:rPr>
            </w:pPr>
          </w:p>
        </w:tc>
        <w:tc>
          <w:tcPr>
            <w:tcW w:w="2160"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7</w:t>
            </w:r>
            <w:r>
              <w:rPr>
                <w:rFonts w:ascii="仿宋_GB2312" w:eastAsia="仿宋_GB2312" w:hAnsi="宋体" w:cs="仿宋_GB2312" w:hint="eastAsia"/>
                <w:color w:val="000000"/>
                <w:kern w:val="0"/>
                <w:sz w:val="28"/>
                <w:szCs w:val="28"/>
                <w:lang/>
              </w:rPr>
              <w:t>、人力资源管理</w:t>
            </w:r>
          </w:p>
        </w:tc>
        <w:tc>
          <w:tcPr>
            <w:tcW w:w="3772"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主要管理人员（董事长或总经理）素质、从事本行业</w:t>
            </w:r>
            <w:r>
              <w:rPr>
                <w:rFonts w:ascii="仿宋_GB2312" w:eastAsia="仿宋_GB2312" w:hAnsi="宋体" w:cs="仿宋_GB2312" w:hint="eastAsia"/>
                <w:color w:val="000000"/>
                <w:kern w:val="0"/>
                <w:sz w:val="28"/>
                <w:szCs w:val="28"/>
                <w:lang/>
              </w:rPr>
              <w:t>3</w:t>
            </w:r>
            <w:r>
              <w:rPr>
                <w:rFonts w:ascii="仿宋_GB2312" w:eastAsia="仿宋_GB2312" w:hAnsi="宋体" w:cs="仿宋_GB2312" w:hint="eastAsia"/>
                <w:color w:val="000000"/>
                <w:kern w:val="0"/>
                <w:sz w:val="28"/>
                <w:szCs w:val="28"/>
                <w:lang/>
              </w:rPr>
              <w:t>年以上人员与总人数比例（％）人员考核及员工培训（有绩效考核制度、培训计划、专职培训人员、预算、地点等）</w:t>
            </w:r>
          </w:p>
        </w:tc>
        <w:tc>
          <w:tcPr>
            <w:tcW w:w="6083"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主要管理人员具有五年以上管理经验或十年以上同业管理经验得</w:t>
            </w:r>
            <w:r>
              <w:rPr>
                <w:rFonts w:ascii="仿宋_GB2312" w:eastAsia="仿宋_GB2312" w:hAnsi="宋体" w:cs="仿宋_GB2312" w:hint="eastAsia"/>
                <w:color w:val="000000"/>
                <w:kern w:val="0"/>
                <w:sz w:val="28"/>
                <w:szCs w:val="28"/>
                <w:lang/>
              </w:rPr>
              <w:t>1</w:t>
            </w:r>
            <w:r>
              <w:rPr>
                <w:rFonts w:ascii="仿宋_GB2312" w:eastAsia="仿宋_GB2312" w:hAnsi="宋体" w:cs="仿宋_GB2312" w:hint="eastAsia"/>
                <w:color w:val="000000"/>
                <w:kern w:val="0"/>
                <w:sz w:val="28"/>
                <w:szCs w:val="28"/>
                <w:lang/>
              </w:rPr>
              <w:t>分；从事本行业</w:t>
            </w:r>
            <w:r>
              <w:rPr>
                <w:rFonts w:ascii="仿宋_GB2312" w:eastAsia="仿宋_GB2312" w:hAnsi="宋体" w:cs="仿宋_GB2312" w:hint="eastAsia"/>
                <w:color w:val="000000"/>
                <w:kern w:val="0"/>
                <w:sz w:val="28"/>
                <w:szCs w:val="28"/>
                <w:lang/>
              </w:rPr>
              <w:t>3</w:t>
            </w:r>
            <w:r>
              <w:rPr>
                <w:rFonts w:ascii="仿宋_GB2312" w:eastAsia="仿宋_GB2312" w:hAnsi="宋体" w:cs="仿宋_GB2312" w:hint="eastAsia"/>
                <w:color w:val="000000"/>
                <w:kern w:val="0"/>
                <w:sz w:val="28"/>
                <w:szCs w:val="28"/>
                <w:lang/>
              </w:rPr>
              <w:t>年以上人员与总人数比例</w:t>
            </w:r>
            <w:r>
              <w:rPr>
                <w:rFonts w:ascii="宋体" w:hAnsi="宋体" w:cs="宋体" w:hint="eastAsia"/>
                <w:color w:val="000000"/>
                <w:kern w:val="0"/>
                <w:sz w:val="28"/>
                <w:szCs w:val="28"/>
                <w:lang/>
              </w:rPr>
              <w:t>≧</w:t>
            </w:r>
            <w:r>
              <w:rPr>
                <w:rStyle w:val="font51"/>
                <w:rFonts w:hAnsi="宋体" w:hint="default"/>
                <w:lang/>
              </w:rPr>
              <w:t>70</w:t>
            </w:r>
            <w:r>
              <w:rPr>
                <w:rStyle w:val="font51"/>
                <w:rFonts w:hAnsi="宋体" w:hint="default"/>
                <w:lang/>
              </w:rPr>
              <w:t>％得</w:t>
            </w:r>
            <w:r>
              <w:rPr>
                <w:rStyle w:val="font51"/>
                <w:rFonts w:hAnsi="宋体" w:hint="default"/>
                <w:lang/>
              </w:rPr>
              <w:t>1</w:t>
            </w:r>
            <w:r>
              <w:rPr>
                <w:rStyle w:val="font51"/>
                <w:rFonts w:hAnsi="宋体" w:hint="default"/>
                <w:lang/>
              </w:rPr>
              <w:t>分，人员考核及员工培训</w:t>
            </w:r>
            <w:r>
              <w:rPr>
                <w:rFonts w:ascii="宋体" w:hAnsi="宋体" w:cs="宋体" w:hint="eastAsia"/>
                <w:color w:val="000000"/>
                <w:kern w:val="0"/>
                <w:sz w:val="28"/>
                <w:szCs w:val="28"/>
                <w:lang/>
              </w:rPr>
              <w:t>≧</w:t>
            </w:r>
            <w:r>
              <w:rPr>
                <w:rStyle w:val="font51"/>
                <w:rFonts w:hAnsi="宋体" w:hint="default"/>
                <w:lang/>
              </w:rPr>
              <w:t>5</w:t>
            </w:r>
            <w:r>
              <w:rPr>
                <w:rStyle w:val="font51"/>
                <w:rFonts w:hAnsi="宋体" w:hint="default"/>
                <w:lang/>
              </w:rPr>
              <w:t>得</w:t>
            </w:r>
            <w:r>
              <w:rPr>
                <w:rStyle w:val="font51"/>
                <w:rFonts w:hAnsi="宋体" w:hint="default"/>
                <w:lang/>
              </w:rPr>
              <w:t>1</w:t>
            </w:r>
            <w:r>
              <w:rPr>
                <w:rStyle w:val="font51"/>
                <w:rFonts w:hAnsi="宋体" w:hint="default"/>
                <w:lang/>
              </w:rPr>
              <w:t>分</w:t>
            </w:r>
          </w:p>
        </w:tc>
        <w:tc>
          <w:tcPr>
            <w:tcW w:w="1080"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3</w:t>
            </w:r>
            <w:r>
              <w:rPr>
                <w:rFonts w:ascii="仿宋_GB2312" w:eastAsia="仿宋_GB2312" w:hAnsi="宋体" w:cs="仿宋_GB2312" w:hint="eastAsia"/>
                <w:color w:val="000000"/>
                <w:kern w:val="0"/>
                <w:sz w:val="28"/>
                <w:szCs w:val="28"/>
                <w:lang/>
              </w:rPr>
              <w:t>分</w:t>
            </w:r>
          </w:p>
        </w:tc>
      </w:tr>
      <w:tr w:rsidR="000B087F">
        <w:trPr>
          <w:trHeight w:val="1040"/>
        </w:trPr>
        <w:tc>
          <w:tcPr>
            <w:tcW w:w="1410" w:type="dxa"/>
            <w:vMerge/>
            <w:tcBorders>
              <w:tl2br w:val="nil"/>
              <w:tr2bl w:val="nil"/>
            </w:tcBorders>
            <w:shd w:val="clear" w:color="auto" w:fill="auto"/>
            <w:vAlign w:val="center"/>
          </w:tcPr>
          <w:p w:rsidR="000B087F" w:rsidRDefault="000B087F">
            <w:pPr>
              <w:widowControl/>
              <w:snapToGrid w:val="0"/>
              <w:jc w:val="center"/>
              <w:rPr>
                <w:rFonts w:ascii="仿宋_GB2312" w:eastAsia="仿宋_GB2312" w:hAnsi="宋体" w:cs="仿宋_GB2312"/>
                <w:b/>
                <w:bCs/>
                <w:color w:val="000000"/>
                <w:sz w:val="28"/>
                <w:szCs w:val="28"/>
              </w:rPr>
            </w:pPr>
          </w:p>
        </w:tc>
        <w:tc>
          <w:tcPr>
            <w:tcW w:w="2160"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8</w:t>
            </w:r>
            <w:r>
              <w:rPr>
                <w:rFonts w:ascii="仿宋_GB2312" w:eastAsia="仿宋_GB2312" w:hAnsi="宋体" w:cs="仿宋_GB2312" w:hint="eastAsia"/>
                <w:color w:val="000000"/>
                <w:kern w:val="0"/>
                <w:sz w:val="28"/>
                <w:szCs w:val="28"/>
                <w:lang/>
              </w:rPr>
              <w:t>、信息化管理</w:t>
            </w:r>
          </w:p>
        </w:tc>
        <w:tc>
          <w:tcPr>
            <w:tcW w:w="3772"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建立办公自动化系统及单位网站，信息发布及时、有效</w:t>
            </w:r>
          </w:p>
        </w:tc>
        <w:tc>
          <w:tcPr>
            <w:tcW w:w="6083"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建立办公自动化系统及单位网站，信息沟通渠道顺畅者得分，每缺少一项不得分</w:t>
            </w:r>
          </w:p>
        </w:tc>
        <w:tc>
          <w:tcPr>
            <w:tcW w:w="1080"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3</w:t>
            </w:r>
            <w:r>
              <w:rPr>
                <w:rFonts w:ascii="仿宋_GB2312" w:eastAsia="仿宋_GB2312" w:hAnsi="宋体" w:cs="仿宋_GB2312" w:hint="eastAsia"/>
                <w:color w:val="000000"/>
                <w:kern w:val="0"/>
                <w:sz w:val="28"/>
                <w:szCs w:val="28"/>
                <w:lang/>
              </w:rPr>
              <w:t>分</w:t>
            </w:r>
          </w:p>
        </w:tc>
      </w:tr>
      <w:tr w:rsidR="000B087F">
        <w:trPr>
          <w:trHeight w:val="1040"/>
        </w:trPr>
        <w:tc>
          <w:tcPr>
            <w:tcW w:w="1410" w:type="dxa"/>
            <w:vMerge w:val="restart"/>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宋体" w:cs="仿宋_GB2312"/>
                <w:b/>
                <w:bCs/>
                <w:color w:val="000000"/>
                <w:sz w:val="28"/>
                <w:szCs w:val="28"/>
              </w:rPr>
            </w:pPr>
            <w:r>
              <w:rPr>
                <w:rFonts w:ascii="仿宋_GB2312" w:eastAsia="仿宋_GB2312" w:hAnsi="宋体" w:cs="仿宋_GB2312" w:hint="eastAsia"/>
                <w:b/>
                <w:bCs/>
                <w:color w:val="000000"/>
                <w:kern w:val="0"/>
                <w:sz w:val="28"/>
                <w:szCs w:val="28"/>
                <w:lang/>
              </w:rPr>
              <w:t>四、竞争力指标</w:t>
            </w:r>
            <w:r>
              <w:rPr>
                <w:rFonts w:ascii="仿宋_GB2312" w:eastAsia="仿宋_GB2312" w:hAnsi="宋体" w:cs="仿宋_GB2312" w:hint="eastAsia"/>
                <w:b/>
                <w:bCs/>
                <w:color w:val="000000"/>
                <w:kern w:val="0"/>
                <w:sz w:val="28"/>
                <w:szCs w:val="28"/>
                <w:lang/>
              </w:rPr>
              <w:br/>
              <w:t>10</w:t>
            </w:r>
            <w:r>
              <w:rPr>
                <w:rFonts w:ascii="仿宋_GB2312" w:eastAsia="仿宋_GB2312" w:hAnsi="宋体" w:cs="仿宋_GB2312" w:hint="eastAsia"/>
                <w:b/>
                <w:bCs/>
                <w:color w:val="000000"/>
                <w:kern w:val="0"/>
                <w:sz w:val="28"/>
                <w:szCs w:val="28"/>
                <w:lang/>
              </w:rPr>
              <w:t>分</w:t>
            </w:r>
          </w:p>
        </w:tc>
        <w:tc>
          <w:tcPr>
            <w:tcW w:w="2160"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1</w:t>
            </w:r>
            <w:r>
              <w:rPr>
                <w:rFonts w:ascii="仿宋_GB2312" w:eastAsia="仿宋_GB2312" w:hAnsi="宋体" w:cs="仿宋_GB2312" w:hint="eastAsia"/>
                <w:color w:val="000000"/>
                <w:kern w:val="0"/>
                <w:sz w:val="28"/>
                <w:szCs w:val="28"/>
                <w:lang/>
              </w:rPr>
              <w:t>、企业发展战略</w:t>
            </w:r>
          </w:p>
        </w:tc>
        <w:tc>
          <w:tcPr>
            <w:tcW w:w="3772"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建立企业发展战略</w:t>
            </w:r>
          </w:p>
        </w:tc>
        <w:tc>
          <w:tcPr>
            <w:tcW w:w="6083"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建立企业发展近期和长期战略目标，有支撑保障体系者得</w:t>
            </w:r>
            <w:r>
              <w:rPr>
                <w:rFonts w:ascii="仿宋_GB2312" w:eastAsia="仿宋_GB2312" w:hAnsi="宋体" w:cs="仿宋_GB2312" w:hint="eastAsia"/>
                <w:color w:val="000000"/>
                <w:kern w:val="0"/>
                <w:sz w:val="28"/>
                <w:szCs w:val="28"/>
                <w:lang/>
              </w:rPr>
              <w:t>1</w:t>
            </w:r>
            <w:r>
              <w:rPr>
                <w:rFonts w:ascii="仿宋_GB2312" w:eastAsia="仿宋_GB2312" w:hAnsi="宋体" w:cs="仿宋_GB2312" w:hint="eastAsia"/>
                <w:color w:val="000000"/>
                <w:kern w:val="0"/>
                <w:sz w:val="28"/>
                <w:szCs w:val="28"/>
                <w:lang/>
              </w:rPr>
              <w:t>分；无企业发展战略者不得分</w:t>
            </w:r>
          </w:p>
        </w:tc>
        <w:tc>
          <w:tcPr>
            <w:tcW w:w="1080"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1</w:t>
            </w:r>
            <w:r>
              <w:rPr>
                <w:rFonts w:ascii="仿宋_GB2312" w:eastAsia="仿宋_GB2312" w:hAnsi="宋体" w:cs="仿宋_GB2312" w:hint="eastAsia"/>
                <w:color w:val="000000"/>
                <w:kern w:val="0"/>
                <w:sz w:val="28"/>
                <w:szCs w:val="28"/>
                <w:lang/>
              </w:rPr>
              <w:t>分</w:t>
            </w:r>
          </w:p>
        </w:tc>
      </w:tr>
      <w:tr w:rsidR="000B087F">
        <w:trPr>
          <w:trHeight w:val="1040"/>
        </w:trPr>
        <w:tc>
          <w:tcPr>
            <w:tcW w:w="1410" w:type="dxa"/>
            <w:vMerge/>
            <w:tcBorders>
              <w:tl2br w:val="nil"/>
              <w:tr2bl w:val="nil"/>
            </w:tcBorders>
            <w:shd w:val="clear" w:color="auto" w:fill="auto"/>
            <w:vAlign w:val="center"/>
          </w:tcPr>
          <w:p w:rsidR="000B087F" w:rsidRDefault="000B087F">
            <w:pPr>
              <w:widowControl/>
              <w:snapToGrid w:val="0"/>
              <w:jc w:val="center"/>
              <w:rPr>
                <w:rFonts w:ascii="仿宋_GB2312" w:eastAsia="仿宋_GB2312" w:hAnsi="宋体" w:cs="仿宋_GB2312"/>
                <w:b/>
                <w:bCs/>
                <w:color w:val="000000"/>
                <w:sz w:val="28"/>
                <w:szCs w:val="28"/>
              </w:rPr>
            </w:pPr>
          </w:p>
        </w:tc>
        <w:tc>
          <w:tcPr>
            <w:tcW w:w="2160"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2</w:t>
            </w:r>
            <w:r>
              <w:rPr>
                <w:rFonts w:ascii="仿宋_GB2312" w:eastAsia="仿宋_GB2312" w:hAnsi="宋体" w:cs="仿宋_GB2312" w:hint="eastAsia"/>
                <w:color w:val="000000"/>
                <w:kern w:val="0"/>
                <w:sz w:val="28"/>
                <w:szCs w:val="28"/>
                <w:lang/>
              </w:rPr>
              <w:t>、技术与管理创新成果</w:t>
            </w:r>
          </w:p>
        </w:tc>
        <w:tc>
          <w:tcPr>
            <w:tcW w:w="3772"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获得科技进步奖或产品有创新得到社会认可</w:t>
            </w:r>
          </w:p>
        </w:tc>
        <w:tc>
          <w:tcPr>
            <w:tcW w:w="6083"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近</w:t>
            </w:r>
            <w:r>
              <w:rPr>
                <w:rFonts w:ascii="仿宋_GB2312" w:eastAsia="仿宋_GB2312" w:hAnsi="宋体" w:cs="仿宋_GB2312" w:hint="eastAsia"/>
                <w:color w:val="000000"/>
                <w:kern w:val="0"/>
                <w:sz w:val="28"/>
                <w:szCs w:val="28"/>
                <w:lang/>
              </w:rPr>
              <w:t>3</w:t>
            </w:r>
            <w:r>
              <w:rPr>
                <w:rFonts w:ascii="仿宋_GB2312" w:eastAsia="仿宋_GB2312" w:hAnsi="宋体" w:cs="仿宋_GB2312" w:hint="eastAsia"/>
                <w:color w:val="000000"/>
                <w:kern w:val="0"/>
                <w:sz w:val="28"/>
                <w:szCs w:val="28"/>
                <w:lang/>
              </w:rPr>
              <w:t>年曾获得省（部）级以上科技进步奖</w:t>
            </w:r>
            <w:r>
              <w:rPr>
                <w:rFonts w:ascii="仿宋_GB2312" w:eastAsia="仿宋_GB2312" w:hAnsi="宋体" w:cs="仿宋_GB2312" w:hint="eastAsia"/>
                <w:color w:val="000000"/>
                <w:kern w:val="0"/>
                <w:sz w:val="28"/>
                <w:szCs w:val="28"/>
                <w:lang/>
              </w:rPr>
              <w:t>1</w:t>
            </w:r>
            <w:r>
              <w:rPr>
                <w:rFonts w:ascii="仿宋_GB2312" w:eastAsia="仿宋_GB2312" w:hAnsi="宋体" w:cs="仿宋_GB2312" w:hint="eastAsia"/>
                <w:color w:val="000000"/>
                <w:kern w:val="0"/>
                <w:sz w:val="28"/>
                <w:szCs w:val="28"/>
                <w:lang/>
              </w:rPr>
              <w:t>项以上者或发明专利</w:t>
            </w:r>
            <w:r>
              <w:rPr>
                <w:rFonts w:ascii="仿宋_GB2312" w:eastAsia="仿宋_GB2312" w:hAnsi="宋体" w:cs="仿宋_GB2312" w:hint="eastAsia"/>
                <w:color w:val="000000"/>
                <w:kern w:val="0"/>
                <w:sz w:val="28"/>
                <w:szCs w:val="28"/>
                <w:lang/>
              </w:rPr>
              <w:t>2</w:t>
            </w:r>
            <w:r>
              <w:rPr>
                <w:rFonts w:ascii="仿宋_GB2312" w:eastAsia="仿宋_GB2312" w:hAnsi="宋体" w:cs="仿宋_GB2312" w:hint="eastAsia"/>
                <w:color w:val="000000"/>
                <w:kern w:val="0"/>
                <w:sz w:val="28"/>
                <w:szCs w:val="28"/>
                <w:lang/>
              </w:rPr>
              <w:t>项以上者得</w:t>
            </w:r>
            <w:r>
              <w:rPr>
                <w:rFonts w:ascii="仿宋_GB2312" w:eastAsia="仿宋_GB2312" w:hAnsi="宋体" w:cs="仿宋_GB2312" w:hint="eastAsia"/>
                <w:color w:val="000000"/>
                <w:kern w:val="0"/>
                <w:sz w:val="28"/>
                <w:szCs w:val="28"/>
                <w:lang/>
              </w:rPr>
              <w:t>3</w:t>
            </w:r>
            <w:r>
              <w:rPr>
                <w:rFonts w:ascii="仿宋_GB2312" w:eastAsia="仿宋_GB2312" w:hAnsi="宋体" w:cs="仿宋_GB2312" w:hint="eastAsia"/>
                <w:color w:val="000000"/>
                <w:kern w:val="0"/>
                <w:sz w:val="28"/>
                <w:szCs w:val="28"/>
                <w:lang/>
              </w:rPr>
              <w:t>分；产品有创新得到社会认可得</w:t>
            </w:r>
            <w:r>
              <w:rPr>
                <w:rFonts w:ascii="仿宋_GB2312" w:eastAsia="仿宋_GB2312" w:hAnsi="宋体" w:cs="仿宋_GB2312" w:hint="eastAsia"/>
                <w:color w:val="000000"/>
                <w:kern w:val="0"/>
                <w:sz w:val="28"/>
                <w:szCs w:val="28"/>
                <w:lang/>
              </w:rPr>
              <w:t>3</w:t>
            </w:r>
            <w:r>
              <w:rPr>
                <w:rFonts w:ascii="仿宋_GB2312" w:eastAsia="仿宋_GB2312" w:hAnsi="宋体" w:cs="仿宋_GB2312" w:hint="eastAsia"/>
                <w:color w:val="000000"/>
                <w:kern w:val="0"/>
                <w:sz w:val="28"/>
                <w:szCs w:val="28"/>
                <w:lang/>
              </w:rPr>
              <w:t>分；应当具有相关专利证书，能在“中国专利查询系统”查询，证书在有效期内。</w:t>
            </w:r>
          </w:p>
        </w:tc>
        <w:tc>
          <w:tcPr>
            <w:tcW w:w="1080"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3</w:t>
            </w:r>
            <w:r>
              <w:rPr>
                <w:rFonts w:ascii="仿宋_GB2312" w:eastAsia="仿宋_GB2312" w:hAnsi="宋体" w:cs="仿宋_GB2312" w:hint="eastAsia"/>
                <w:color w:val="000000"/>
                <w:kern w:val="0"/>
                <w:sz w:val="28"/>
                <w:szCs w:val="28"/>
                <w:lang/>
              </w:rPr>
              <w:t>分</w:t>
            </w:r>
          </w:p>
        </w:tc>
      </w:tr>
      <w:tr w:rsidR="000B087F">
        <w:trPr>
          <w:trHeight w:val="1040"/>
        </w:trPr>
        <w:tc>
          <w:tcPr>
            <w:tcW w:w="1410" w:type="dxa"/>
            <w:vMerge/>
            <w:tcBorders>
              <w:tl2br w:val="nil"/>
              <w:tr2bl w:val="nil"/>
            </w:tcBorders>
            <w:shd w:val="clear" w:color="auto" w:fill="auto"/>
            <w:vAlign w:val="center"/>
          </w:tcPr>
          <w:p w:rsidR="000B087F" w:rsidRDefault="000B087F">
            <w:pPr>
              <w:widowControl/>
              <w:snapToGrid w:val="0"/>
              <w:jc w:val="center"/>
              <w:rPr>
                <w:rFonts w:ascii="仿宋_GB2312" w:eastAsia="仿宋_GB2312" w:hAnsi="宋体" w:cs="仿宋_GB2312"/>
                <w:b/>
                <w:bCs/>
                <w:color w:val="000000"/>
                <w:sz w:val="28"/>
                <w:szCs w:val="28"/>
              </w:rPr>
            </w:pPr>
          </w:p>
        </w:tc>
        <w:tc>
          <w:tcPr>
            <w:tcW w:w="2160"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3</w:t>
            </w:r>
            <w:r>
              <w:rPr>
                <w:rFonts w:ascii="仿宋_GB2312" w:eastAsia="仿宋_GB2312" w:hAnsi="宋体" w:cs="仿宋_GB2312" w:hint="eastAsia"/>
                <w:color w:val="000000"/>
                <w:kern w:val="0"/>
                <w:sz w:val="28"/>
                <w:szCs w:val="28"/>
                <w:lang/>
              </w:rPr>
              <w:t>、投保相关商业保险</w:t>
            </w:r>
          </w:p>
        </w:tc>
        <w:tc>
          <w:tcPr>
            <w:tcW w:w="9855" w:type="dxa"/>
            <w:gridSpan w:val="2"/>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应当具有保险单，根据保险单号，能够在相关网站查询</w:t>
            </w:r>
          </w:p>
        </w:tc>
        <w:tc>
          <w:tcPr>
            <w:tcW w:w="1080"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1</w:t>
            </w:r>
            <w:r>
              <w:rPr>
                <w:rFonts w:ascii="仿宋_GB2312" w:eastAsia="仿宋_GB2312" w:hAnsi="宋体" w:cs="仿宋_GB2312" w:hint="eastAsia"/>
                <w:color w:val="000000"/>
                <w:kern w:val="0"/>
                <w:sz w:val="28"/>
                <w:szCs w:val="28"/>
                <w:lang/>
              </w:rPr>
              <w:t>分</w:t>
            </w:r>
          </w:p>
        </w:tc>
      </w:tr>
      <w:tr w:rsidR="000B087F">
        <w:trPr>
          <w:trHeight w:val="2086"/>
        </w:trPr>
        <w:tc>
          <w:tcPr>
            <w:tcW w:w="1410" w:type="dxa"/>
            <w:vMerge/>
            <w:tcBorders>
              <w:tl2br w:val="nil"/>
              <w:tr2bl w:val="nil"/>
            </w:tcBorders>
            <w:shd w:val="clear" w:color="auto" w:fill="auto"/>
            <w:vAlign w:val="center"/>
          </w:tcPr>
          <w:p w:rsidR="000B087F" w:rsidRDefault="000B087F">
            <w:pPr>
              <w:widowControl/>
              <w:snapToGrid w:val="0"/>
              <w:jc w:val="center"/>
              <w:rPr>
                <w:rFonts w:ascii="仿宋_GB2312" w:eastAsia="仿宋_GB2312" w:hAnsi="宋体" w:cs="仿宋_GB2312"/>
                <w:b/>
                <w:bCs/>
                <w:color w:val="000000"/>
                <w:sz w:val="28"/>
                <w:szCs w:val="28"/>
              </w:rPr>
            </w:pPr>
          </w:p>
        </w:tc>
        <w:tc>
          <w:tcPr>
            <w:tcW w:w="2160"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4</w:t>
            </w:r>
            <w:r>
              <w:rPr>
                <w:rFonts w:ascii="仿宋_GB2312" w:eastAsia="仿宋_GB2312" w:hAnsi="宋体" w:cs="仿宋_GB2312" w:hint="eastAsia"/>
                <w:color w:val="000000"/>
                <w:kern w:val="0"/>
                <w:sz w:val="28"/>
                <w:szCs w:val="28"/>
                <w:lang/>
              </w:rPr>
              <w:t>、标准化工作</w:t>
            </w:r>
          </w:p>
        </w:tc>
        <w:tc>
          <w:tcPr>
            <w:tcW w:w="3772"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主编或参编建筑起重机械的有关标准，或本单位职工作为建筑起重机械有关标准的主要起草人或主要审查人员，标准应当在实施期内。</w:t>
            </w:r>
          </w:p>
        </w:tc>
        <w:tc>
          <w:tcPr>
            <w:tcW w:w="6083"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主编国家标准、行业标准、地方标准或中国建筑业协会团体标准</w:t>
            </w:r>
            <w:r>
              <w:rPr>
                <w:rFonts w:ascii="仿宋_GB2312" w:eastAsia="仿宋_GB2312" w:hAnsi="宋体" w:cs="仿宋_GB2312" w:hint="eastAsia"/>
                <w:color w:val="000000"/>
                <w:kern w:val="0"/>
                <w:sz w:val="28"/>
                <w:szCs w:val="28"/>
                <w:lang/>
              </w:rPr>
              <w:t>1</w:t>
            </w:r>
            <w:r>
              <w:rPr>
                <w:rFonts w:ascii="仿宋_GB2312" w:eastAsia="仿宋_GB2312" w:hAnsi="宋体" w:cs="仿宋_GB2312" w:hint="eastAsia"/>
                <w:color w:val="000000"/>
                <w:kern w:val="0"/>
                <w:sz w:val="28"/>
                <w:szCs w:val="28"/>
                <w:lang/>
              </w:rPr>
              <w:t>项及以上者得</w:t>
            </w:r>
            <w:r>
              <w:rPr>
                <w:rFonts w:ascii="仿宋_GB2312" w:eastAsia="仿宋_GB2312" w:hAnsi="宋体" w:cs="仿宋_GB2312" w:hint="eastAsia"/>
                <w:color w:val="000000"/>
                <w:kern w:val="0"/>
                <w:sz w:val="28"/>
                <w:szCs w:val="28"/>
                <w:lang/>
              </w:rPr>
              <w:t>3</w:t>
            </w:r>
            <w:r>
              <w:rPr>
                <w:rFonts w:ascii="仿宋_GB2312" w:eastAsia="仿宋_GB2312" w:hAnsi="宋体" w:cs="仿宋_GB2312" w:hint="eastAsia"/>
                <w:color w:val="000000"/>
                <w:kern w:val="0"/>
                <w:sz w:val="28"/>
                <w:szCs w:val="28"/>
                <w:lang/>
              </w:rPr>
              <w:t>分，参编国家标准、行业标准、地方标准或中国建筑业协会团体标准</w:t>
            </w:r>
            <w:r>
              <w:rPr>
                <w:rFonts w:ascii="仿宋_GB2312" w:eastAsia="仿宋_GB2312" w:hAnsi="宋体" w:cs="仿宋_GB2312" w:hint="eastAsia"/>
                <w:color w:val="000000"/>
                <w:kern w:val="0"/>
                <w:sz w:val="28"/>
                <w:szCs w:val="28"/>
                <w:lang/>
              </w:rPr>
              <w:t>1</w:t>
            </w:r>
            <w:r>
              <w:rPr>
                <w:rFonts w:ascii="仿宋_GB2312" w:eastAsia="仿宋_GB2312" w:hAnsi="宋体" w:cs="仿宋_GB2312" w:hint="eastAsia"/>
                <w:color w:val="000000"/>
                <w:kern w:val="0"/>
                <w:sz w:val="28"/>
                <w:szCs w:val="28"/>
                <w:lang/>
              </w:rPr>
              <w:t>项及以上者得</w:t>
            </w:r>
            <w:r>
              <w:rPr>
                <w:rFonts w:ascii="仿宋_GB2312" w:eastAsia="仿宋_GB2312" w:hAnsi="宋体" w:cs="仿宋_GB2312" w:hint="eastAsia"/>
                <w:color w:val="000000"/>
                <w:kern w:val="0"/>
                <w:sz w:val="28"/>
                <w:szCs w:val="28"/>
                <w:lang/>
              </w:rPr>
              <w:t>2</w:t>
            </w:r>
            <w:r>
              <w:rPr>
                <w:rFonts w:ascii="仿宋_GB2312" w:eastAsia="仿宋_GB2312" w:hAnsi="宋体" w:cs="仿宋_GB2312" w:hint="eastAsia"/>
                <w:color w:val="000000"/>
                <w:kern w:val="0"/>
                <w:sz w:val="28"/>
                <w:szCs w:val="28"/>
                <w:lang/>
              </w:rPr>
              <w:t>分，参与起草人同上，累计不超过</w:t>
            </w:r>
            <w:r>
              <w:rPr>
                <w:rFonts w:ascii="仿宋_GB2312" w:eastAsia="仿宋_GB2312" w:hAnsi="宋体" w:cs="仿宋_GB2312" w:hint="eastAsia"/>
                <w:color w:val="000000"/>
                <w:kern w:val="0"/>
                <w:sz w:val="28"/>
                <w:szCs w:val="28"/>
                <w:lang/>
              </w:rPr>
              <w:t>3</w:t>
            </w:r>
            <w:r>
              <w:rPr>
                <w:rFonts w:ascii="仿宋_GB2312" w:eastAsia="仿宋_GB2312" w:hAnsi="宋体" w:cs="仿宋_GB2312" w:hint="eastAsia"/>
                <w:color w:val="000000"/>
                <w:kern w:val="0"/>
                <w:sz w:val="28"/>
                <w:szCs w:val="28"/>
                <w:lang/>
              </w:rPr>
              <w:t>分</w:t>
            </w:r>
          </w:p>
        </w:tc>
        <w:tc>
          <w:tcPr>
            <w:tcW w:w="1080"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3</w:t>
            </w:r>
            <w:r>
              <w:rPr>
                <w:rFonts w:ascii="仿宋_GB2312" w:eastAsia="仿宋_GB2312" w:hAnsi="宋体" w:cs="仿宋_GB2312" w:hint="eastAsia"/>
                <w:color w:val="000000"/>
                <w:kern w:val="0"/>
                <w:sz w:val="28"/>
                <w:szCs w:val="28"/>
                <w:lang/>
              </w:rPr>
              <w:t>分</w:t>
            </w:r>
          </w:p>
        </w:tc>
      </w:tr>
      <w:tr w:rsidR="000B087F">
        <w:trPr>
          <w:trHeight w:val="2487"/>
        </w:trPr>
        <w:tc>
          <w:tcPr>
            <w:tcW w:w="1410" w:type="dxa"/>
            <w:vMerge/>
            <w:tcBorders>
              <w:tl2br w:val="nil"/>
              <w:tr2bl w:val="nil"/>
            </w:tcBorders>
            <w:shd w:val="clear" w:color="auto" w:fill="auto"/>
            <w:vAlign w:val="center"/>
          </w:tcPr>
          <w:p w:rsidR="000B087F" w:rsidRDefault="000B087F">
            <w:pPr>
              <w:widowControl/>
              <w:snapToGrid w:val="0"/>
              <w:jc w:val="center"/>
              <w:rPr>
                <w:rFonts w:ascii="仿宋_GB2312" w:eastAsia="仿宋_GB2312" w:hAnsi="宋体" w:cs="仿宋_GB2312"/>
                <w:b/>
                <w:bCs/>
                <w:color w:val="000000"/>
                <w:sz w:val="28"/>
                <w:szCs w:val="28"/>
              </w:rPr>
            </w:pPr>
          </w:p>
        </w:tc>
        <w:tc>
          <w:tcPr>
            <w:tcW w:w="2160"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5</w:t>
            </w:r>
            <w:r>
              <w:rPr>
                <w:rFonts w:ascii="仿宋_GB2312" w:eastAsia="仿宋_GB2312" w:hAnsi="宋体" w:cs="仿宋_GB2312" w:hint="eastAsia"/>
                <w:color w:val="000000"/>
                <w:kern w:val="0"/>
                <w:sz w:val="28"/>
                <w:szCs w:val="28"/>
                <w:lang/>
              </w:rPr>
              <w:t>、荣誉及社会责任</w:t>
            </w:r>
          </w:p>
        </w:tc>
        <w:tc>
          <w:tcPr>
            <w:tcW w:w="3772"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国家、行业级荣誉；省级荣誉；抗震救灾、公益助学、社会救助等相关奖项</w:t>
            </w:r>
          </w:p>
        </w:tc>
        <w:tc>
          <w:tcPr>
            <w:tcW w:w="6083"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近</w:t>
            </w:r>
            <w:r>
              <w:rPr>
                <w:rFonts w:ascii="仿宋_GB2312" w:eastAsia="仿宋_GB2312" w:hAnsi="宋体" w:cs="仿宋_GB2312" w:hint="eastAsia"/>
                <w:color w:val="000000"/>
                <w:kern w:val="0"/>
                <w:sz w:val="28"/>
                <w:szCs w:val="28"/>
                <w:lang/>
              </w:rPr>
              <w:t>3</w:t>
            </w:r>
            <w:r>
              <w:rPr>
                <w:rFonts w:ascii="仿宋_GB2312" w:eastAsia="仿宋_GB2312" w:hAnsi="宋体" w:cs="仿宋_GB2312" w:hint="eastAsia"/>
                <w:color w:val="000000"/>
                <w:kern w:val="0"/>
                <w:sz w:val="28"/>
                <w:szCs w:val="28"/>
                <w:lang/>
              </w:rPr>
              <w:t>年所生产设备用于建筑工程获得鲁班奖或获建设工程安全生产标准化工地学习交流项目得</w:t>
            </w:r>
            <w:r>
              <w:rPr>
                <w:rFonts w:ascii="仿宋_GB2312" w:eastAsia="仿宋_GB2312" w:hAnsi="宋体" w:cs="仿宋_GB2312" w:hint="eastAsia"/>
                <w:color w:val="000000"/>
                <w:kern w:val="0"/>
                <w:sz w:val="28"/>
                <w:szCs w:val="28"/>
                <w:lang/>
              </w:rPr>
              <w:t>2</w:t>
            </w:r>
            <w:r>
              <w:rPr>
                <w:rFonts w:ascii="仿宋_GB2312" w:eastAsia="仿宋_GB2312" w:hAnsi="宋体" w:cs="仿宋_GB2312" w:hint="eastAsia"/>
                <w:color w:val="000000"/>
                <w:kern w:val="0"/>
                <w:sz w:val="28"/>
                <w:szCs w:val="28"/>
                <w:lang/>
              </w:rPr>
              <w:t>分；所在企业、班组或个人获全国“安康杯”荣誉得</w:t>
            </w:r>
            <w:r>
              <w:rPr>
                <w:rFonts w:ascii="仿宋_GB2312" w:eastAsia="仿宋_GB2312" w:hAnsi="宋体" w:cs="仿宋_GB2312" w:hint="eastAsia"/>
                <w:color w:val="000000"/>
                <w:kern w:val="0"/>
                <w:sz w:val="28"/>
                <w:szCs w:val="28"/>
                <w:lang/>
              </w:rPr>
              <w:t>2</w:t>
            </w:r>
            <w:r>
              <w:rPr>
                <w:rFonts w:ascii="仿宋_GB2312" w:eastAsia="仿宋_GB2312" w:hAnsi="宋体" w:cs="仿宋_GB2312" w:hint="eastAsia"/>
                <w:color w:val="000000"/>
                <w:kern w:val="0"/>
                <w:sz w:val="28"/>
                <w:szCs w:val="28"/>
                <w:lang/>
              </w:rPr>
              <w:t>分，近</w:t>
            </w:r>
            <w:r>
              <w:rPr>
                <w:rFonts w:ascii="仿宋_GB2312" w:eastAsia="仿宋_GB2312" w:hAnsi="宋体" w:cs="仿宋_GB2312" w:hint="eastAsia"/>
                <w:color w:val="000000"/>
                <w:kern w:val="0"/>
                <w:sz w:val="28"/>
                <w:szCs w:val="28"/>
                <w:lang/>
              </w:rPr>
              <w:t>3</w:t>
            </w:r>
            <w:r>
              <w:rPr>
                <w:rFonts w:ascii="仿宋_GB2312" w:eastAsia="仿宋_GB2312" w:hAnsi="宋体" w:cs="仿宋_GB2312" w:hint="eastAsia"/>
                <w:color w:val="000000"/>
                <w:kern w:val="0"/>
                <w:sz w:val="28"/>
                <w:szCs w:val="28"/>
                <w:lang/>
              </w:rPr>
              <w:t>年获得省级荣誉得</w:t>
            </w:r>
            <w:r>
              <w:rPr>
                <w:rFonts w:ascii="仿宋_GB2312" w:eastAsia="仿宋_GB2312" w:hAnsi="宋体" w:cs="仿宋_GB2312" w:hint="eastAsia"/>
                <w:color w:val="000000"/>
                <w:kern w:val="0"/>
                <w:sz w:val="28"/>
                <w:szCs w:val="28"/>
                <w:lang/>
              </w:rPr>
              <w:t>1</w:t>
            </w:r>
            <w:r>
              <w:rPr>
                <w:rFonts w:ascii="仿宋_GB2312" w:eastAsia="仿宋_GB2312" w:hAnsi="宋体" w:cs="仿宋_GB2312" w:hint="eastAsia"/>
                <w:color w:val="000000"/>
                <w:kern w:val="0"/>
                <w:sz w:val="28"/>
                <w:szCs w:val="28"/>
                <w:lang/>
              </w:rPr>
              <w:t>分；近</w:t>
            </w:r>
            <w:r>
              <w:rPr>
                <w:rFonts w:ascii="仿宋_GB2312" w:eastAsia="仿宋_GB2312" w:hAnsi="宋体" w:cs="仿宋_GB2312" w:hint="eastAsia"/>
                <w:color w:val="000000"/>
                <w:kern w:val="0"/>
                <w:sz w:val="28"/>
                <w:szCs w:val="28"/>
                <w:lang/>
              </w:rPr>
              <w:t>3</w:t>
            </w:r>
            <w:r>
              <w:rPr>
                <w:rFonts w:ascii="仿宋_GB2312" w:eastAsia="仿宋_GB2312" w:hAnsi="宋体" w:cs="仿宋_GB2312" w:hint="eastAsia"/>
                <w:color w:val="000000"/>
                <w:kern w:val="0"/>
                <w:sz w:val="28"/>
                <w:szCs w:val="28"/>
                <w:lang/>
              </w:rPr>
              <w:t>年获得抗震救灾、公益助学、社会救助等相关奖项得</w:t>
            </w:r>
            <w:r>
              <w:rPr>
                <w:rFonts w:ascii="仿宋_GB2312" w:eastAsia="仿宋_GB2312" w:hAnsi="宋体" w:cs="仿宋_GB2312" w:hint="eastAsia"/>
                <w:color w:val="000000"/>
                <w:kern w:val="0"/>
                <w:sz w:val="28"/>
                <w:szCs w:val="28"/>
                <w:lang/>
              </w:rPr>
              <w:t>1</w:t>
            </w:r>
            <w:r>
              <w:rPr>
                <w:rFonts w:ascii="仿宋_GB2312" w:eastAsia="仿宋_GB2312" w:hAnsi="宋体" w:cs="仿宋_GB2312" w:hint="eastAsia"/>
                <w:color w:val="000000"/>
                <w:kern w:val="0"/>
                <w:sz w:val="28"/>
                <w:szCs w:val="28"/>
                <w:lang/>
              </w:rPr>
              <w:t>分，累计不超过</w:t>
            </w:r>
            <w:r>
              <w:rPr>
                <w:rFonts w:ascii="仿宋_GB2312" w:eastAsia="仿宋_GB2312" w:hAnsi="宋体" w:cs="仿宋_GB2312" w:hint="eastAsia"/>
                <w:color w:val="000000"/>
                <w:kern w:val="0"/>
                <w:sz w:val="28"/>
                <w:szCs w:val="28"/>
                <w:lang/>
              </w:rPr>
              <w:t>2</w:t>
            </w:r>
            <w:r>
              <w:rPr>
                <w:rFonts w:ascii="仿宋_GB2312" w:eastAsia="仿宋_GB2312" w:hAnsi="宋体" w:cs="仿宋_GB2312" w:hint="eastAsia"/>
                <w:color w:val="000000"/>
                <w:kern w:val="0"/>
                <w:sz w:val="28"/>
                <w:szCs w:val="28"/>
                <w:lang/>
              </w:rPr>
              <w:t>分</w:t>
            </w:r>
          </w:p>
        </w:tc>
        <w:tc>
          <w:tcPr>
            <w:tcW w:w="1080"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2</w:t>
            </w:r>
            <w:r>
              <w:rPr>
                <w:rFonts w:ascii="仿宋_GB2312" w:eastAsia="仿宋_GB2312" w:hAnsi="宋体" w:cs="仿宋_GB2312" w:hint="eastAsia"/>
                <w:color w:val="000000"/>
                <w:kern w:val="0"/>
                <w:sz w:val="28"/>
                <w:szCs w:val="28"/>
                <w:lang/>
              </w:rPr>
              <w:t>分</w:t>
            </w:r>
          </w:p>
        </w:tc>
      </w:tr>
      <w:tr w:rsidR="000B087F">
        <w:trPr>
          <w:trHeight w:val="1342"/>
        </w:trPr>
        <w:tc>
          <w:tcPr>
            <w:tcW w:w="1410" w:type="dxa"/>
            <w:vMerge w:val="restart"/>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宋体" w:cs="仿宋_GB2312"/>
                <w:b/>
                <w:bCs/>
                <w:color w:val="000000"/>
                <w:sz w:val="28"/>
                <w:szCs w:val="28"/>
              </w:rPr>
            </w:pPr>
            <w:r>
              <w:rPr>
                <w:rFonts w:ascii="仿宋_GB2312" w:eastAsia="仿宋_GB2312" w:hAnsi="宋体" w:cs="仿宋_GB2312" w:hint="eastAsia"/>
                <w:b/>
                <w:bCs/>
                <w:color w:val="000000"/>
                <w:kern w:val="0"/>
                <w:sz w:val="28"/>
                <w:szCs w:val="28"/>
                <w:lang/>
              </w:rPr>
              <w:t>五、市场行为指标</w:t>
            </w:r>
            <w:r>
              <w:rPr>
                <w:rFonts w:ascii="仿宋_GB2312" w:eastAsia="仿宋_GB2312" w:hAnsi="宋体" w:cs="仿宋_GB2312" w:hint="eastAsia"/>
                <w:b/>
                <w:bCs/>
                <w:color w:val="000000"/>
                <w:kern w:val="0"/>
                <w:sz w:val="28"/>
                <w:szCs w:val="28"/>
                <w:lang/>
              </w:rPr>
              <w:br/>
              <w:t>30</w:t>
            </w:r>
            <w:r>
              <w:rPr>
                <w:rFonts w:ascii="仿宋_GB2312" w:eastAsia="仿宋_GB2312" w:hAnsi="宋体" w:cs="仿宋_GB2312" w:hint="eastAsia"/>
                <w:b/>
                <w:bCs/>
                <w:color w:val="000000"/>
                <w:kern w:val="0"/>
                <w:sz w:val="28"/>
                <w:szCs w:val="28"/>
                <w:lang/>
              </w:rPr>
              <w:t>分</w:t>
            </w:r>
          </w:p>
        </w:tc>
        <w:tc>
          <w:tcPr>
            <w:tcW w:w="2160"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1</w:t>
            </w:r>
            <w:r>
              <w:rPr>
                <w:rFonts w:ascii="仿宋_GB2312" w:eastAsia="仿宋_GB2312" w:hAnsi="宋体" w:cs="仿宋_GB2312" w:hint="eastAsia"/>
                <w:color w:val="000000"/>
                <w:kern w:val="0"/>
                <w:sz w:val="28"/>
                <w:szCs w:val="28"/>
                <w:lang/>
              </w:rPr>
              <w:t>、履行合同</w:t>
            </w:r>
          </w:p>
        </w:tc>
        <w:tc>
          <w:tcPr>
            <w:tcW w:w="3772"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年度合同履约率</w:t>
            </w:r>
            <w:r>
              <w:rPr>
                <w:rFonts w:ascii="仿宋_GB2312" w:eastAsia="仿宋_GB2312" w:hAnsi="宋体" w:cs="仿宋_GB2312" w:hint="eastAsia"/>
                <w:color w:val="000000"/>
                <w:kern w:val="0"/>
                <w:sz w:val="28"/>
                <w:szCs w:val="28"/>
                <w:lang/>
              </w:rPr>
              <w:t>100%</w:t>
            </w:r>
          </w:p>
        </w:tc>
        <w:tc>
          <w:tcPr>
            <w:tcW w:w="6083"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近二年合同履约率</w:t>
            </w:r>
            <w:r>
              <w:rPr>
                <w:rFonts w:ascii="仿宋_GB2312" w:eastAsia="仿宋_GB2312" w:hAnsi="宋体" w:cs="仿宋_GB2312" w:hint="eastAsia"/>
                <w:color w:val="000000"/>
                <w:kern w:val="0"/>
                <w:sz w:val="28"/>
                <w:szCs w:val="28"/>
                <w:lang/>
              </w:rPr>
              <w:t>100%</w:t>
            </w:r>
            <w:r>
              <w:rPr>
                <w:rFonts w:ascii="仿宋_GB2312" w:eastAsia="仿宋_GB2312" w:hAnsi="宋体" w:cs="仿宋_GB2312" w:hint="eastAsia"/>
                <w:color w:val="000000"/>
                <w:kern w:val="0"/>
                <w:sz w:val="28"/>
                <w:szCs w:val="28"/>
                <w:lang/>
              </w:rPr>
              <w:t>得</w:t>
            </w:r>
            <w:r>
              <w:rPr>
                <w:rFonts w:ascii="仿宋_GB2312" w:eastAsia="仿宋_GB2312" w:hAnsi="宋体" w:cs="仿宋_GB2312" w:hint="eastAsia"/>
                <w:color w:val="000000"/>
                <w:kern w:val="0"/>
                <w:sz w:val="28"/>
                <w:szCs w:val="28"/>
                <w:lang/>
              </w:rPr>
              <w:t>5</w:t>
            </w:r>
            <w:r>
              <w:rPr>
                <w:rFonts w:ascii="仿宋_GB2312" w:eastAsia="仿宋_GB2312" w:hAnsi="宋体" w:cs="仿宋_GB2312" w:hint="eastAsia"/>
                <w:color w:val="000000"/>
                <w:kern w:val="0"/>
                <w:sz w:val="28"/>
                <w:szCs w:val="28"/>
                <w:lang/>
              </w:rPr>
              <w:t>分；合同履约率</w:t>
            </w:r>
            <w:r>
              <w:rPr>
                <w:rFonts w:ascii="仿宋_GB2312" w:eastAsia="仿宋_GB2312" w:hAnsi="宋体" w:cs="仿宋_GB2312" w:hint="eastAsia"/>
                <w:color w:val="000000"/>
                <w:kern w:val="0"/>
                <w:sz w:val="28"/>
                <w:szCs w:val="28"/>
                <w:lang/>
              </w:rPr>
              <w:t>90%</w:t>
            </w:r>
            <w:r>
              <w:rPr>
                <w:rFonts w:ascii="仿宋_GB2312" w:eastAsia="仿宋_GB2312" w:hAnsi="宋体" w:cs="仿宋_GB2312" w:hint="eastAsia"/>
                <w:color w:val="000000"/>
                <w:kern w:val="0"/>
                <w:sz w:val="28"/>
                <w:szCs w:val="28"/>
                <w:lang/>
              </w:rPr>
              <w:t>—</w:t>
            </w:r>
            <w:r>
              <w:rPr>
                <w:rFonts w:ascii="仿宋_GB2312" w:eastAsia="仿宋_GB2312" w:hAnsi="宋体" w:cs="仿宋_GB2312" w:hint="eastAsia"/>
                <w:color w:val="000000"/>
                <w:kern w:val="0"/>
                <w:sz w:val="28"/>
                <w:szCs w:val="28"/>
                <w:lang/>
              </w:rPr>
              <w:t>99%</w:t>
            </w:r>
            <w:r>
              <w:rPr>
                <w:rFonts w:ascii="仿宋_GB2312" w:eastAsia="仿宋_GB2312" w:hAnsi="宋体" w:cs="仿宋_GB2312" w:hint="eastAsia"/>
                <w:color w:val="000000"/>
                <w:kern w:val="0"/>
                <w:sz w:val="28"/>
                <w:szCs w:val="28"/>
                <w:lang/>
              </w:rPr>
              <w:t>得</w:t>
            </w:r>
            <w:r>
              <w:rPr>
                <w:rFonts w:ascii="仿宋_GB2312" w:eastAsia="仿宋_GB2312" w:hAnsi="宋体" w:cs="仿宋_GB2312" w:hint="eastAsia"/>
                <w:color w:val="000000"/>
                <w:kern w:val="0"/>
                <w:sz w:val="28"/>
                <w:szCs w:val="28"/>
                <w:lang/>
              </w:rPr>
              <w:t>3</w:t>
            </w:r>
            <w:r>
              <w:rPr>
                <w:rFonts w:ascii="仿宋_GB2312" w:eastAsia="仿宋_GB2312" w:hAnsi="宋体" w:cs="仿宋_GB2312" w:hint="eastAsia"/>
                <w:color w:val="000000"/>
                <w:kern w:val="0"/>
                <w:sz w:val="28"/>
                <w:szCs w:val="28"/>
                <w:lang/>
              </w:rPr>
              <w:t>分；合同履约率</w:t>
            </w:r>
            <w:r>
              <w:rPr>
                <w:rFonts w:ascii="仿宋_GB2312" w:eastAsia="仿宋_GB2312" w:hAnsi="宋体" w:cs="仿宋_GB2312" w:hint="eastAsia"/>
                <w:color w:val="000000"/>
                <w:kern w:val="0"/>
                <w:sz w:val="28"/>
                <w:szCs w:val="28"/>
                <w:lang/>
              </w:rPr>
              <w:t>8</w:t>
            </w:r>
            <w:bookmarkStart w:id="1" w:name="_GoBack"/>
            <w:bookmarkEnd w:id="1"/>
            <w:r>
              <w:rPr>
                <w:rFonts w:ascii="仿宋_GB2312" w:eastAsia="仿宋_GB2312" w:hAnsi="宋体" w:cs="仿宋_GB2312" w:hint="eastAsia"/>
                <w:color w:val="000000"/>
                <w:kern w:val="0"/>
                <w:sz w:val="28"/>
                <w:szCs w:val="28"/>
                <w:lang/>
              </w:rPr>
              <w:t>0%</w:t>
            </w:r>
            <w:r>
              <w:rPr>
                <w:rFonts w:ascii="仿宋_GB2312" w:eastAsia="仿宋_GB2312" w:hAnsi="宋体" w:cs="仿宋_GB2312" w:hint="eastAsia"/>
                <w:color w:val="000000"/>
                <w:kern w:val="0"/>
                <w:sz w:val="28"/>
                <w:szCs w:val="28"/>
                <w:lang/>
              </w:rPr>
              <w:t>—</w:t>
            </w:r>
            <w:r>
              <w:rPr>
                <w:rFonts w:ascii="仿宋_GB2312" w:eastAsia="仿宋_GB2312" w:hAnsi="宋体" w:cs="仿宋_GB2312" w:hint="eastAsia"/>
                <w:color w:val="000000"/>
                <w:kern w:val="0"/>
                <w:sz w:val="28"/>
                <w:szCs w:val="28"/>
                <w:lang/>
              </w:rPr>
              <w:t>89%</w:t>
            </w:r>
            <w:r>
              <w:rPr>
                <w:rFonts w:ascii="仿宋_GB2312" w:eastAsia="仿宋_GB2312" w:hAnsi="宋体" w:cs="仿宋_GB2312" w:hint="eastAsia"/>
                <w:color w:val="000000"/>
                <w:kern w:val="0"/>
                <w:sz w:val="28"/>
                <w:szCs w:val="28"/>
                <w:lang/>
              </w:rPr>
              <w:t>得</w:t>
            </w:r>
            <w:r>
              <w:rPr>
                <w:rFonts w:ascii="仿宋_GB2312" w:eastAsia="仿宋_GB2312" w:hAnsi="宋体" w:cs="仿宋_GB2312" w:hint="eastAsia"/>
                <w:color w:val="000000"/>
                <w:kern w:val="0"/>
                <w:sz w:val="28"/>
                <w:szCs w:val="28"/>
                <w:lang/>
              </w:rPr>
              <w:t>2</w:t>
            </w:r>
            <w:r>
              <w:rPr>
                <w:rFonts w:ascii="仿宋_GB2312" w:eastAsia="仿宋_GB2312" w:hAnsi="宋体" w:cs="仿宋_GB2312" w:hint="eastAsia"/>
                <w:color w:val="000000"/>
                <w:kern w:val="0"/>
                <w:sz w:val="28"/>
                <w:szCs w:val="28"/>
                <w:lang/>
              </w:rPr>
              <w:t>分；合同履约率低于</w:t>
            </w:r>
            <w:r>
              <w:rPr>
                <w:rFonts w:ascii="仿宋_GB2312" w:eastAsia="仿宋_GB2312" w:hAnsi="宋体" w:cs="仿宋_GB2312" w:hint="eastAsia"/>
                <w:color w:val="000000"/>
                <w:kern w:val="0"/>
                <w:sz w:val="28"/>
                <w:szCs w:val="28"/>
                <w:lang/>
              </w:rPr>
              <w:t>80%</w:t>
            </w:r>
            <w:r>
              <w:rPr>
                <w:rFonts w:ascii="仿宋_GB2312" w:eastAsia="仿宋_GB2312" w:hAnsi="宋体" w:cs="仿宋_GB2312" w:hint="eastAsia"/>
                <w:color w:val="000000"/>
                <w:kern w:val="0"/>
                <w:sz w:val="28"/>
                <w:szCs w:val="28"/>
                <w:lang/>
              </w:rPr>
              <w:t>不得分</w:t>
            </w:r>
          </w:p>
        </w:tc>
        <w:tc>
          <w:tcPr>
            <w:tcW w:w="1080" w:type="dxa"/>
            <w:tcBorders>
              <w:tl2br w:val="nil"/>
              <w:tr2bl w:val="nil"/>
            </w:tcBorders>
            <w:shd w:val="clear" w:color="auto" w:fill="auto"/>
            <w:noWrap/>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5</w:t>
            </w:r>
            <w:r>
              <w:rPr>
                <w:rFonts w:ascii="仿宋_GB2312" w:eastAsia="仿宋_GB2312" w:hAnsi="宋体" w:cs="仿宋_GB2312" w:hint="eastAsia"/>
                <w:color w:val="000000"/>
                <w:kern w:val="0"/>
                <w:sz w:val="28"/>
                <w:szCs w:val="28"/>
                <w:lang/>
              </w:rPr>
              <w:t>分</w:t>
            </w:r>
          </w:p>
        </w:tc>
      </w:tr>
      <w:tr w:rsidR="000B087F">
        <w:trPr>
          <w:trHeight w:val="1379"/>
        </w:trPr>
        <w:tc>
          <w:tcPr>
            <w:tcW w:w="1410" w:type="dxa"/>
            <w:vMerge/>
            <w:tcBorders>
              <w:tl2br w:val="nil"/>
              <w:tr2bl w:val="nil"/>
            </w:tcBorders>
            <w:shd w:val="clear" w:color="auto" w:fill="auto"/>
            <w:vAlign w:val="center"/>
          </w:tcPr>
          <w:p w:rsidR="000B087F" w:rsidRDefault="000B087F">
            <w:pPr>
              <w:widowControl/>
              <w:snapToGrid w:val="0"/>
              <w:jc w:val="center"/>
              <w:rPr>
                <w:rFonts w:ascii="仿宋_GB2312" w:eastAsia="仿宋_GB2312" w:hAnsi="宋体" w:cs="仿宋_GB2312"/>
                <w:b/>
                <w:bCs/>
                <w:color w:val="000000"/>
                <w:sz w:val="28"/>
                <w:szCs w:val="28"/>
              </w:rPr>
            </w:pPr>
          </w:p>
        </w:tc>
        <w:tc>
          <w:tcPr>
            <w:tcW w:w="2160"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2</w:t>
            </w:r>
            <w:r>
              <w:rPr>
                <w:rFonts w:ascii="仿宋_GB2312" w:eastAsia="仿宋_GB2312" w:hAnsi="宋体" w:cs="仿宋_GB2312" w:hint="eastAsia"/>
                <w:color w:val="000000"/>
                <w:kern w:val="0"/>
                <w:sz w:val="28"/>
                <w:szCs w:val="28"/>
                <w:lang/>
              </w:rPr>
              <w:t>、质量管理</w:t>
            </w:r>
          </w:p>
        </w:tc>
        <w:tc>
          <w:tcPr>
            <w:tcW w:w="3772"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年度质量交付合格率</w:t>
            </w:r>
            <w:r>
              <w:rPr>
                <w:rFonts w:ascii="仿宋_GB2312" w:eastAsia="仿宋_GB2312" w:hAnsi="宋体" w:cs="仿宋_GB2312" w:hint="eastAsia"/>
                <w:color w:val="000000"/>
                <w:kern w:val="0"/>
                <w:sz w:val="28"/>
                <w:szCs w:val="28"/>
                <w:lang/>
              </w:rPr>
              <w:t>100%</w:t>
            </w:r>
          </w:p>
        </w:tc>
        <w:tc>
          <w:tcPr>
            <w:tcW w:w="6083"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近两年度交付合格率</w:t>
            </w:r>
            <w:r>
              <w:rPr>
                <w:rFonts w:ascii="仿宋_GB2312" w:eastAsia="仿宋_GB2312" w:hAnsi="宋体" w:cs="仿宋_GB2312" w:hint="eastAsia"/>
                <w:color w:val="000000"/>
                <w:kern w:val="0"/>
                <w:sz w:val="28"/>
                <w:szCs w:val="28"/>
                <w:lang/>
              </w:rPr>
              <w:t>100%</w:t>
            </w:r>
            <w:r>
              <w:rPr>
                <w:rFonts w:ascii="仿宋_GB2312" w:eastAsia="仿宋_GB2312" w:hAnsi="宋体" w:cs="仿宋_GB2312" w:hint="eastAsia"/>
                <w:color w:val="000000"/>
                <w:kern w:val="0"/>
                <w:sz w:val="28"/>
                <w:szCs w:val="28"/>
                <w:lang/>
              </w:rPr>
              <w:t>得</w:t>
            </w:r>
            <w:r>
              <w:rPr>
                <w:rFonts w:ascii="仿宋_GB2312" w:eastAsia="仿宋_GB2312" w:hAnsi="宋体" w:cs="仿宋_GB2312" w:hint="eastAsia"/>
                <w:color w:val="000000"/>
                <w:kern w:val="0"/>
                <w:sz w:val="28"/>
                <w:szCs w:val="28"/>
                <w:lang/>
              </w:rPr>
              <w:t>4</w:t>
            </w:r>
            <w:r>
              <w:rPr>
                <w:rFonts w:ascii="仿宋_GB2312" w:eastAsia="仿宋_GB2312" w:hAnsi="宋体" w:cs="仿宋_GB2312" w:hint="eastAsia"/>
                <w:color w:val="000000"/>
                <w:kern w:val="0"/>
                <w:sz w:val="28"/>
                <w:szCs w:val="28"/>
                <w:lang/>
              </w:rPr>
              <w:t>分；合格率低于</w:t>
            </w:r>
            <w:r>
              <w:rPr>
                <w:rFonts w:ascii="仿宋_GB2312" w:eastAsia="仿宋_GB2312" w:hAnsi="宋体" w:cs="仿宋_GB2312" w:hint="eastAsia"/>
                <w:color w:val="000000"/>
                <w:kern w:val="0"/>
                <w:sz w:val="28"/>
                <w:szCs w:val="28"/>
                <w:lang/>
              </w:rPr>
              <w:t>100%</w:t>
            </w:r>
            <w:r>
              <w:rPr>
                <w:rFonts w:ascii="仿宋_GB2312" w:eastAsia="仿宋_GB2312" w:hAnsi="宋体" w:cs="仿宋_GB2312" w:hint="eastAsia"/>
                <w:color w:val="000000"/>
                <w:kern w:val="0"/>
                <w:sz w:val="28"/>
                <w:szCs w:val="28"/>
                <w:lang/>
              </w:rPr>
              <w:t>不得分；受区级以上主管部门设备重大隐患通报每次减</w:t>
            </w:r>
            <w:r>
              <w:rPr>
                <w:rFonts w:ascii="仿宋_GB2312" w:eastAsia="仿宋_GB2312" w:hAnsi="宋体" w:cs="仿宋_GB2312" w:hint="eastAsia"/>
                <w:color w:val="000000"/>
                <w:kern w:val="0"/>
                <w:sz w:val="28"/>
                <w:szCs w:val="28"/>
                <w:lang/>
              </w:rPr>
              <w:t>2</w:t>
            </w:r>
            <w:r>
              <w:rPr>
                <w:rFonts w:ascii="仿宋_GB2312" w:eastAsia="仿宋_GB2312" w:hAnsi="宋体" w:cs="仿宋_GB2312" w:hint="eastAsia"/>
                <w:color w:val="000000"/>
                <w:kern w:val="0"/>
                <w:sz w:val="28"/>
                <w:szCs w:val="28"/>
                <w:lang/>
              </w:rPr>
              <w:t>分</w:t>
            </w:r>
          </w:p>
        </w:tc>
        <w:tc>
          <w:tcPr>
            <w:tcW w:w="1080"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5</w:t>
            </w:r>
            <w:r>
              <w:rPr>
                <w:rFonts w:ascii="仿宋_GB2312" w:eastAsia="仿宋_GB2312" w:hAnsi="宋体" w:cs="仿宋_GB2312" w:hint="eastAsia"/>
                <w:color w:val="000000"/>
                <w:kern w:val="0"/>
                <w:sz w:val="28"/>
                <w:szCs w:val="28"/>
                <w:lang/>
              </w:rPr>
              <w:t>分</w:t>
            </w:r>
          </w:p>
        </w:tc>
      </w:tr>
      <w:tr w:rsidR="000B087F">
        <w:trPr>
          <w:trHeight w:val="1040"/>
        </w:trPr>
        <w:tc>
          <w:tcPr>
            <w:tcW w:w="1410" w:type="dxa"/>
            <w:vMerge/>
            <w:tcBorders>
              <w:tl2br w:val="nil"/>
              <w:tr2bl w:val="nil"/>
            </w:tcBorders>
            <w:shd w:val="clear" w:color="auto" w:fill="auto"/>
            <w:vAlign w:val="center"/>
          </w:tcPr>
          <w:p w:rsidR="000B087F" w:rsidRDefault="000B087F">
            <w:pPr>
              <w:widowControl/>
              <w:snapToGrid w:val="0"/>
              <w:jc w:val="center"/>
              <w:rPr>
                <w:rFonts w:ascii="仿宋_GB2312" w:eastAsia="仿宋_GB2312" w:hAnsi="宋体" w:cs="仿宋_GB2312"/>
                <w:b/>
                <w:bCs/>
                <w:color w:val="000000"/>
                <w:sz w:val="28"/>
                <w:szCs w:val="28"/>
              </w:rPr>
            </w:pPr>
          </w:p>
        </w:tc>
        <w:tc>
          <w:tcPr>
            <w:tcW w:w="2160"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3</w:t>
            </w:r>
            <w:r>
              <w:rPr>
                <w:rFonts w:ascii="仿宋_GB2312" w:eastAsia="仿宋_GB2312" w:hAnsi="宋体" w:cs="仿宋_GB2312" w:hint="eastAsia"/>
                <w:color w:val="000000"/>
                <w:kern w:val="0"/>
                <w:sz w:val="28"/>
                <w:szCs w:val="28"/>
                <w:lang/>
              </w:rPr>
              <w:t>、安全生产</w:t>
            </w:r>
          </w:p>
        </w:tc>
        <w:tc>
          <w:tcPr>
            <w:tcW w:w="3772"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无等级安全事故发生</w:t>
            </w:r>
          </w:p>
        </w:tc>
        <w:tc>
          <w:tcPr>
            <w:tcW w:w="6083"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近三年未发生任何等级安全事故，发生事故不得分</w:t>
            </w:r>
          </w:p>
        </w:tc>
        <w:tc>
          <w:tcPr>
            <w:tcW w:w="1080"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10</w:t>
            </w:r>
            <w:r>
              <w:rPr>
                <w:rFonts w:ascii="仿宋_GB2312" w:eastAsia="仿宋_GB2312" w:hAnsi="宋体" w:cs="仿宋_GB2312" w:hint="eastAsia"/>
                <w:color w:val="000000"/>
                <w:kern w:val="0"/>
                <w:sz w:val="28"/>
                <w:szCs w:val="28"/>
                <w:lang/>
              </w:rPr>
              <w:t>分</w:t>
            </w:r>
          </w:p>
        </w:tc>
      </w:tr>
      <w:tr w:rsidR="000B087F">
        <w:trPr>
          <w:trHeight w:val="1780"/>
        </w:trPr>
        <w:tc>
          <w:tcPr>
            <w:tcW w:w="1410" w:type="dxa"/>
            <w:vMerge/>
            <w:tcBorders>
              <w:tl2br w:val="nil"/>
              <w:tr2bl w:val="nil"/>
            </w:tcBorders>
            <w:shd w:val="clear" w:color="auto" w:fill="auto"/>
            <w:vAlign w:val="center"/>
          </w:tcPr>
          <w:p w:rsidR="000B087F" w:rsidRDefault="000B087F">
            <w:pPr>
              <w:widowControl/>
              <w:snapToGrid w:val="0"/>
              <w:jc w:val="center"/>
              <w:rPr>
                <w:rFonts w:ascii="仿宋_GB2312" w:eastAsia="仿宋_GB2312" w:hAnsi="宋体" w:cs="仿宋_GB2312"/>
                <w:b/>
                <w:bCs/>
                <w:color w:val="000000"/>
                <w:sz w:val="28"/>
                <w:szCs w:val="28"/>
              </w:rPr>
            </w:pPr>
          </w:p>
        </w:tc>
        <w:tc>
          <w:tcPr>
            <w:tcW w:w="2160"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4</w:t>
            </w:r>
            <w:r>
              <w:rPr>
                <w:rFonts w:ascii="仿宋_GB2312" w:eastAsia="仿宋_GB2312" w:hAnsi="宋体" w:cs="仿宋_GB2312" w:hint="eastAsia"/>
                <w:color w:val="000000"/>
                <w:kern w:val="0"/>
                <w:sz w:val="28"/>
                <w:szCs w:val="28"/>
                <w:lang/>
              </w:rPr>
              <w:t>、劳动者权益</w:t>
            </w:r>
          </w:p>
        </w:tc>
        <w:tc>
          <w:tcPr>
            <w:tcW w:w="3772"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工资保障、劳动合同保障</w:t>
            </w:r>
          </w:p>
        </w:tc>
        <w:tc>
          <w:tcPr>
            <w:tcW w:w="6083"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近三年无恶意拖欠或克扣劳动者工资；企业与劳动者发生劳动合同纠纷，企业负有主要责任的；不按规定按时足额为劳动者投保的，有上述行为均不得分</w:t>
            </w:r>
          </w:p>
        </w:tc>
        <w:tc>
          <w:tcPr>
            <w:tcW w:w="1080"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4</w:t>
            </w:r>
            <w:r>
              <w:rPr>
                <w:rFonts w:ascii="仿宋_GB2312" w:eastAsia="仿宋_GB2312" w:hAnsi="宋体" w:cs="仿宋_GB2312" w:hint="eastAsia"/>
                <w:color w:val="000000"/>
                <w:kern w:val="0"/>
                <w:sz w:val="28"/>
                <w:szCs w:val="28"/>
                <w:lang/>
              </w:rPr>
              <w:t>分</w:t>
            </w:r>
          </w:p>
        </w:tc>
      </w:tr>
      <w:tr w:rsidR="000B087F">
        <w:trPr>
          <w:trHeight w:val="1760"/>
        </w:trPr>
        <w:tc>
          <w:tcPr>
            <w:tcW w:w="1410" w:type="dxa"/>
            <w:vMerge/>
            <w:tcBorders>
              <w:tl2br w:val="nil"/>
              <w:tr2bl w:val="nil"/>
            </w:tcBorders>
            <w:shd w:val="clear" w:color="auto" w:fill="auto"/>
            <w:vAlign w:val="center"/>
          </w:tcPr>
          <w:p w:rsidR="000B087F" w:rsidRDefault="000B087F">
            <w:pPr>
              <w:widowControl/>
              <w:snapToGrid w:val="0"/>
              <w:jc w:val="center"/>
              <w:rPr>
                <w:rFonts w:ascii="仿宋_GB2312" w:eastAsia="仿宋_GB2312" w:hAnsi="宋体" w:cs="仿宋_GB2312"/>
                <w:b/>
                <w:bCs/>
                <w:color w:val="000000"/>
                <w:sz w:val="28"/>
                <w:szCs w:val="28"/>
              </w:rPr>
            </w:pPr>
          </w:p>
        </w:tc>
        <w:tc>
          <w:tcPr>
            <w:tcW w:w="2160"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5</w:t>
            </w:r>
            <w:r>
              <w:rPr>
                <w:rFonts w:ascii="仿宋_GB2312" w:eastAsia="仿宋_GB2312" w:hAnsi="宋体" w:cs="仿宋_GB2312" w:hint="eastAsia"/>
                <w:color w:val="000000"/>
                <w:kern w:val="0"/>
                <w:sz w:val="28"/>
                <w:szCs w:val="28"/>
                <w:lang/>
              </w:rPr>
              <w:t>、公共信用记录</w:t>
            </w:r>
          </w:p>
        </w:tc>
        <w:tc>
          <w:tcPr>
            <w:tcW w:w="3772"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质量监督信用、市场监督信用、税务信用、司法信用、人社信用、银行信用、政府采购信用、其他部门信用</w:t>
            </w:r>
          </w:p>
        </w:tc>
        <w:tc>
          <w:tcPr>
            <w:tcW w:w="6083"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无不良记录，有记录的不得分</w:t>
            </w:r>
          </w:p>
        </w:tc>
        <w:tc>
          <w:tcPr>
            <w:tcW w:w="1080"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4</w:t>
            </w:r>
            <w:r>
              <w:rPr>
                <w:rFonts w:ascii="仿宋_GB2312" w:eastAsia="仿宋_GB2312" w:hAnsi="宋体" w:cs="仿宋_GB2312" w:hint="eastAsia"/>
                <w:color w:val="000000"/>
                <w:kern w:val="0"/>
                <w:sz w:val="28"/>
                <w:szCs w:val="28"/>
                <w:lang/>
              </w:rPr>
              <w:t>分</w:t>
            </w:r>
          </w:p>
        </w:tc>
      </w:tr>
      <w:tr w:rsidR="000B087F">
        <w:trPr>
          <w:trHeight w:val="1040"/>
        </w:trPr>
        <w:tc>
          <w:tcPr>
            <w:tcW w:w="1410" w:type="dxa"/>
            <w:vMerge/>
            <w:tcBorders>
              <w:tl2br w:val="nil"/>
              <w:tr2bl w:val="nil"/>
            </w:tcBorders>
            <w:shd w:val="clear" w:color="auto" w:fill="auto"/>
            <w:vAlign w:val="center"/>
          </w:tcPr>
          <w:p w:rsidR="000B087F" w:rsidRDefault="000B087F">
            <w:pPr>
              <w:widowControl/>
              <w:snapToGrid w:val="0"/>
              <w:jc w:val="center"/>
              <w:rPr>
                <w:rFonts w:ascii="仿宋_GB2312" w:eastAsia="仿宋_GB2312" w:hAnsi="宋体" w:cs="仿宋_GB2312"/>
                <w:b/>
                <w:bCs/>
                <w:color w:val="000000"/>
                <w:sz w:val="28"/>
                <w:szCs w:val="28"/>
              </w:rPr>
            </w:pPr>
          </w:p>
        </w:tc>
        <w:tc>
          <w:tcPr>
            <w:tcW w:w="2160"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6</w:t>
            </w:r>
            <w:r>
              <w:rPr>
                <w:rFonts w:ascii="仿宋_GB2312" w:eastAsia="仿宋_GB2312" w:hAnsi="宋体" w:cs="仿宋_GB2312" w:hint="eastAsia"/>
                <w:color w:val="000000"/>
                <w:kern w:val="0"/>
                <w:sz w:val="28"/>
                <w:szCs w:val="28"/>
                <w:lang/>
              </w:rPr>
              <w:t>、纳税</w:t>
            </w:r>
          </w:p>
        </w:tc>
        <w:tc>
          <w:tcPr>
            <w:tcW w:w="3772"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按规定交纳税金</w:t>
            </w:r>
          </w:p>
        </w:tc>
        <w:tc>
          <w:tcPr>
            <w:tcW w:w="6083"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有税收处罚（无恶意的滞纳金除外）不得分</w:t>
            </w:r>
          </w:p>
        </w:tc>
        <w:tc>
          <w:tcPr>
            <w:tcW w:w="1080"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2</w:t>
            </w:r>
            <w:r>
              <w:rPr>
                <w:rFonts w:ascii="仿宋_GB2312" w:eastAsia="仿宋_GB2312" w:hAnsi="宋体" w:cs="仿宋_GB2312" w:hint="eastAsia"/>
                <w:color w:val="000000"/>
                <w:kern w:val="0"/>
                <w:sz w:val="28"/>
                <w:szCs w:val="28"/>
                <w:lang/>
              </w:rPr>
              <w:t>分</w:t>
            </w:r>
          </w:p>
        </w:tc>
      </w:tr>
    </w:tbl>
    <w:p w:rsidR="000B087F" w:rsidRDefault="000B087F">
      <w:pPr>
        <w:spacing w:line="600" w:lineRule="exact"/>
        <w:ind w:firstLine="615"/>
        <w:jc w:val="center"/>
        <w:rPr>
          <w:rFonts w:ascii="仿宋_GB2312" w:eastAsia="仿宋_GB2312" w:hAnsi="华文中宋"/>
          <w:color w:val="000000" w:themeColor="text1"/>
          <w:spacing w:val="-4"/>
          <w:sz w:val="32"/>
          <w:szCs w:val="32"/>
        </w:rPr>
      </w:pPr>
    </w:p>
    <w:p w:rsidR="000B087F" w:rsidRDefault="000B087F">
      <w:pPr>
        <w:spacing w:line="600" w:lineRule="exact"/>
        <w:ind w:firstLine="615"/>
        <w:jc w:val="center"/>
        <w:rPr>
          <w:rFonts w:ascii="仿宋_GB2312" w:eastAsia="仿宋_GB2312" w:hAnsi="华文中宋"/>
          <w:color w:val="000000" w:themeColor="text1"/>
          <w:spacing w:val="-4"/>
          <w:sz w:val="32"/>
          <w:szCs w:val="32"/>
        </w:rPr>
      </w:pPr>
    </w:p>
    <w:p w:rsidR="000B087F" w:rsidRDefault="000B087F">
      <w:pPr>
        <w:spacing w:line="600" w:lineRule="exact"/>
        <w:ind w:firstLine="615"/>
        <w:jc w:val="center"/>
        <w:rPr>
          <w:rFonts w:ascii="仿宋_GB2312" w:eastAsia="仿宋_GB2312" w:hAnsi="华文中宋"/>
          <w:color w:val="000000" w:themeColor="text1"/>
          <w:spacing w:val="-4"/>
          <w:sz w:val="32"/>
          <w:szCs w:val="32"/>
        </w:rPr>
      </w:pPr>
    </w:p>
    <w:p w:rsidR="000B087F" w:rsidRDefault="000B087F">
      <w:pPr>
        <w:spacing w:line="600" w:lineRule="exact"/>
        <w:ind w:firstLine="615"/>
        <w:jc w:val="center"/>
        <w:rPr>
          <w:rFonts w:ascii="仿宋_GB2312" w:eastAsia="仿宋_GB2312" w:hAnsi="华文中宋"/>
          <w:color w:val="000000" w:themeColor="text1"/>
          <w:spacing w:val="-4"/>
          <w:sz w:val="32"/>
          <w:szCs w:val="32"/>
        </w:rPr>
      </w:pPr>
    </w:p>
    <w:p w:rsidR="000B087F" w:rsidRDefault="000B087F">
      <w:pPr>
        <w:spacing w:line="600" w:lineRule="exact"/>
        <w:jc w:val="center"/>
        <w:rPr>
          <w:rFonts w:ascii="仿宋_GB2312" w:eastAsia="仿宋_GB2312" w:hAnsi="华文中宋"/>
          <w:color w:val="000000" w:themeColor="text1"/>
          <w:spacing w:val="-4"/>
          <w:sz w:val="32"/>
          <w:szCs w:val="32"/>
        </w:rPr>
      </w:pPr>
    </w:p>
    <w:p w:rsidR="000B087F" w:rsidRDefault="007F6E26">
      <w:pPr>
        <w:spacing w:line="600" w:lineRule="exact"/>
        <w:jc w:val="center"/>
        <w:rPr>
          <w:rFonts w:ascii="华文中宋" w:eastAsia="华文中宋" w:hAnsi="华文中宋" w:cs="华文中宋"/>
          <w:sz w:val="40"/>
          <w:szCs w:val="40"/>
        </w:rPr>
      </w:pPr>
      <w:r>
        <w:rPr>
          <w:rFonts w:ascii="华文中宋" w:eastAsia="华文中宋" w:hAnsi="华文中宋" w:cs="华文中宋" w:hint="eastAsia"/>
          <w:sz w:val="40"/>
          <w:szCs w:val="40"/>
        </w:rPr>
        <w:lastRenderedPageBreak/>
        <w:t>中国建筑业协会会员</w:t>
      </w:r>
      <w:r>
        <w:rPr>
          <w:rFonts w:ascii="华文中宋" w:eastAsia="华文中宋" w:hAnsi="华文中宋" w:cs="华文中宋" w:hint="eastAsia"/>
          <w:sz w:val="40"/>
          <w:szCs w:val="40"/>
        </w:rPr>
        <w:t>AAA</w:t>
      </w:r>
      <w:r>
        <w:rPr>
          <w:rFonts w:ascii="华文中宋" w:eastAsia="华文中宋" w:hAnsi="华文中宋" w:cs="华文中宋" w:hint="eastAsia"/>
          <w:sz w:val="40"/>
          <w:szCs w:val="40"/>
        </w:rPr>
        <w:t>级信用企业评价指标及评分办法</w:t>
      </w:r>
    </w:p>
    <w:p w:rsidR="000B087F" w:rsidRDefault="007F6E26">
      <w:pPr>
        <w:spacing w:line="600" w:lineRule="exact"/>
        <w:jc w:val="center"/>
        <w:rPr>
          <w:rFonts w:ascii="仿宋_GB2312" w:eastAsia="仿宋_GB2312" w:hAnsi="华文中宋"/>
          <w:color w:val="000000" w:themeColor="text1"/>
          <w:spacing w:val="-4"/>
          <w:sz w:val="32"/>
          <w:szCs w:val="32"/>
        </w:rPr>
      </w:pPr>
      <w:r>
        <w:rPr>
          <w:rFonts w:ascii="仿宋_GB2312" w:eastAsia="仿宋_GB2312" w:hAnsi="仿宋_GB2312" w:cs="仿宋_GB2312" w:hint="eastAsia"/>
          <w:sz w:val="32"/>
          <w:szCs w:val="32"/>
        </w:rPr>
        <w:t>（建筑防水防腐保温企业）</w:t>
      </w:r>
    </w:p>
    <w:tbl>
      <w:tblPr>
        <w:tblW w:w="14322" w:type="dxa"/>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10"/>
        <w:gridCol w:w="2160"/>
        <w:gridCol w:w="3522"/>
        <w:gridCol w:w="6150"/>
        <w:gridCol w:w="1080"/>
      </w:tblGrid>
      <w:tr w:rsidR="000B087F">
        <w:trPr>
          <w:trHeight w:val="1040"/>
        </w:trPr>
        <w:tc>
          <w:tcPr>
            <w:tcW w:w="1410"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宋体" w:cs="仿宋_GB2312"/>
                <w:b/>
                <w:bCs/>
                <w:color w:val="000000"/>
                <w:sz w:val="28"/>
                <w:szCs w:val="28"/>
              </w:rPr>
            </w:pPr>
            <w:r>
              <w:rPr>
                <w:rFonts w:ascii="仿宋_GB2312" w:eastAsia="仿宋_GB2312" w:hAnsi="宋体" w:cs="仿宋_GB2312" w:hint="eastAsia"/>
                <w:b/>
                <w:bCs/>
                <w:color w:val="000000"/>
                <w:kern w:val="0"/>
                <w:sz w:val="28"/>
                <w:szCs w:val="28"/>
                <w:lang/>
              </w:rPr>
              <w:t>评价内容</w:t>
            </w:r>
          </w:p>
        </w:tc>
        <w:tc>
          <w:tcPr>
            <w:tcW w:w="2160"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宋体" w:cs="仿宋_GB2312"/>
                <w:b/>
                <w:bCs/>
                <w:color w:val="000000"/>
                <w:sz w:val="28"/>
                <w:szCs w:val="28"/>
              </w:rPr>
            </w:pPr>
            <w:r>
              <w:rPr>
                <w:rFonts w:ascii="仿宋_GB2312" w:eastAsia="仿宋_GB2312" w:hAnsi="宋体" w:cs="仿宋_GB2312" w:hint="eastAsia"/>
                <w:b/>
                <w:bCs/>
                <w:color w:val="000000"/>
                <w:kern w:val="0"/>
                <w:sz w:val="28"/>
                <w:szCs w:val="28"/>
                <w:lang/>
              </w:rPr>
              <w:t>主要评价指标</w:t>
            </w:r>
          </w:p>
        </w:tc>
        <w:tc>
          <w:tcPr>
            <w:tcW w:w="3522"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宋体" w:cs="仿宋_GB2312"/>
                <w:b/>
                <w:bCs/>
                <w:color w:val="000000"/>
                <w:sz w:val="28"/>
                <w:szCs w:val="28"/>
              </w:rPr>
            </w:pPr>
            <w:r>
              <w:rPr>
                <w:rFonts w:ascii="仿宋_GB2312" w:eastAsia="仿宋_GB2312" w:hAnsi="宋体" w:cs="仿宋_GB2312" w:hint="eastAsia"/>
                <w:b/>
                <w:bCs/>
                <w:color w:val="000000"/>
                <w:kern w:val="0"/>
                <w:sz w:val="28"/>
                <w:szCs w:val="28"/>
                <w:lang/>
              </w:rPr>
              <w:t>评价标准</w:t>
            </w:r>
          </w:p>
        </w:tc>
        <w:tc>
          <w:tcPr>
            <w:tcW w:w="6150"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宋体" w:cs="仿宋_GB2312"/>
                <w:b/>
                <w:bCs/>
                <w:color w:val="000000"/>
                <w:sz w:val="28"/>
                <w:szCs w:val="28"/>
              </w:rPr>
            </w:pPr>
            <w:r>
              <w:rPr>
                <w:rFonts w:ascii="仿宋_GB2312" w:eastAsia="仿宋_GB2312" w:hAnsi="宋体" w:cs="仿宋_GB2312" w:hint="eastAsia"/>
                <w:b/>
                <w:bCs/>
                <w:color w:val="000000"/>
                <w:kern w:val="0"/>
                <w:sz w:val="28"/>
                <w:szCs w:val="28"/>
                <w:lang/>
              </w:rPr>
              <w:t>评分办法</w:t>
            </w:r>
          </w:p>
        </w:tc>
        <w:tc>
          <w:tcPr>
            <w:tcW w:w="1080"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宋体" w:cs="仿宋_GB2312"/>
                <w:b/>
                <w:bCs/>
                <w:color w:val="000000"/>
                <w:sz w:val="28"/>
                <w:szCs w:val="28"/>
              </w:rPr>
            </w:pPr>
            <w:r>
              <w:rPr>
                <w:rFonts w:ascii="仿宋_GB2312" w:eastAsia="仿宋_GB2312" w:hAnsi="宋体" w:cs="仿宋_GB2312" w:hint="eastAsia"/>
                <w:b/>
                <w:bCs/>
                <w:color w:val="000000"/>
                <w:kern w:val="0"/>
                <w:sz w:val="28"/>
                <w:szCs w:val="28"/>
                <w:lang/>
              </w:rPr>
              <w:t>分数</w:t>
            </w:r>
          </w:p>
        </w:tc>
      </w:tr>
      <w:tr w:rsidR="000B087F">
        <w:trPr>
          <w:trHeight w:val="1329"/>
        </w:trPr>
        <w:tc>
          <w:tcPr>
            <w:tcW w:w="1410" w:type="dxa"/>
            <w:vMerge w:val="restart"/>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宋体" w:cs="仿宋_GB2312"/>
                <w:b/>
                <w:bCs/>
                <w:color w:val="000000"/>
                <w:sz w:val="28"/>
                <w:szCs w:val="28"/>
              </w:rPr>
            </w:pPr>
            <w:r>
              <w:rPr>
                <w:rFonts w:ascii="仿宋_GB2312" w:eastAsia="仿宋_GB2312" w:hAnsi="宋体" w:cs="仿宋_GB2312" w:hint="eastAsia"/>
                <w:b/>
                <w:bCs/>
                <w:color w:val="000000"/>
                <w:kern w:val="0"/>
                <w:sz w:val="28"/>
                <w:szCs w:val="28"/>
                <w:lang/>
              </w:rPr>
              <w:t>一、基本素质</w:t>
            </w:r>
            <w:r>
              <w:rPr>
                <w:rFonts w:ascii="仿宋_GB2312" w:eastAsia="仿宋_GB2312" w:hAnsi="宋体" w:cs="仿宋_GB2312" w:hint="eastAsia"/>
                <w:b/>
                <w:bCs/>
                <w:color w:val="000000"/>
                <w:kern w:val="0"/>
                <w:sz w:val="28"/>
                <w:szCs w:val="28"/>
                <w:lang/>
              </w:rPr>
              <w:br/>
              <w:t>15</w:t>
            </w:r>
            <w:r>
              <w:rPr>
                <w:rFonts w:ascii="仿宋_GB2312" w:eastAsia="仿宋_GB2312" w:hAnsi="宋体" w:cs="仿宋_GB2312" w:hint="eastAsia"/>
                <w:b/>
                <w:bCs/>
                <w:color w:val="000000"/>
                <w:kern w:val="0"/>
                <w:sz w:val="28"/>
                <w:szCs w:val="28"/>
                <w:lang/>
              </w:rPr>
              <w:t>分</w:t>
            </w:r>
          </w:p>
        </w:tc>
        <w:tc>
          <w:tcPr>
            <w:tcW w:w="2160"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1</w:t>
            </w:r>
            <w:r>
              <w:rPr>
                <w:rFonts w:ascii="仿宋_GB2312" w:eastAsia="仿宋_GB2312" w:hAnsi="宋体" w:cs="仿宋_GB2312" w:hint="eastAsia"/>
                <w:color w:val="000000"/>
                <w:kern w:val="0"/>
                <w:sz w:val="28"/>
                <w:szCs w:val="28"/>
                <w:lang/>
              </w:rPr>
              <w:t>、企业资质</w:t>
            </w:r>
          </w:p>
        </w:tc>
        <w:tc>
          <w:tcPr>
            <w:tcW w:w="3522"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取得营业执照、资质证书、安全生产许可证等且在有效期内</w:t>
            </w:r>
          </w:p>
        </w:tc>
        <w:tc>
          <w:tcPr>
            <w:tcW w:w="6150"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取得相应证照且在有效期内、近三年安全生产许可证连续取得无断档，得</w:t>
            </w:r>
            <w:r>
              <w:rPr>
                <w:rFonts w:ascii="仿宋_GB2312" w:eastAsia="仿宋_GB2312" w:hAnsi="宋体" w:cs="仿宋_GB2312" w:hint="eastAsia"/>
                <w:color w:val="000000"/>
                <w:kern w:val="0"/>
                <w:sz w:val="28"/>
                <w:szCs w:val="28"/>
                <w:lang/>
              </w:rPr>
              <w:t>3</w:t>
            </w:r>
            <w:r>
              <w:rPr>
                <w:rFonts w:ascii="仿宋_GB2312" w:eastAsia="仿宋_GB2312" w:hAnsi="宋体" w:cs="仿宋_GB2312" w:hint="eastAsia"/>
                <w:color w:val="000000"/>
                <w:kern w:val="0"/>
                <w:sz w:val="28"/>
                <w:szCs w:val="28"/>
                <w:lang/>
              </w:rPr>
              <w:t>分；每项不符合要求均减</w:t>
            </w:r>
            <w:r>
              <w:rPr>
                <w:rFonts w:ascii="仿宋_GB2312" w:eastAsia="仿宋_GB2312" w:hAnsi="宋体" w:cs="仿宋_GB2312" w:hint="eastAsia"/>
                <w:color w:val="000000"/>
                <w:kern w:val="0"/>
                <w:sz w:val="28"/>
                <w:szCs w:val="28"/>
                <w:lang/>
              </w:rPr>
              <w:t>1</w:t>
            </w:r>
            <w:r>
              <w:rPr>
                <w:rFonts w:ascii="仿宋_GB2312" w:eastAsia="仿宋_GB2312" w:hAnsi="宋体" w:cs="仿宋_GB2312" w:hint="eastAsia"/>
                <w:color w:val="000000"/>
                <w:kern w:val="0"/>
                <w:sz w:val="28"/>
                <w:szCs w:val="28"/>
                <w:lang/>
              </w:rPr>
              <w:t>分</w:t>
            </w:r>
          </w:p>
        </w:tc>
        <w:tc>
          <w:tcPr>
            <w:tcW w:w="1080"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3</w:t>
            </w:r>
            <w:r>
              <w:rPr>
                <w:rFonts w:ascii="仿宋_GB2312" w:eastAsia="仿宋_GB2312" w:hAnsi="宋体" w:cs="仿宋_GB2312" w:hint="eastAsia"/>
                <w:color w:val="000000"/>
                <w:kern w:val="0"/>
                <w:sz w:val="28"/>
                <w:szCs w:val="28"/>
                <w:lang/>
              </w:rPr>
              <w:t>分</w:t>
            </w:r>
          </w:p>
        </w:tc>
      </w:tr>
      <w:tr w:rsidR="000B087F">
        <w:trPr>
          <w:trHeight w:val="1825"/>
        </w:trPr>
        <w:tc>
          <w:tcPr>
            <w:tcW w:w="1410" w:type="dxa"/>
            <w:vMerge/>
            <w:tcBorders>
              <w:tl2br w:val="nil"/>
              <w:tr2bl w:val="nil"/>
            </w:tcBorders>
            <w:shd w:val="clear" w:color="auto" w:fill="auto"/>
            <w:vAlign w:val="center"/>
          </w:tcPr>
          <w:p w:rsidR="000B087F" w:rsidRDefault="000B087F">
            <w:pPr>
              <w:widowControl/>
              <w:snapToGrid w:val="0"/>
              <w:jc w:val="center"/>
              <w:rPr>
                <w:rFonts w:ascii="仿宋_GB2312" w:eastAsia="仿宋_GB2312" w:hAnsi="宋体" w:cs="仿宋_GB2312"/>
                <w:b/>
                <w:bCs/>
                <w:color w:val="000000"/>
                <w:sz w:val="28"/>
                <w:szCs w:val="28"/>
              </w:rPr>
            </w:pPr>
          </w:p>
        </w:tc>
        <w:tc>
          <w:tcPr>
            <w:tcW w:w="2160"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2</w:t>
            </w:r>
            <w:r>
              <w:rPr>
                <w:rFonts w:ascii="仿宋_GB2312" w:eastAsia="仿宋_GB2312" w:hAnsi="宋体" w:cs="仿宋_GB2312" w:hint="eastAsia"/>
                <w:color w:val="000000"/>
                <w:kern w:val="0"/>
                <w:sz w:val="28"/>
                <w:szCs w:val="28"/>
                <w:lang/>
              </w:rPr>
              <w:t>、公司组织机构及各项规章制度建设</w:t>
            </w:r>
          </w:p>
        </w:tc>
        <w:tc>
          <w:tcPr>
            <w:tcW w:w="3522"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组织机构健全、合理，规章制度完备、运行有效</w:t>
            </w:r>
          </w:p>
        </w:tc>
        <w:tc>
          <w:tcPr>
            <w:tcW w:w="6150"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组织机构健全、合理、职责明确，质量、安全、合同、财务、设备、材料采购、劳资等各项规章制度严谨、健全，得</w:t>
            </w:r>
            <w:r>
              <w:rPr>
                <w:rFonts w:ascii="仿宋_GB2312" w:eastAsia="仿宋_GB2312" w:hAnsi="宋体" w:cs="仿宋_GB2312" w:hint="eastAsia"/>
                <w:color w:val="000000"/>
                <w:kern w:val="0"/>
                <w:sz w:val="28"/>
                <w:szCs w:val="28"/>
                <w:lang/>
              </w:rPr>
              <w:t>7</w:t>
            </w:r>
            <w:r>
              <w:rPr>
                <w:rFonts w:ascii="仿宋_GB2312" w:eastAsia="仿宋_GB2312" w:hAnsi="宋体" w:cs="仿宋_GB2312" w:hint="eastAsia"/>
                <w:color w:val="000000"/>
                <w:kern w:val="0"/>
                <w:sz w:val="28"/>
                <w:szCs w:val="28"/>
                <w:lang/>
              </w:rPr>
              <w:t>分；每缺少一项制度减</w:t>
            </w:r>
            <w:r>
              <w:rPr>
                <w:rFonts w:ascii="仿宋_GB2312" w:eastAsia="仿宋_GB2312" w:hAnsi="宋体" w:cs="仿宋_GB2312" w:hint="eastAsia"/>
                <w:color w:val="000000"/>
                <w:kern w:val="0"/>
                <w:sz w:val="28"/>
                <w:szCs w:val="28"/>
                <w:lang/>
              </w:rPr>
              <w:t>1</w:t>
            </w:r>
            <w:r>
              <w:rPr>
                <w:rFonts w:ascii="仿宋_GB2312" w:eastAsia="仿宋_GB2312" w:hAnsi="宋体" w:cs="仿宋_GB2312" w:hint="eastAsia"/>
                <w:color w:val="000000"/>
                <w:kern w:val="0"/>
                <w:sz w:val="28"/>
                <w:szCs w:val="28"/>
                <w:lang/>
              </w:rPr>
              <w:t>分，减完为止</w:t>
            </w:r>
          </w:p>
        </w:tc>
        <w:tc>
          <w:tcPr>
            <w:tcW w:w="1080"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7</w:t>
            </w:r>
            <w:r>
              <w:rPr>
                <w:rFonts w:ascii="仿宋_GB2312" w:eastAsia="仿宋_GB2312" w:hAnsi="宋体" w:cs="仿宋_GB2312" w:hint="eastAsia"/>
                <w:color w:val="000000"/>
                <w:kern w:val="0"/>
                <w:sz w:val="28"/>
                <w:szCs w:val="28"/>
                <w:lang/>
              </w:rPr>
              <w:t>分</w:t>
            </w:r>
          </w:p>
        </w:tc>
      </w:tr>
      <w:tr w:rsidR="000B087F">
        <w:trPr>
          <w:trHeight w:val="1659"/>
        </w:trPr>
        <w:tc>
          <w:tcPr>
            <w:tcW w:w="1410" w:type="dxa"/>
            <w:vMerge/>
            <w:tcBorders>
              <w:tl2br w:val="nil"/>
              <w:tr2bl w:val="nil"/>
            </w:tcBorders>
            <w:shd w:val="clear" w:color="auto" w:fill="auto"/>
            <w:vAlign w:val="center"/>
          </w:tcPr>
          <w:p w:rsidR="000B087F" w:rsidRDefault="000B087F">
            <w:pPr>
              <w:widowControl/>
              <w:snapToGrid w:val="0"/>
              <w:jc w:val="center"/>
              <w:rPr>
                <w:rFonts w:ascii="仿宋_GB2312" w:eastAsia="仿宋_GB2312" w:hAnsi="宋体" w:cs="仿宋_GB2312"/>
                <w:b/>
                <w:bCs/>
                <w:color w:val="000000"/>
                <w:sz w:val="28"/>
                <w:szCs w:val="28"/>
              </w:rPr>
            </w:pPr>
          </w:p>
        </w:tc>
        <w:tc>
          <w:tcPr>
            <w:tcW w:w="2160"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3</w:t>
            </w:r>
            <w:r>
              <w:rPr>
                <w:rFonts w:ascii="仿宋_GB2312" w:eastAsia="仿宋_GB2312" w:hAnsi="宋体" w:cs="仿宋_GB2312" w:hint="eastAsia"/>
                <w:color w:val="000000"/>
                <w:kern w:val="0"/>
                <w:sz w:val="28"/>
                <w:szCs w:val="28"/>
                <w:lang/>
              </w:rPr>
              <w:t>、管理体系建立</w:t>
            </w:r>
          </w:p>
        </w:tc>
        <w:tc>
          <w:tcPr>
            <w:tcW w:w="3522"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质量管理体系认证；</w:t>
            </w:r>
            <w:r>
              <w:rPr>
                <w:rFonts w:ascii="仿宋_GB2312" w:eastAsia="仿宋_GB2312" w:hAnsi="宋体" w:cs="仿宋_GB2312" w:hint="eastAsia"/>
                <w:color w:val="000000"/>
                <w:kern w:val="0"/>
                <w:sz w:val="28"/>
                <w:szCs w:val="28"/>
                <w:lang/>
              </w:rPr>
              <w:br/>
            </w:r>
            <w:r>
              <w:rPr>
                <w:rFonts w:ascii="仿宋_GB2312" w:eastAsia="仿宋_GB2312" w:hAnsi="宋体" w:cs="仿宋_GB2312" w:hint="eastAsia"/>
                <w:color w:val="000000"/>
                <w:kern w:val="0"/>
                <w:sz w:val="28"/>
                <w:szCs w:val="28"/>
                <w:lang/>
              </w:rPr>
              <w:t>环境管理体系认证；</w:t>
            </w:r>
            <w:r>
              <w:rPr>
                <w:rFonts w:ascii="仿宋_GB2312" w:eastAsia="仿宋_GB2312" w:hAnsi="宋体" w:cs="仿宋_GB2312" w:hint="eastAsia"/>
                <w:color w:val="000000"/>
                <w:kern w:val="0"/>
                <w:sz w:val="28"/>
                <w:szCs w:val="28"/>
                <w:lang/>
              </w:rPr>
              <w:br/>
            </w:r>
            <w:r>
              <w:rPr>
                <w:rFonts w:ascii="仿宋_GB2312" w:eastAsia="仿宋_GB2312" w:hAnsi="宋体" w:cs="仿宋_GB2312" w:hint="eastAsia"/>
                <w:color w:val="000000"/>
                <w:kern w:val="0"/>
                <w:sz w:val="28"/>
                <w:szCs w:val="28"/>
                <w:lang/>
              </w:rPr>
              <w:t>职业健康安全管理体系认证</w:t>
            </w:r>
          </w:p>
        </w:tc>
        <w:tc>
          <w:tcPr>
            <w:tcW w:w="6150"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获得相应认证证书且在有效期内，得</w:t>
            </w:r>
            <w:r>
              <w:rPr>
                <w:rFonts w:ascii="仿宋_GB2312" w:eastAsia="仿宋_GB2312" w:hAnsi="宋体" w:cs="仿宋_GB2312" w:hint="eastAsia"/>
                <w:color w:val="000000"/>
                <w:kern w:val="0"/>
                <w:sz w:val="28"/>
                <w:szCs w:val="28"/>
                <w:lang/>
              </w:rPr>
              <w:t>3</w:t>
            </w:r>
            <w:r>
              <w:rPr>
                <w:rFonts w:ascii="仿宋_GB2312" w:eastAsia="仿宋_GB2312" w:hAnsi="宋体" w:cs="仿宋_GB2312" w:hint="eastAsia"/>
                <w:color w:val="000000"/>
                <w:kern w:val="0"/>
                <w:sz w:val="28"/>
                <w:szCs w:val="28"/>
                <w:lang/>
              </w:rPr>
              <w:t>分；每缺一项减</w:t>
            </w:r>
            <w:r>
              <w:rPr>
                <w:rFonts w:ascii="仿宋_GB2312" w:eastAsia="仿宋_GB2312" w:hAnsi="宋体" w:cs="仿宋_GB2312" w:hint="eastAsia"/>
                <w:color w:val="000000"/>
                <w:kern w:val="0"/>
                <w:sz w:val="28"/>
                <w:szCs w:val="28"/>
                <w:lang/>
              </w:rPr>
              <w:t>1</w:t>
            </w:r>
            <w:r>
              <w:rPr>
                <w:rFonts w:ascii="仿宋_GB2312" w:eastAsia="仿宋_GB2312" w:hAnsi="宋体" w:cs="仿宋_GB2312" w:hint="eastAsia"/>
                <w:color w:val="000000"/>
                <w:kern w:val="0"/>
                <w:sz w:val="28"/>
                <w:szCs w:val="28"/>
                <w:lang/>
              </w:rPr>
              <w:t>分</w:t>
            </w:r>
          </w:p>
        </w:tc>
        <w:tc>
          <w:tcPr>
            <w:tcW w:w="1080"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3</w:t>
            </w:r>
            <w:r>
              <w:rPr>
                <w:rFonts w:ascii="仿宋_GB2312" w:eastAsia="仿宋_GB2312" w:hAnsi="宋体" w:cs="仿宋_GB2312" w:hint="eastAsia"/>
                <w:color w:val="000000"/>
                <w:kern w:val="0"/>
                <w:sz w:val="28"/>
                <w:szCs w:val="28"/>
                <w:lang/>
              </w:rPr>
              <w:t>分</w:t>
            </w:r>
          </w:p>
        </w:tc>
      </w:tr>
      <w:tr w:rsidR="000B087F">
        <w:trPr>
          <w:trHeight w:val="1742"/>
        </w:trPr>
        <w:tc>
          <w:tcPr>
            <w:tcW w:w="1410" w:type="dxa"/>
            <w:vMerge/>
            <w:tcBorders>
              <w:tl2br w:val="nil"/>
              <w:tr2bl w:val="nil"/>
            </w:tcBorders>
            <w:shd w:val="clear" w:color="auto" w:fill="auto"/>
            <w:vAlign w:val="center"/>
          </w:tcPr>
          <w:p w:rsidR="000B087F" w:rsidRDefault="000B087F">
            <w:pPr>
              <w:widowControl/>
              <w:snapToGrid w:val="0"/>
              <w:jc w:val="center"/>
              <w:rPr>
                <w:rFonts w:ascii="仿宋_GB2312" w:eastAsia="仿宋_GB2312" w:hAnsi="宋体" w:cs="仿宋_GB2312"/>
                <w:b/>
                <w:bCs/>
                <w:color w:val="000000"/>
                <w:sz w:val="28"/>
                <w:szCs w:val="28"/>
              </w:rPr>
            </w:pPr>
          </w:p>
        </w:tc>
        <w:tc>
          <w:tcPr>
            <w:tcW w:w="2160"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4</w:t>
            </w:r>
            <w:r>
              <w:rPr>
                <w:rFonts w:ascii="仿宋_GB2312" w:eastAsia="仿宋_GB2312" w:hAnsi="宋体" w:cs="仿宋_GB2312" w:hint="eastAsia"/>
                <w:color w:val="000000"/>
                <w:kern w:val="0"/>
                <w:sz w:val="28"/>
                <w:szCs w:val="28"/>
                <w:lang/>
              </w:rPr>
              <w:t>、管理、技术人员结构配置</w:t>
            </w:r>
          </w:p>
        </w:tc>
        <w:tc>
          <w:tcPr>
            <w:tcW w:w="3522"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配置齐全、合理，符合相应资质要求</w:t>
            </w:r>
          </w:p>
        </w:tc>
        <w:tc>
          <w:tcPr>
            <w:tcW w:w="6150"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技术负责人具有</w:t>
            </w:r>
            <w:r>
              <w:rPr>
                <w:rFonts w:ascii="仿宋_GB2312" w:eastAsia="仿宋_GB2312" w:hAnsi="宋体" w:cs="仿宋_GB2312" w:hint="eastAsia"/>
                <w:color w:val="000000"/>
                <w:kern w:val="0"/>
                <w:sz w:val="28"/>
                <w:szCs w:val="28"/>
                <w:lang/>
              </w:rPr>
              <w:t>8</w:t>
            </w:r>
            <w:r>
              <w:rPr>
                <w:rFonts w:ascii="仿宋_GB2312" w:eastAsia="仿宋_GB2312" w:hAnsi="宋体" w:cs="仿宋_GB2312" w:hint="eastAsia"/>
                <w:color w:val="000000"/>
                <w:kern w:val="0"/>
                <w:sz w:val="28"/>
                <w:szCs w:val="28"/>
                <w:lang/>
              </w:rPr>
              <w:t>年以上从事工程技术管理工作经历，且具有中级以上职称或注册建造师执业资格人员不少于</w:t>
            </w:r>
            <w:r>
              <w:rPr>
                <w:rFonts w:ascii="仿宋_GB2312" w:eastAsia="仿宋_GB2312" w:hAnsi="宋体" w:cs="仿宋_GB2312" w:hint="eastAsia"/>
                <w:color w:val="000000"/>
                <w:kern w:val="0"/>
                <w:sz w:val="28"/>
                <w:szCs w:val="28"/>
                <w:lang/>
              </w:rPr>
              <w:t>1</w:t>
            </w:r>
            <w:r>
              <w:rPr>
                <w:rFonts w:ascii="仿宋_GB2312" w:eastAsia="仿宋_GB2312" w:hAnsi="宋体" w:cs="仿宋_GB2312" w:hint="eastAsia"/>
                <w:color w:val="000000"/>
                <w:kern w:val="0"/>
                <w:sz w:val="28"/>
                <w:szCs w:val="28"/>
                <w:lang/>
              </w:rPr>
              <w:t>人；中级以上职称和注册建造师合计不少于</w:t>
            </w:r>
            <w:r>
              <w:rPr>
                <w:rFonts w:ascii="仿宋_GB2312" w:eastAsia="仿宋_GB2312" w:hAnsi="宋体" w:cs="仿宋_GB2312" w:hint="eastAsia"/>
                <w:color w:val="000000"/>
                <w:kern w:val="0"/>
                <w:sz w:val="28"/>
                <w:szCs w:val="28"/>
                <w:lang/>
              </w:rPr>
              <w:t>15</w:t>
            </w:r>
            <w:r>
              <w:rPr>
                <w:rFonts w:ascii="仿宋_GB2312" w:eastAsia="仿宋_GB2312" w:hAnsi="宋体" w:cs="仿宋_GB2312" w:hint="eastAsia"/>
                <w:color w:val="000000"/>
                <w:kern w:val="0"/>
                <w:sz w:val="28"/>
                <w:szCs w:val="28"/>
                <w:lang/>
              </w:rPr>
              <w:t>人；每一项不达标均减</w:t>
            </w:r>
            <w:r>
              <w:rPr>
                <w:rFonts w:ascii="仿宋_GB2312" w:eastAsia="仿宋_GB2312" w:hAnsi="宋体" w:cs="仿宋_GB2312" w:hint="eastAsia"/>
                <w:color w:val="000000"/>
                <w:kern w:val="0"/>
                <w:sz w:val="28"/>
                <w:szCs w:val="28"/>
                <w:lang/>
              </w:rPr>
              <w:t>1</w:t>
            </w:r>
            <w:r>
              <w:rPr>
                <w:rFonts w:ascii="仿宋_GB2312" w:eastAsia="仿宋_GB2312" w:hAnsi="宋体" w:cs="仿宋_GB2312" w:hint="eastAsia"/>
                <w:color w:val="000000"/>
                <w:kern w:val="0"/>
                <w:sz w:val="28"/>
                <w:szCs w:val="28"/>
                <w:lang/>
              </w:rPr>
              <w:t>分</w:t>
            </w:r>
          </w:p>
        </w:tc>
        <w:tc>
          <w:tcPr>
            <w:tcW w:w="1080"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2</w:t>
            </w:r>
            <w:r>
              <w:rPr>
                <w:rFonts w:ascii="仿宋_GB2312" w:eastAsia="仿宋_GB2312" w:hAnsi="宋体" w:cs="仿宋_GB2312" w:hint="eastAsia"/>
                <w:color w:val="000000"/>
                <w:kern w:val="0"/>
                <w:sz w:val="28"/>
                <w:szCs w:val="28"/>
                <w:lang/>
              </w:rPr>
              <w:t>分</w:t>
            </w:r>
          </w:p>
        </w:tc>
      </w:tr>
      <w:tr w:rsidR="000B087F">
        <w:trPr>
          <w:trHeight w:val="1040"/>
        </w:trPr>
        <w:tc>
          <w:tcPr>
            <w:tcW w:w="1410" w:type="dxa"/>
            <w:vMerge w:val="restart"/>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宋体" w:cs="仿宋_GB2312"/>
                <w:b/>
                <w:bCs/>
                <w:color w:val="000000"/>
                <w:sz w:val="28"/>
                <w:szCs w:val="28"/>
              </w:rPr>
            </w:pPr>
            <w:r>
              <w:rPr>
                <w:rFonts w:ascii="仿宋_GB2312" w:eastAsia="仿宋_GB2312" w:hAnsi="宋体" w:cs="仿宋_GB2312" w:hint="eastAsia"/>
                <w:b/>
                <w:bCs/>
                <w:color w:val="000000"/>
                <w:kern w:val="0"/>
                <w:sz w:val="28"/>
                <w:szCs w:val="28"/>
                <w:lang/>
              </w:rPr>
              <w:lastRenderedPageBreak/>
              <w:t>二、经营能力及财务指标</w:t>
            </w:r>
            <w:r>
              <w:rPr>
                <w:rFonts w:ascii="仿宋_GB2312" w:eastAsia="仿宋_GB2312" w:hAnsi="宋体" w:cs="仿宋_GB2312" w:hint="eastAsia"/>
                <w:b/>
                <w:bCs/>
                <w:color w:val="000000"/>
                <w:kern w:val="0"/>
                <w:sz w:val="28"/>
                <w:szCs w:val="28"/>
                <w:lang/>
              </w:rPr>
              <w:br/>
              <w:t>20</w:t>
            </w:r>
            <w:r>
              <w:rPr>
                <w:rFonts w:ascii="仿宋_GB2312" w:eastAsia="仿宋_GB2312" w:hAnsi="宋体" w:cs="仿宋_GB2312" w:hint="eastAsia"/>
                <w:b/>
                <w:bCs/>
                <w:color w:val="000000"/>
                <w:kern w:val="0"/>
                <w:sz w:val="28"/>
                <w:szCs w:val="28"/>
                <w:lang/>
              </w:rPr>
              <w:t>分</w:t>
            </w:r>
          </w:p>
        </w:tc>
        <w:tc>
          <w:tcPr>
            <w:tcW w:w="2160"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1</w:t>
            </w:r>
            <w:r>
              <w:rPr>
                <w:rFonts w:ascii="仿宋_GB2312" w:eastAsia="仿宋_GB2312" w:hAnsi="宋体" w:cs="仿宋_GB2312" w:hint="eastAsia"/>
                <w:color w:val="000000"/>
                <w:kern w:val="0"/>
                <w:sz w:val="28"/>
                <w:szCs w:val="28"/>
                <w:lang/>
              </w:rPr>
              <w:t>、企业净资产</w:t>
            </w:r>
          </w:p>
        </w:tc>
        <w:tc>
          <w:tcPr>
            <w:tcW w:w="3522"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符合相应的资质标准</w:t>
            </w:r>
          </w:p>
        </w:tc>
        <w:tc>
          <w:tcPr>
            <w:tcW w:w="6150"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达到最高等级资质的要求，得</w:t>
            </w:r>
            <w:r>
              <w:rPr>
                <w:rFonts w:ascii="仿宋_GB2312" w:eastAsia="仿宋_GB2312" w:hAnsi="宋体" w:cs="仿宋_GB2312" w:hint="eastAsia"/>
                <w:color w:val="000000"/>
                <w:kern w:val="0"/>
                <w:sz w:val="28"/>
                <w:szCs w:val="28"/>
                <w:lang/>
              </w:rPr>
              <w:t>5</w:t>
            </w:r>
            <w:r>
              <w:rPr>
                <w:rFonts w:ascii="仿宋_GB2312" w:eastAsia="仿宋_GB2312" w:hAnsi="宋体" w:cs="仿宋_GB2312" w:hint="eastAsia"/>
                <w:color w:val="000000"/>
                <w:kern w:val="0"/>
                <w:sz w:val="28"/>
                <w:szCs w:val="28"/>
                <w:lang/>
              </w:rPr>
              <w:t>分；未达到不得分</w:t>
            </w:r>
          </w:p>
        </w:tc>
        <w:tc>
          <w:tcPr>
            <w:tcW w:w="1080"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5</w:t>
            </w:r>
            <w:r>
              <w:rPr>
                <w:rFonts w:ascii="仿宋_GB2312" w:eastAsia="仿宋_GB2312" w:hAnsi="宋体" w:cs="仿宋_GB2312" w:hint="eastAsia"/>
                <w:color w:val="000000"/>
                <w:kern w:val="0"/>
                <w:sz w:val="28"/>
                <w:szCs w:val="28"/>
                <w:lang/>
              </w:rPr>
              <w:t>分</w:t>
            </w:r>
          </w:p>
        </w:tc>
      </w:tr>
      <w:tr w:rsidR="000B087F">
        <w:trPr>
          <w:trHeight w:val="1040"/>
        </w:trPr>
        <w:tc>
          <w:tcPr>
            <w:tcW w:w="1410" w:type="dxa"/>
            <w:vMerge/>
            <w:tcBorders>
              <w:tl2br w:val="nil"/>
              <w:tr2bl w:val="nil"/>
            </w:tcBorders>
            <w:shd w:val="clear" w:color="auto" w:fill="auto"/>
            <w:vAlign w:val="center"/>
          </w:tcPr>
          <w:p w:rsidR="000B087F" w:rsidRDefault="000B087F">
            <w:pPr>
              <w:widowControl/>
              <w:snapToGrid w:val="0"/>
              <w:jc w:val="center"/>
              <w:rPr>
                <w:rFonts w:ascii="仿宋_GB2312" w:eastAsia="仿宋_GB2312" w:hAnsi="宋体" w:cs="仿宋_GB2312"/>
                <w:b/>
                <w:bCs/>
                <w:color w:val="000000"/>
                <w:sz w:val="28"/>
                <w:szCs w:val="28"/>
              </w:rPr>
            </w:pPr>
          </w:p>
        </w:tc>
        <w:tc>
          <w:tcPr>
            <w:tcW w:w="2160"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2</w:t>
            </w:r>
            <w:r>
              <w:rPr>
                <w:rFonts w:ascii="仿宋_GB2312" w:eastAsia="仿宋_GB2312" w:hAnsi="宋体" w:cs="仿宋_GB2312" w:hint="eastAsia"/>
                <w:color w:val="000000"/>
                <w:kern w:val="0"/>
                <w:sz w:val="28"/>
                <w:szCs w:val="28"/>
                <w:lang/>
              </w:rPr>
              <w:t>、资本保值增值率</w:t>
            </w:r>
          </w:p>
        </w:tc>
        <w:tc>
          <w:tcPr>
            <w:tcW w:w="3522"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年末净资产</w:t>
            </w:r>
            <w:r>
              <w:rPr>
                <w:rFonts w:ascii="仿宋_GB2312" w:eastAsia="仿宋_GB2312" w:hAnsi="宋体" w:cs="仿宋_GB2312" w:hint="eastAsia"/>
                <w:color w:val="000000"/>
                <w:kern w:val="0"/>
                <w:sz w:val="28"/>
                <w:szCs w:val="28"/>
                <w:lang/>
              </w:rPr>
              <w:t>/</w:t>
            </w:r>
            <w:r>
              <w:rPr>
                <w:rFonts w:ascii="仿宋_GB2312" w:eastAsia="仿宋_GB2312" w:hAnsi="宋体" w:cs="仿宋_GB2312" w:hint="eastAsia"/>
                <w:color w:val="000000"/>
                <w:kern w:val="0"/>
                <w:sz w:val="28"/>
                <w:szCs w:val="28"/>
                <w:lang/>
              </w:rPr>
              <w:t>年初净资产×</w:t>
            </w:r>
            <w:r>
              <w:rPr>
                <w:rFonts w:ascii="仿宋_GB2312" w:eastAsia="仿宋_GB2312" w:hAnsi="宋体" w:cs="仿宋_GB2312" w:hint="eastAsia"/>
                <w:color w:val="000000"/>
                <w:kern w:val="0"/>
                <w:sz w:val="28"/>
                <w:szCs w:val="28"/>
                <w:lang/>
              </w:rPr>
              <w:t>100%</w:t>
            </w:r>
          </w:p>
        </w:tc>
        <w:tc>
          <w:tcPr>
            <w:tcW w:w="6150"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资本保值增值率大于（等于）</w:t>
            </w:r>
            <w:r>
              <w:rPr>
                <w:rFonts w:ascii="仿宋_GB2312" w:eastAsia="仿宋_GB2312" w:hAnsi="宋体" w:cs="仿宋_GB2312" w:hint="eastAsia"/>
                <w:color w:val="000000"/>
                <w:kern w:val="0"/>
                <w:sz w:val="28"/>
                <w:szCs w:val="28"/>
                <w:lang/>
              </w:rPr>
              <w:t>1</w:t>
            </w:r>
            <w:r>
              <w:rPr>
                <w:rFonts w:ascii="仿宋_GB2312" w:eastAsia="仿宋_GB2312" w:hAnsi="宋体" w:cs="仿宋_GB2312" w:hint="eastAsia"/>
                <w:color w:val="000000"/>
                <w:kern w:val="0"/>
                <w:sz w:val="28"/>
                <w:szCs w:val="28"/>
                <w:lang/>
              </w:rPr>
              <w:t>，得</w:t>
            </w:r>
            <w:r>
              <w:rPr>
                <w:rFonts w:ascii="仿宋_GB2312" w:eastAsia="仿宋_GB2312" w:hAnsi="宋体" w:cs="仿宋_GB2312" w:hint="eastAsia"/>
                <w:color w:val="000000"/>
                <w:kern w:val="0"/>
                <w:sz w:val="28"/>
                <w:szCs w:val="28"/>
                <w:lang/>
              </w:rPr>
              <w:t>5</w:t>
            </w:r>
            <w:r>
              <w:rPr>
                <w:rFonts w:ascii="仿宋_GB2312" w:eastAsia="仿宋_GB2312" w:hAnsi="宋体" w:cs="仿宋_GB2312" w:hint="eastAsia"/>
                <w:color w:val="000000"/>
                <w:kern w:val="0"/>
                <w:sz w:val="28"/>
                <w:szCs w:val="28"/>
                <w:lang/>
              </w:rPr>
              <w:t>分；小于</w:t>
            </w:r>
            <w:r>
              <w:rPr>
                <w:rFonts w:ascii="仿宋_GB2312" w:eastAsia="仿宋_GB2312" w:hAnsi="宋体" w:cs="仿宋_GB2312" w:hint="eastAsia"/>
                <w:color w:val="000000"/>
                <w:kern w:val="0"/>
                <w:sz w:val="28"/>
                <w:szCs w:val="28"/>
                <w:lang/>
              </w:rPr>
              <w:t>1</w:t>
            </w:r>
            <w:r>
              <w:rPr>
                <w:rFonts w:ascii="仿宋_GB2312" w:eastAsia="仿宋_GB2312" w:hAnsi="宋体" w:cs="仿宋_GB2312" w:hint="eastAsia"/>
                <w:color w:val="000000"/>
                <w:kern w:val="0"/>
                <w:sz w:val="28"/>
                <w:szCs w:val="28"/>
                <w:lang/>
              </w:rPr>
              <w:t>不得分</w:t>
            </w:r>
          </w:p>
        </w:tc>
        <w:tc>
          <w:tcPr>
            <w:tcW w:w="1080"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5</w:t>
            </w:r>
            <w:r>
              <w:rPr>
                <w:rFonts w:ascii="仿宋_GB2312" w:eastAsia="仿宋_GB2312" w:hAnsi="宋体" w:cs="仿宋_GB2312" w:hint="eastAsia"/>
                <w:color w:val="000000"/>
                <w:kern w:val="0"/>
                <w:sz w:val="28"/>
                <w:szCs w:val="28"/>
                <w:lang/>
              </w:rPr>
              <w:t>分</w:t>
            </w:r>
          </w:p>
        </w:tc>
      </w:tr>
      <w:tr w:rsidR="000B087F">
        <w:trPr>
          <w:trHeight w:val="1040"/>
        </w:trPr>
        <w:tc>
          <w:tcPr>
            <w:tcW w:w="1410" w:type="dxa"/>
            <w:vMerge/>
            <w:tcBorders>
              <w:tl2br w:val="nil"/>
              <w:tr2bl w:val="nil"/>
            </w:tcBorders>
            <w:shd w:val="clear" w:color="auto" w:fill="auto"/>
            <w:vAlign w:val="center"/>
          </w:tcPr>
          <w:p w:rsidR="000B087F" w:rsidRDefault="000B087F">
            <w:pPr>
              <w:widowControl/>
              <w:snapToGrid w:val="0"/>
              <w:jc w:val="center"/>
              <w:rPr>
                <w:rFonts w:ascii="仿宋_GB2312" w:eastAsia="仿宋_GB2312" w:hAnsi="宋体" w:cs="仿宋_GB2312"/>
                <w:b/>
                <w:bCs/>
                <w:color w:val="000000"/>
                <w:sz w:val="28"/>
                <w:szCs w:val="28"/>
              </w:rPr>
            </w:pPr>
          </w:p>
        </w:tc>
        <w:tc>
          <w:tcPr>
            <w:tcW w:w="2160"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3</w:t>
            </w:r>
            <w:r>
              <w:rPr>
                <w:rFonts w:ascii="仿宋_GB2312" w:eastAsia="仿宋_GB2312" w:hAnsi="宋体" w:cs="仿宋_GB2312" w:hint="eastAsia"/>
                <w:color w:val="000000"/>
                <w:kern w:val="0"/>
                <w:sz w:val="28"/>
                <w:szCs w:val="28"/>
                <w:lang/>
              </w:rPr>
              <w:t>、净资产收益率</w:t>
            </w:r>
          </w:p>
        </w:tc>
        <w:tc>
          <w:tcPr>
            <w:tcW w:w="3522"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净利润</w:t>
            </w:r>
            <w:r>
              <w:rPr>
                <w:rFonts w:ascii="仿宋_GB2312" w:eastAsia="仿宋_GB2312" w:hAnsi="宋体" w:cs="仿宋_GB2312" w:hint="eastAsia"/>
                <w:color w:val="000000"/>
                <w:kern w:val="0"/>
                <w:sz w:val="28"/>
                <w:szCs w:val="28"/>
                <w:lang/>
              </w:rPr>
              <w:t>/</w:t>
            </w:r>
            <w:r>
              <w:rPr>
                <w:rFonts w:ascii="仿宋_GB2312" w:eastAsia="仿宋_GB2312" w:hAnsi="宋体" w:cs="仿宋_GB2312" w:hint="eastAsia"/>
                <w:color w:val="000000"/>
                <w:kern w:val="0"/>
                <w:sz w:val="28"/>
                <w:szCs w:val="28"/>
                <w:lang/>
              </w:rPr>
              <w:t>净资产×</w:t>
            </w:r>
            <w:r>
              <w:rPr>
                <w:rFonts w:ascii="仿宋_GB2312" w:eastAsia="仿宋_GB2312" w:hAnsi="宋体" w:cs="仿宋_GB2312" w:hint="eastAsia"/>
                <w:color w:val="000000"/>
                <w:kern w:val="0"/>
                <w:sz w:val="28"/>
                <w:szCs w:val="28"/>
                <w:lang/>
              </w:rPr>
              <w:t>100%</w:t>
            </w:r>
          </w:p>
        </w:tc>
        <w:tc>
          <w:tcPr>
            <w:tcW w:w="6150"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净资产收益率大于（等于）</w:t>
            </w:r>
            <w:r>
              <w:rPr>
                <w:rFonts w:ascii="仿宋_GB2312" w:eastAsia="仿宋_GB2312" w:hAnsi="宋体" w:cs="仿宋_GB2312" w:hint="eastAsia"/>
                <w:color w:val="000000"/>
                <w:kern w:val="0"/>
                <w:sz w:val="28"/>
                <w:szCs w:val="28"/>
                <w:lang/>
              </w:rPr>
              <w:t>2</w:t>
            </w:r>
            <w:r>
              <w:rPr>
                <w:rFonts w:ascii="仿宋_GB2312" w:eastAsia="仿宋_GB2312" w:hAnsi="宋体" w:cs="仿宋_GB2312" w:hint="eastAsia"/>
                <w:color w:val="000000"/>
                <w:kern w:val="0"/>
                <w:sz w:val="28"/>
                <w:szCs w:val="28"/>
                <w:lang/>
              </w:rPr>
              <w:t>%</w:t>
            </w:r>
            <w:r>
              <w:rPr>
                <w:rFonts w:ascii="仿宋_GB2312" w:eastAsia="仿宋_GB2312" w:hAnsi="宋体" w:cs="仿宋_GB2312" w:hint="eastAsia"/>
                <w:color w:val="000000"/>
                <w:kern w:val="0"/>
                <w:sz w:val="28"/>
                <w:szCs w:val="28"/>
                <w:lang/>
              </w:rPr>
              <w:t>，得</w:t>
            </w:r>
            <w:r>
              <w:rPr>
                <w:rFonts w:ascii="仿宋_GB2312" w:eastAsia="仿宋_GB2312" w:hAnsi="宋体" w:cs="仿宋_GB2312" w:hint="eastAsia"/>
                <w:color w:val="000000"/>
                <w:kern w:val="0"/>
                <w:sz w:val="28"/>
                <w:szCs w:val="28"/>
                <w:lang/>
              </w:rPr>
              <w:t>5</w:t>
            </w:r>
            <w:r>
              <w:rPr>
                <w:rFonts w:ascii="仿宋_GB2312" w:eastAsia="仿宋_GB2312" w:hAnsi="宋体" w:cs="仿宋_GB2312" w:hint="eastAsia"/>
                <w:color w:val="000000"/>
                <w:kern w:val="0"/>
                <w:sz w:val="28"/>
                <w:szCs w:val="28"/>
                <w:lang/>
              </w:rPr>
              <w:t>分；每降低</w:t>
            </w:r>
            <w:r>
              <w:rPr>
                <w:rFonts w:ascii="仿宋_GB2312" w:eastAsia="仿宋_GB2312" w:hAnsi="宋体" w:cs="仿宋_GB2312" w:hint="eastAsia"/>
                <w:color w:val="000000"/>
                <w:kern w:val="0"/>
                <w:sz w:val="28"/>
                <w:szCs w:val="28"/>
                <w:lang/>
              </w:rPr>
              <w:t>1%</w:t>
            </w:r>
            <w:r>
              <w:rPr>
                <w:rFonts w:ascii="仿宋_GB2312" w:eastAsia="仿宋_GB2312" w:hAnsi="宋体" w:cs="仿宋_GB2312" w:hint="eastAsia"/>
                <w:color w:val="000000"/>
                <w:kern w:val="0"/>
                <w:sz w:val="28"/>
                <w:szCs w:val="28"/>
                <w:lang/>
              </w:rPr>
              <w:t>减</w:t>
            </w:r>
            <w:r>
              <w:rPr>
                <w:rFonts w:ascii="仿宋_GB2312" w:eastAsia="仿宋_GB2312" w:hAnsi="宋体" w:cs="仿宋_GB2312" w:hint="eastAsia"/>
                <w:color w:val="000000"/>
                <w:kern w:val="0"/>
                <w:sz w:val="28"/>
                <w:szCs w:val="28"/>
                <w:lang/>
              </w:rPr>
              <w:t>1</w:t>
            </w:r>
            <w:r>
              <w:rPr>
                <w:rFonts w:ascii="仿宋_GB2312" w:eastAsia="仿宋_GB2312" w:hAnsi="宋体" w:cs="仿宋_GB2312" w:hint="eastAsia"/>
                <w:color w:val="000000"/>
                <w:kern w:val="0"/>
                <w:sz w:val="28"/>
                <w:szCs w:val="28"/>
                <w:lang/>
              </w:rPr>
              <w:t>分，减完为止</w:t>
            </w:r>
          </w:p>
        </w:tc>
        <w:tc>
          <w:tcPr>
            <w:tcW w:w="1080"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5</w:t>
            </w:r>
            <w:r>
              <w:rPr>
                <w:rFonts w:ascii="仿宋_GB2312" w:eastAsia="仿宋_GB2312" w:hAnsi="宋体" w:cs="仿宋_GB2312" w:hint="eastAsia"/>
                <w:color w:val="000000"/>
                <w:kern w:val="0"/>
                <w:sz w:val="28"/>
                <w:szCs w:val="28"/>
                <w:lang/>
              </w:rPr>
              <w:t>分</w:t>
            </w:r>
          </w:p>
        </w:tc>
      </w:tr>
      <w:tr w:rsidR="000B087F">
        <w:trPr>
          <w:trHeight w:val="1040"/>
        </w:trPr>
        <w:tc>
          <w:tcPr>
            <w:tcW w:w="1410" w:type="dxa"/>
            <w:vMerge/>
            <w:tcBorders>
              <w:tl2br w:val="nil"/>
              <w:tr2bl w:val="nil"/>
            </w:tcBorders>
            <w:shd w:val="clear" w:color="auto" w:fill="auto"/>
            <w:vAlign w:val="center"/>
          </w:tcPr>
          <w:p w:rsidR="000B087F" w:rsidRDefault="000B087F">
            <w:pPr>
              <w:widowControl/>
              <w:snapToGrid w:val="0"/>
              <w:jc w:val="center"/>
              <w:rPr>
                <w:rFonts w:ascii="仿宋_GB2312" w:eastAsia="仿宋_GB2312" w:hAnsi="宋体" w:cs="仿宋_GB2312"/>
                <w:b/>
                <w:bCs/>
                <w:color w:val="000000"/>
                <w:sz w:val="28"/>
                <w:szCs w:val="28"/>
              </w:rPr>
            </w:pPr>
          </w:p>
        </w:tc>
        <w:tc>
          <w:tcPr>
            <w:tcW w:w="2160"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4</w:t>
            </w:r>
            <w:r>
              <w:rPr>
                <w:rFonts w:ascii="仿宋_GB2312" w:eastAsia="仿宋_GB2312" w:hAnsi="宋体" w:cs="仿宋_GB2312" w:hint="eastAsia"/>
                <w:color w:val="000000"/>
                <w:kern w:val="0"/>
                <w:sz w:val="28"/>
                <w:szCs w:val="28"/>
                <w:lang/>
              </w:rPr>
              <w:t>、资产负债率</w:t>
            </w:r>
          </w:p>
        </w:tc>
        <w:tc>
          <w:tcPr>
            <w:tcW w:w="3522"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负债总额</w:t>
            </w:r>
            <w:r>
              <w:rPr>
                <w:rFonts w:ascii="仿宋_GB2312" w:eastAsia="仿宋_GB2312" w:hAnsi="宋体" w:cs="仿宋_GB2312" w:hint="eastAsia"/>
                <w:color w:val="000000"/>
                <w:kern w:val="0"/>
                <w:sz w:val="28"/>
                <w:szCs w:val="28"/>
                <w:lang/>
              </w:rPr>
              <w:t>/</w:t>
            </w:r>
            <w:r>
              <w:rPr>
                <w:rFonts w:ascii="仿宋_GB2312" w:eastAsia="仿宋_GB2312" w:hAnsi="宋体" w:cs="仿宋_GB2312" w:hint="eastAsia"/>
                <w:color w:val="000000"/>
                <w:kern w:val="0"/>
                <w:sz w:val="28"/>
                <w:szCs w:val="28"/>
                <w:lang/>
              </w:rPr>
              <w:t>资产总额×</w:t>
            </w:r>
            <w:r>
              <w:rPr>
                <w:rFonts w:ascii="仿宋_GB2312" w:eastAsia="仿宋_GB2312" w:hAnsi="宋体" w:cs="仿宋_GB2312" w:hint="eastAsia"/>
                <w:color w:val="000000"/>
                <w:kern w:val="0"/>
                <w:sz w:val="28"/>
                <w:szCs w:val="28"/>
                <w:lang/>
              </w:rPr>
              <w:t>100%</w:t>
            </w:r>
          </w:p>
        </w:tc>
        <w:tc>
          <w:tcPr>
            <w:tcW w:w="6150"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资产负债率小于（等于）</w:t>
            </w:r>
            <w:r>
              <w:rPr>
                <w:rFonts w:ascii="仿宋_GB2312" w:eastAsia="仿宋_GB2312" w:hAnsi="宋体" w:cs="仿宋_GB2312" w:hint="eastAsia"/>
                <w:color w:val="000000"/>
                <w:kern w:val="0"/>
                <w:sz w:val="28"/>
                <w:szCs w:val="28"/>
                <w:lang/>
              </w:rPr>
              <w:t>75%</w:t>
            </w:r>
            <w:r>
              <w:rPr>
                <w:rFonts w:ascii="仿宋_GB2312" w:eastAsia="仿宋_GB2312" w:hAnsi="宋体" w:cs="仿宋_GB2312" w:hint="eastAsia"/>
                <w:color w:val="000000"/>
                <w:kern w:val="0"/>
                <w:sz w:val="28"/>
                <w:szCs w:val="28"/>
                <w:lang/>
              </w:rPr>
              <w:t>，得</w:t>
            </w:r>
            <w:r>
              <w:rPr>
                <w:rFonts w:ascii="仿宋_GB2312" w:eastAsia="仿宋_GB2312" w:hAnsi="宋体" w:cs="仿宋_GB2312" w:hint="eastAsia"/>
                <w:color w:val="000000"/>
                <w:kern w:val="0"/>
                <w:sz w:val="28"/>
                <w:szCs w:val="28"/>
                <w:lang/>
              </w:rPr>
              <w:t>5</w:t>
            </w:r>
            <w:r>
              <w:rPr>
                <w:rFonts w:ascii="仿宋_GB2312" w:eastAsia="仿宋_GB2312" w:hAnsi="宋体" w:cs="仿宋_GB2312" w:hint="eastAsia"/>
                <w:color w:val="000000"/>
                <w:kern w:val="0"/>
                <w:sz w:val="28"/>
                <w:szCs w:val="28"/>
                <w:lang/>
              </w:rPr>
              <w:t>分；每增加</w:t>
            </w:r>
            <w:r>
              <w:rPr>
                <w:rFonts w:ascii="仿宋_GB2312" w:eastAsia="仿宋_GB2312" w:hAnsi="宋体" w:cs="仿宋_GB2312" w:hint="eastAsia"/>
                <w:color w:val="000000"/>
                <w:kern w:val="0"/>
                <w:sz w:val="28"/>
                <w:szCs w:val="28"/>
                <w:lang/>
              </w:rPr>
              <w:t>5%</w:t>
            </w:r>
            <w:r>
              <w:rPr>
                <w:rFonts w:ascii="仿宋_GB2312" w:eastAsia="仿宋_GB2312" w:hAnsi="宋体" w:cs="仿宋_GB2312" w:hint="eastAsia"/>
                <w:color w:val="000000"/>
                <w:kern w:val="0"/>
                <w:sz w:val="28"/>
                <w:szCs w:val="28"/>
                <w:lang/>
              </w:rPr>
              <w:t>减</w:t>
            </w:r>
            <w:r>
              <w:rPr>
                <w:rFonts w:ascii="仿宋_GB2312" w:eastAsia="仿宋_GB2312" w:hAnsi="宋体" w:cs="仿宋_GB2312" w:hint="eastAsia"/>
                <w:color w:val="000000"/>
                <w:kern w:val="0"/>
                <w:sz w:val="28"/>
                <w:szCs w:val="28"/>
                <w:lang/>
              </w:rPr>
              <w:t>1</w:t>
            </w:r>
            <w:r>
              <w:rPr>
                <w:rFonts w:ascii="仿宋_GB2312" w:eastAsia="仿宋_GB2312" w:hAnsi="宋体" w:cs="仿宋_GB2312" w:hint="eastAsia"/>
                <w:color w:val="000000"/>
                <w:kern w:val="0"/>
                <w:sz w:val="28"/>
                <w:szCs w:val="28"/>
                <w:lang/>
              </w:rPr>
              <w:t>分，大于</w:t>
            </w:r>
            <w:r>
              <w:rPr>
                <w:rFonts w:ascii="仿宋_GB2312" w:eastAsia="仿宋_GB2312" w:hAnsi="宋体" w:cs="仿宋_GB2312" w:hint="eastAsia"/>
                <w:color w:val="000000"/>
                <w:kern w:val="0"/>
                <w:sz w:val="28"/>
                <w:szCs w:val="28"/>
                <w:lang/>
              </w:rPr>
              <w:t>90%</w:t>
            </w:r>
            <w:r>
              <w:rPr>
                <w:rFonts w:ascii="仿宋_GB2312" w:eastAsia="仿宋_GB2312" w:hAnsi="宋体" w:cs="仿宋_GB2312" w:hint="eastAsia"/>
                <w:color w:val="000000"/>
                <w:kern w:val="0"/>
                <w:sz w:val="28"/>
                <w:szCs w:val="28"/>
                <w:lang/>
              </w:rPr>
              <w:t>不得分</w:t>
            </w:r>
          </w:p>
        </w:tc>
        <w:tc>
          <w:tcPr>
            <w:tcW w:w="1080"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5</w:t>
            </w:r>
            <w:r>
              <w:rPr>
                <w:rFonts w:ascii="仿宋_GB2312" w:eastAsia="仿宋_GB2312" w:hAnsi="宋体" w:cs="仿宋_GB2312" w:hint="eastAsia"/>
                <w:color w:val="000000"/>
                <w:kern w:val="0"/>
                <w:sz w:val="28"/>
                <w:szCs w:val="28"/>
                <w:lang/>
              </w:rPr>
              <w:t>分</w:t>
            </w:r>
          </w:p>
        </w:tc>
      </w:tr>
      <w:tr w:rsidR="000B087F">
        <w:trPr>
          <w:trHeight w:val="1552"/>
        </w:trPr>
        <w:tc>
          <w:tcPr>
            <w:tcW w:w="1410" w:type="dxa"/>
            <w:vMerge w:val="restart"/>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宋体" w:cs="仿宋_GB2312"/>
                <w:b/>
                <w:bCs/>
                <w:color w:val="000000"/>
                <w:sz w:val="28"/>
                <w:szCs w:val="28"/>
              </w:rPr>
            </w:pPr>
            <w:r>
              <w:rPr>
                <w:rFonts w:ascii="仿宋_GB2312" w:eastAsia="仿宋_GB2312" w:hAnsi="宋体" w:cs="仿宋_GB2312" w:hint="eastAsia"/>
                <w:b/>
                <w:bCs/>
                <w:color w:val="000000"/>
                <w:kern w:val="0"/>
                <w:sz w:val="28"/>
                <w:szCs w:val="28"/>
                <w:lang/>
              </w:rPr>
              <w:t>三、管理指标</w:t>
            </w:r>
            <w:r>
              <w:rPr>
                <w:rFonts w:ascii="仿宋_GB2312" w:eastAsia="仿宋_GB2312" w:hAnsi="宋体" w:cs="仿宋_GB2312" w:hint="eastAsia"/>
                <w:b/>
                <w:bCs/>
                <w:color w:val="000000"/>
                <w:kern w:val="0"/>
                <w:sz w:val="28"/>
                <w:szCs w:val="28"/>
                <w:lang/>
              </w:rPr>
              <w:t>15</w:t>
            </w:r>
            <w:r>
              <w:rPr>
                <w:rFonts w:ascii="仿宋_GB2312" w:eastAsia="仿宋_GB2312" w:hAnsi="宋体" w:cs="仿宋_GB2312" w:hint="eastAsia"/>
                <w:b/>
                <w:bCs/>
                <w:color w:val="000000"/>
                <w:kern w:val="0"/>
                <w:sz w:val="28"/>
                <w:szCs w:val="28"/>
                <w:lang/>
              </w:rPr>
              <w:t>分</w:t>
            </w:r>
          </w:p>
        </w:tc>
        <w:tc>
          <w:tcPr>
            <w:tcW w:w="2160"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1</w:t>
            </w:r>
            <w:r>
              <w:rPr>
                <w:rFonts w:ascii="仿宋_GB2312" w:eastAsia="仿宋_GB2312" w:hAnsi="宋体" w:cs="仿宋_GB2312" w:hint="eastAsia"/>
                <w:color w:val="000000"/>
                <w:kern w:val="0"/>
                <w:sz w:val="28"/>
                <w:szCs w:val="28"/>
                <w:lang/>
              </w:rPr>
              <w:t>、工程质量管理</w:t>
            </w:r>
          </w:p>
        </w:tc>
        <w:tc>
          <w:tcPr>
            <w:tcW w:w="3522"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工程质量合格率</w:t>
            </w:r>
            <w:r>
              <w:rPr>
                <w:rFonts w:ascii="仿宋_GB2312" w:eastAsia="仿宋_GB2312" w:hAnsi="宋体" w:cs="仿宋_GB2312" w:hint="eastAsia"/>
                <w:color w:val="000000"/>
                <w:kern w:val="0"/>
                <w:sz w:val="28"/>
                <w:szCs w:val="28"/>
                <w:lang/>
              </w:rPr>
              <w:t>100%</w:t>
            </w:r>
            <w:r>
              <w:rPr>
                <w:rFonts w:ascii="仿宋_GB2312" w:eastAsia="仿宋_GB2312" w:hAnsi="宋体" w:cs="仿宋_GB2312" w:hint="eastAsia"/>
                <w:color w:val="000000"/>
                <w:kern w:val="0"/>
                <w:sz w:val="28"/>
                <w:szCs w:val="28"/>
                <w:lang/>
              </w:rPr>
              <w:t>；建立工程（项目）质量管理制度</w:t>
            </w:r>
          </w:p>
        </w:tc>
        <w:tc>
          <w:tcPr>
            <w:tcW w:w="6150"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工程（项目）质量管理制度、体系有效运行，质量管理人员权责清晰、分工合理，得</w:t>
            </w:r>
            <w:r>
              <w:rPr>
                <w:rFonts w:ascii="仿宋_GB2312" w:eastAsia="仿宋_GB2312" w:hAnsi="宋体" w:cs="仿宋_GB2312" w:hint="eastAsia"/>
                <w:color w:val="000000"/>
                <w:kern w:val="0"/>
                <w:sz w:val="28"/>
                <w:szCs w:val="28"/>
                <w:lang/>
              </w:rPr>
              <w:t>2</w:t>
            </w:r>
            <w:r>
              <w:rPr>
                <w:rFonts w:ascii="仿宋_GB2312" w:eastAsia="仿宋_GB2312" w:hAnsi="宋体" w:cs="仿宋_GB2312" w:hint="eastAsia"/>
                <w:color w:val="000000"/>
                <w:kern w:val="0"/>
                <w:sz w:val="28"/>
                <w:szCs w:val="28"/>
                <w:lang/>
              </w:rPr>
              <w:t>分；工程质量合格率</w:t>
            </w:r>
            <w:r>
              <w:rPr>
                <w:rFonts w:ascii="仿宋_GB2312" w:eastAsia="仿宋_GB2312" w:hAnsi="宋体" w:cs="仿宋_GB2312" w:hint="eastAsia"/>
                <w:color w:val="000000"/>
                <w:kern w:val="0"/>
                <w:sz w:val="28"/>
                <w:szCs w:val="28"/>
                <w:lang/>
              </w:rPr>
              <w:t>100%</w:t>
            </w:r>
            <w:r>
              <w:rPr>
                <w:rFonts w:ascii="仿宋_GB2312" w:eastAsia="仿宋_GB2312" w:hAnsi="宋体" w:cs="仿宋_GB2312" w:hint="eastAsia"/>
                <w:color w:val="000000"/>
                <w:kern w:val="0"/>
                <w:sz w:val="28"/>
                <w:szCs w:val="28"/>
                <w:lang/>
              </w:rPr>
              <w:t>，得</w:t>
            </w:r>
            <w:r>
              <w:rPr>
                <w:rFonts w:ascii="仿宋_GB2312" w:eastAsia="仿宋_GB2312" w:hAnsi="宋体" w:cs="仿宋_GB2312" w:hint="eastAsia"/>
                <w:color w:val="000000"/>
                <w:kern w:val="0"/>
                <w:sz w:val="28"/>
                <w:szCs w:val="28"/>
                <w:lang/>
              </w:rPr>
              <w:t>1</w:t>
            </w:r>
            <w:r>
              <w:rPr>
                <w:rFonts w:ascii="仿宋_GB2312" w:eastAsia="仿宋_GB2312" w:hAnsi="宋体" w:cs="仿宋_GB2312" w:hint="eastAsia"/>
                <w:color w:val="000000"/>
                <w:kern w:val="0"/>
                <w:sz w:val="28"/>
                <w:szCs w:val="28"/>
                <w:lang/>
              </w:rPr>
              <w:t>分。</w:t>
            </w:r>
          </w:p>
        </w:tc>
        <w:tc>
          <w:tcPr>
            <w:tcW w:w="1080"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3</w:t>
            </w:r>
            <w:r>
              <w:rPr>
                <w:rFonts w:ascii="仿宋_GB2312" w:eastAsia="仿宋_GB2312" w:hAnsi="宋体" w:cs="仿宋_GB2312" w:hint="eastAsia"/>
                <w:color w:val="000000"/>
                <w:kern w:val="0"/>
                <w:sz w:val="28"/>
                <w:szCs w:val="28"/>
                <w:lang/>
              </w:rPr>
              <w:t>分</w:t>
            </w:r>
          </w:p>
        </w:tc>
      </w:tr>
      <w:tr w:rsidR="000B087F">
        <w:trPr>
          <w:trHeight w:val="1346"/>
        </w:trPr>
        <w:tc>
          <w:tcPr>
            <w:tcW w:w="1410" w:type="dxa"/>
            <w:vMerge/>
            <w:tcBorders>
              <w:tl2br w:val="nil"/>
              <w:tr2bl w:val="nil"/>
            </w:tcBorders>
            <w:shd w:val="clear" w:color="auto" w:fill="auto"/>
            <w:vAlign w:val="center"/>
          </w:tcPr>
          <w:p w:rsidR="000B087F" w:rsidRDefault="000B087F">
            <w:pPr>
              <w:widowControl/>
              <w:snapToGrid w:val="0"/>
              <w:jc w:val="center"/>
              <w:rPr>
                <w:rFonts w:ascii="仿宋_GB2312" w:eastAsia="仿宋_GB2312" w:hAnsi="宋体" w:cs="仿宋_GB2312"/>
                <w:b/>
                <w:bCs/>
                <w:color w:val="000000"/>
                <w:sz w:val="28"/>
                <w:szCs w:val="28"/>
              </w:rPr>
            </w:pPr>
          </w:p>
        </w:tc>
        <w:tc>
          <w:tcPr>
            <w:tcW w:w="2160"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2</w:t>
            </w:r>
            <w:r>
              <w:rPr>
                <w:rFonts w:ascii="仿宋_GB2312" w:eastAsia="仿宋_GB2312" w:hAnsi="宋体" w:cs="仿宋_GB2312" w:hint="eastAsia"/>
                <w:color w:val="000000"/>
                <w:kern w:val="0"/>
                <w:sz w:val="28"/>
                <w:szCs w:val="28"/>
                <w:lang/>
              </w:rPr>
              <w:t>、安全生产、文明施工、绿色施工管理</w:t>
            </w:r>
          </w:p>
        </w:tc>
        <w:tc>
          <w:tcPr>
            <w:tcW w:w="3522"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建立文明施工、绿色施工的标准、监督、考评制度</w:t>
            </w:r>
          </w:p>
        </w:tc>
        <w:tc>
          <w:tcPr>
            <w:tcW w:w="6150"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建立文明施工和绿色施工的标准、监督、考评制度且运行有效，得</w:t>
            </w:r>
            <w:r>
              <w:rPr>
                <w:rFonts w:ascii="仿宋_GB2312" w:eastAsia="仿宋_GB2312" w:hAnsi="宋体" w:cs="仿宋_GB2312" w:hint="eastAsia"/>
                <w:color w:val="000000"/>
                <w:kern w:val="0"/>
                <w:sz w:val="28"/>
                <w:szCs w:val="28"/>
                <w:lang/>
              </w:rPr>
              <w:t>3</w:t>
            </w:r>
            <w:r>
              <w:rPr>
                <w:rFonts w:ascii="仿宋_GB2312" w:eastAsia="仿宋_GB2312" w:hAnsi="宋体" w:cs="仿宋_GB2312" w:hint="eastAsia"/>
                <w:color w:val="000000"/>
                <w:kern w:val="0"/>
                <w:sz w:val="28"/>
                <w:szCs w:val="28"/>
                <w:lang/>
              </w:rPr>
              <w:t>分</w:t>
            </w:r>
          </w:p>
        </w:tc>
        <w:tc>
          <w:tcPr>
            <w:tcW w:w="1080"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3</w:t>
            </w:r>
            <w:r>
              <w:rPr>
                <w:rFonts w:ascii="仿宋_GB2312" w:eastAsia="仿宋_GB2312" w:hAnsi="宋体" w:cs="仿宋_GB2312" w:hint="eastAsia"/>
                <w:color w:val="000000"/>
                <w:kern w:val="0"/>
                <w:sz w:val="28"/>
                <w:szCs w:val="28"/>
                <w:lang/>
              </w:rPr>
              <w:t>分</w:t>
            </w:r>
          </w:p>
        </w:tc>
      </w:tr>
      <w:tr w:rsidR="000B087F">
        <w:trPr>
          <w:trHeight w:val="1329"/>
        </w:trPr>
        <w:tc>
          <w:tcPr>
            <w:tcW w:w="1410" w:type="dxa"/>
            <w:vMerge/>
            <w:tcBorders>
              <w:tl2br w:val="nil"/>
              <w:tr2bl w:val="nil"/>
            </w:tcBorders>
            <w:shd w:val="clear" w:color="auto" w:fill="auto"/>
            <w:vAlign w:val="center"/>
          </w:tcPr>
          <w:p w:rsidR="000B087F" w:rsidRDefault="000B087F">
            <w:pPr>
              <w:widowControl/>
              <w:snapToGrid w:val="0"/>
              <w:jc w:val="center"/>
              <w:rPr>
                <w:rFonts w:ascii="仿宋_GB2312" w:eastAsia="仿宋_GB2312" w:hAnsi="宋体" w:cs="仿宋_GB2312"/>
                <w:b/>
                <w:bCs/>
                <w:color w:val="000000"/>
                <w:sz w:val="28"/>
                <w:szCs w:val="28"/>
              </w:rPr>
            </w:pPr>
          </w:p>
        </w:tc>
        <w:tc>
          <w:tcPr>
            <w:tcW w:w="2160"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3</w:t>
            </w:r>
            <w:r>
              <w:rPr>
                <w:rFonts w:ascii="仿宋_GB2312" w:eastAsia="仿宋_GB2312" w:hAnsi="宋体" w:cs="仿宋_GB2312" w:hint="eastAsia"/>
                <w:color w:val="000000"/>
                <w:kern w:val="0"/>
                <w:sz w:val="28"/>
                <w:szCs w:val="28"/>
                <w:lang/>
              </w:rPr>
              <w:t>、劳资管理</w:t>
            </w:r>
          </w:p>
        </w:tc>
        <w:tc>
          <w:tcPr>
            <w:tcW w:w="3522"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依法与劳动者签订劳动合同，按照规定为劳动者建立保险制度</w:t>
            </w:r>
          </w:p>
        </w:tc>
        <w:tc>
          <w:tcPr>
            <w:tcW w:w="6150"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依法签订劳动合同，为劳动者建立保险制度且运行有效，得</w:t>
            </w:r>
            <w:r>
              <w:rPr>
                <w:rFonts w:ascii="仿宋_GB2312" w:eastAsia="仿宋_GB2312" w:hAnsi="宋体" w:cs="仿宋_GB2312" w:hint="eastAsia"/>
                <w:color w:val="000000"/>
                <w:kern w:val="0"/>
                <w:sz w:val="28"/>
                <w:szCs w:val="28"/>
                <w:lang/>
              </w:rPr>
              <w:t>2</w:t>
            </w:r>
            <w:r>
              <w:rPr>
                <w:rFonts w:ascii="仿宋_GB2312" w:eastAsia="仿宋_GB2312" w:hAnsi="宋体" w:cs="仿宋_GB2312" w:hint="eastAsia"/>
                <w:color w:val="000000"/>
                <w:kern w:val="0"/>
                <w:sz w:val="28"/>
                <w:szCs w:val="28"/>
                <w:lang/>
              </w:rPr>
              <w:t>分</w:t>
            </w:r>
          </w:p>
        </w:tc>
        <w:tc>
          <w:tcPr>
            <w:tcW w:w="1080"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2</w:t>
            </w:r>
            <w:r>
              <w:rPr>
                <w:rFonts w:ascii="仿宋_GB2312" w:eastAsia="仿宋_GB2312" w:hAnsi="宋体" w:cs="仿宋_GB2312" w:hint="eastAsia"/>
                <w:color w:val="000000"/>
                <w:kern w:val="0"/>
                <w:sz w:val="28"/>
                <w:szCs w:val="28"/>
                <w:lang/>
              </w:rPr>
              <w:t>分</w:t>
            </w:r>
          </w:p>
        </w:tc>
      </w:tr>
      <w:tr w:rsidR="000B087F">
        <w:trPr>
          <w:trHeight w:val="1726"/>
        </w:trPr>
        <w:tc>
          <w:tcPr>
            <w:tcW w:w="1410" w:type="dxa"/>
            <w:vMerge/>
            <w:tcBorders>
              <w:tl2br w:val="nil"/>
              <w:tr2bl w:val="nil"/>
            </w:tcBorders>
            <w:shd w:val="clear" w:color="auto" w:fill="auto"/>
            <w:vAlign w:val="center"/>
          </w:tcPr>
          <w:p w:rsidR="000B087F" w:rsidRDefault="000B087F">
            <w:pPr>
              <w:widowControl/>
              <w:snapToGrid w:val="0"/>
              <w:jc w:val="center"/>
              <w:rPr>
                <w:rFonts w:ascii="仿宋_GB2312" w:eastAsia="仿宋_GB2312" w:hAnsi="宋体" w:cs="仿宋_GB2312"/>
                <w:b/>
                <w:bCs/>
                <w:color w:val="000000"/>
                <w:sz w:val="28"/>
                <w:szCs w:val="28"/>
              </w:rPr>
            </w:pPr>
          </w:p>
        </w:tc>
        <w:tc>
          <w:tcPr>
            <w:tcW w:w="2160"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4</w:t>
            </w:r>
            <w:r>
              <w:rPr>
                <w:rFonts w:ascii="仿宋_GB2312" w:eastAsia="仿宋_GB2312" w:hAnsi="宋体" w:cs="仿宋_GB2312" w:hint="eastAsia"/>
                <w:color w:val="000000"/>
                <w:kern w:val="0"/>
                <w:sz w:val="28"/>
                <w:szCs w:val="28"/>
                <w:lang/>
              </w:rPr>
              <w:t>、材料采购、构配件管理</w:t>
            </w:r>
          </w:p>
        </w:tc>
        <w:tc>
          <w:tcPr>
            <w:tcW w:w="3522"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材料采购、构配件检验验收制度健全，建立原材料采购追溯体系</w:t>
            </w:r>
          </w:p>
        </w:tc>
        <w:tc>
          <w:tcPr>
            <w:tcW w:w="6150"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建立原材料采购追溯体系及相关制度，记录信息真实、完整或有相应证件、质检报告，得</w:t>
            </w:r>
            <w:r>
              <w:rPr>
                <w:rFonts w:ascii="仿宋_GB2312" w:eastAsia="仿宋_GB2312" w:hAnsi="宋体" w:cs="仿宋_GB2312" w:hint="eastAsia"/>
                <w:color w:val="000000"/>
                <w:kern w:val="0"/>
                <w:sz w:val="28"/>
                <w:szCs w:val="28"/>
                <w:lang/>
              </w:rPr>
              <w:t>2</w:t>
            </w:r>
            <w:r>
              <w:rPr>
                <w:rFonts w:ascii="仿宋_GB2312" w:eastAsia="仿宋_GB2312" w:hAnsi="宋体" w:cs="仿宋_GB2312" w:hint="eastAsia"/>
                <w:color w:val="000000"/>
                <w:kern w:val="0"/>
                <w:sz w:val="28"/>
                <w:szCs w:val="28"/>
                <w:lang/>
              </w:rPr>
              <w:t>分；无体系建设或相关制度不得分，记录不完整、不真实不得分</w:t>
            </w:r>
          </w:p>
        </w:tc>
        <w:tc>
          <w:tcPr>
            <w:tcW w:w="1080"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2</w:t>
            </w:r>
            <w:r>
              <w:rPr>
                <w:rFonts w:ascii="仿宋_GB2312" w:eastAsia="仿宋_GB2312" w:hAnsi="宋体" w:cs="仿宋_GB2312" w:hint="eastAsia"/>
                <w:color w:val="000000"/>
                <w:kern w:val="0"/>
                <w:sz w:val="28"/>
                <w:szCs w:val="28"/>
                <w:lang/>
              </w:rPr>
              <w:t>分</w:t>
            </w:r>
          </w:p>
        </w:tc>
      </w:tr>
      <w:tr w:rsidR="000B087F">
        <w:trPr>
          <w:trHeight w:val="2401"/>
        </w:trPr>
        <w:tc>
          <w:tcPr>
            <w:tcW w:w="1410" w:type="dxa"/>
            <w:vMerge/>
            <w:tcBorders>
              <w:tl2br w:val="nil"/>
              <w:tr2bl w:val="nil"/>
            </w:tcBorders>
            <w:shd w:val="clear" w:color="auto" w:fill="auto"/>
            <w:vAlign w:val="center"/>
          </w:tcPr>
          <w:p w:rsidR="000B087F" w:rsidRDefault="000B087F">
            <w:pPr>
              <w:widowControl/>
              <w:snapToGrid w:val="0"/>
              <w:jc w:val="center"/>
              <w:rPr>
                <w:rFonts w:ascii="仿宋_GB2312" w:eastAsia="仿宋_GB2312" w:hAnsi="宋体" w:cs="仿宋_GB2312"/>
                <w:b/>
                <w:bCs/>
                <w:color w:val="000000"/>
                <w:sz w:val="28"/>
                <w:szCs w:val="28"/>
              </w:rPr>
            </w:pPr>
          </w:p>
        </w:tc>
        <w:tc>
          <w:tcPr>
            <w:tcW w:w="2160"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5</w:t>
            </w:r>
            <w:r>
              <w:rPr>
                <w:rFonts w:ascii="仿宋_GB2312" w:eastAsia="仿宋_GB2312" w:hAnsi="宋体" w:cs="仿宋_GB2312" w:hint="eastAsia"/>
                <w:color w:val="000000"/>
                <w:kern w:val="0"/>
                <w:sz w:val="28"/>
                <w:szCs w:val="28"/>
                <w:lang/>
              </w:rPr>
              <w:t>、人力资源管理</w:t>
            </w:r>
          </w:p>
        </w:tc>
        <w:tc>
          <w:tcPr>
            <w:tcW w:w="3522"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职工教育经费占企业总产值比率大于（等于）</w:t>
            </w:r>
            <w:r>
              <w:rPr>
                <w:rFonts w:ascii="仿宋_GB2312" w:eastAsia="仿宋_GB2312" w:hAnsi="宋体" w:cs="仿宋_GB2312" w:hint="eastAsia"/>
                <w:color w:val="000000"/>
                <w:kern w:val="0"/>
                <w:sz w:val="28"/>
                <w:szCs w:val="28"/>
                <w:lang/>
              </w:rPr>
              <w:t>0.2%</w:t>
            </w:r>
            <w:r>
              <w:rPr>
                <w:rFonts w:ascii="仿宋_GB2312" w:eastAsia="仿宋_GB2312" w:hAnsi="宋体" w:cs="仿宋_GB2312" w:hint="eastAsia"/>
                <w:color w:val="000000"/>
                <w:kern w:val="0"/>
                <w:sz w:val="28"/>
                <w:szCs w:val="28"/>
                <w:lang/>
              </w:rPr>
              <w:t>；建立职工权益保障、职工绩效考核与激励制度；企业成立劳务公司或建立劳务队伍管理平台</w:t>
            </w:r>
          </w:p>
        </w:tc>
        <w:tc>
          <w:tcPr>
            <w:tcW w:w="6150"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职工教育经费占企业总产值比率大于（等于）</w:t>
            </w:r>
            <w:r>
              <w:rPr>
                <w:rFonts w:ascii="仿宋_GB2312" w:eastAsia="仿宋_GB2312" w:hAnsi="宋体" w:cs="仿宋_GB2312" w:hint="eastAsia"/>
                <w:color w:val="000000"/>
                <w:kern w:val="0"/>
                <w:sz w:val="28"/>
                <w:szCs w:val="28"/>
                <w:lang/>
              </w:rPr>
              <w:t>0.2%</w:t>
            </w:r>
            <w:r>
              <w:rPr>
                <w:rFonts w:ascii="仿宋_GB2312" w:eastAsia="仿宋_GB2312" w:hAnsi="宋体" w:cs="仿宋_GB2312" w:hint="eastAsia"/>
                <w:color w:val="000000"/>
                <w:kern w:val="0"/>
                <w:sz w:val="28"/>
                <w:szCs w:val="28"/>
                <w:lang/>
              </w:rPr>
              <w:t>；建立合理有效的职工权益保障、职工绩效考核与激励制度；企业成立劳务公司或建立劳务队伍管理平台，得</w:t>
            </w:r>
            <w:r>
              <w:rPr>
                <w:rFonts w:ascii="仿宋_GB2312" w:eastAsia="仿宋_GB2312" w:hAnsi="宋体" w:cs="仿宋_GB2312" w:hint="eastAsia"/>
                <w:color w:val="000000"/>
                <w:kern w:val="0"/>
                <w:sz w:val="28"/>
                <w:szCs w:val="28"/>
                <w:lang/>
              </w:rPr>
              <w:t>3</w:t>
            </w:r>
            <w:r>
              <w:rPr>
                <w:rFonts w:ascii="仿宋_GB2312" w:eastAsia="仿宋_GB2312" w:hAnsi="宋体" w:cs="仿宋_GB2312" w:hint="eastAsia"/>
                <w:color w:val="000000"/>
                <w:kern w:val="0"/>
                <w:sz w:val="28"/>
                <w:szCs w:val="28"/>
                <w:lang/>
              </w:rPr>
              <w:t>分；每一项不合格减</w:t>
            </w:r>
            <w:r>
              <w:rPr>
                <w:rFonts w:ascii="仿宋_GB2312" w:eastAsia="仿宋_GB2312" w:hAnsi="宋体" w:cs="仿宋_GB2312" w:hint="eastAsia"/>
                <w:color w:val="000000"/>
                <w:kern w:val="0"/>
                <w:sz w:val="28"/>
                <w:szCs w:val="28"/>
                <w:lang/>
              </w:rPr>
              <w:t>1</w:t>
            </w:r>
            <w:r>
              <w:rPr>
                <w:rFonts w:ascii="仿宋_GB2312" w:eastAsia="仿宋_GB2312" w:hAnsi="宋体" w:cs="仿宋_GB2312" w:hint="eastAsia"/>
                <w:color w:val="000000"/>
                <w:kern w:val="0"/>
                <w:sz w:val="28"/>
                <w:szCs w:val="28"/>
                <w:lang/>
              </w:rPr>
              <w:t>分</w:t>
            </w:r>
          </w:p>
        </w:tc>
        <w:tc>
          <w:tcPr>
            <w:tcW w:w="1080"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3</w:t>
            </w:r>
            <w:r>
              <w:rPr>
                <w:rFonts w:ascii="仿宋_GB2312" w:eastAsia="仿宋_GB2312" w:hAnsi="宋体" w:cs="仿宋_GB2312" w:hint="eastAsia"/>
                <w:color w:val="000000"/>
                <w:kern w:val="0"/>
                <w:sz w:val="28"/>
                <w:szCs w:val="28"/>
                <w:lang/>
              </w:rPr>
              <w:t>分</w:t>
            </w:r>
          </w:p>
        </w:tc>
      </w:tr>
      <w:tr w:rsidR="000B087F">
        <w:trPr>
          <w:trHeight w:val="1040"/>
        </w:trPr>
        <w:tc>
          <w:tcPr>
            <w:tcW w:w="1410" w:type="dxa"/>
            <w:vMerge/>
            <w:tcBorders>
              <w:tl2br w:val="nil"/>
              <w:tr2bl w:val="nil"/>
            </w:tcBorders>
            <w:shd w:val="clear" w:color="auto" w:fill="auto"/>
            <w:vAlign w:val="center"/>
          </w:tcPr>
          <w:p w:rsidR="000B087F" w:rsidRDefault="000B087F">
            <w:pPr>
              <w:widowControl/>
              <w:snapToGrid w:val="0"/>
              <w:jc w:val="center"/>
              <w:rPr>
                <w:rFonts w:ascii="仿宋_GB2312" w:eastAsia="仿宋_GB2312" w:hAnsi="宋体" w:cs="仿宋_GB2312"/>
                <w:b/>
                <w:bCs/>
                <w:color w:val="000000"/>
                <w:sz w:val="28"/>
                <w:szCs w:val="28"/>
              </w:rPr>
            </w:pPr>
          </w:p>
        </w:tc>
        <w:tc>
          <w:tcPr>
            <w:tcW w:w="2160"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6</w:t>
            </w:r>
            <w:r>
              <w:rPr>
                <w:rFonts w:ascii="仿宋_GB2312" w:eastAsia="仿宋_GB2312" w:hAnsi="宋体" w:cs="仿宋_GB2312" w:hint="eastAsia"/>
                <w:color w:val="000000"/>
                <w:kern w:val="0"/>
                <w:sz w:val="28"/>
                <w:szCs w:val="28"/>
                <w:lang/>
              </w:rPr>
              <w:t>、信息化管理</w:t>
            </w:r>
          </w:p>
        </w:tc>
        <w:tc>
          <w:tcPr>
            <w:tcW w:w="3522"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建立单位网站及办公自动化系统</w:t>
            </w:r>
          </w:p>
        </w:tc>
        <w:tc>
          <w:tcPr>
            <w:tcW w:w="6150"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建立单位网站及办公自动化系统，得</w:t>
            </w:r>
            <w:r>
              <w:rPr>
                <w:rFonts w:ascii="仿宋_GB2312" w:eastAsia="仿宋_GB2312" w:hAnsi="宋体" w:cs="仿宋_GB2312" w:hint="eastAsia"/>
                <w:color w:val="000000"/>
                <w:kern w:val="0"/>
                <w:sz w:val="28"/>
                <w:szCs w:val="28"/>
                <w:lang/>
              </w:rPr>
              <w:t>2</w:t>
            </w:r>
            <w:r>
              <w:rPr>
                <w:rFonts w:ascii="仿宋_GB2312" w:eastAsia="仿宋_GB2312" w:hAnsi="宋体" w:cs="仿宋_GB2312" w:hint="eastAsia"/>
                <w:color w:val="000000"/>
                <w:kern w:val="0"/>
                <w:sz w:val="28"/>
                <w:szCs w:val="28"/>
                <w:lang/>
              </w:rPr>
              <w:t>分；缺少一项减</w:t>
            </w:r>
            <w:r>
              <w:rPr>
                <w:rFonts w:ascii="仿宋_GB2312" w:eastAsia="仿宋_GB2312" w:hAnsi="宋体" w:cs="仿宋_GB2312" w:hint="eastAsia"/>
                <w:color w:val="000000"/>
                <w:kern w:val="0"/>
                <w:sz w:val="28"/>
                <w:szCs w:val="28"/>
                <w:lang/>
              </w:rPr>
              <w:t>1</w:t>
            </w:r>
            <w:r>
              <w:rPr>
                <w:rFonts w:ascii="仿宋_GB2312" w:eastAsia="仿宋_GB2312" w:hAnsi="宋体" w:cs="仿宋_GB2312" w:hint="eastAsia"/>
                <w:color w:val="000000"/>
                <w:kern w:val="0"/>
                <w:sz w:val="28"/>
                <w:szCs w:val="28"/>
                <w:lang/>
              </w:rPr>
              <w:t>分</w:t>
            </w:r>
          </w:p>
        </w:tc>
        <w:tc>
          <w:tcPr>
            <w:tcW w:w="1080"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2</w:t>
            </w:r>
            <w:r>
              <w:rPr>
                <w:rFonts w:ascii="仿宋_GB2312" w:eastAsia="仿宋_GB2312" w:hAnsi="宋体" w:cs="仿宋_GB2312" w:hint="eastAsia"/>
                <w:color w:val="000000"/>
                <w:kern w:val="0"/>
                <w:sz w:val="28"/>
                <w:szCs w:val="28"/>
                <w:lang/>
              </w:rPr>
              <w:t>分</w:t>
            </w:r>
          </w:p>
        </w:tc>
      </w:tr>
      <w:tr w:rsidR="000B087F">
        <w:trPr>
          <w:trHeight w:val="1040"/>
        </w:trPr>
        <w:tc>
          <w:tcPr>
            <w:tcW w:w="1410" w:type="dxa"/>
            <w:vMerge w:val="restart"/>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宋体" w:cs="仿宋_GB2312"/>
                <w:b/>
                <w:bCs/>
                <w:color w:val="000000"/>
                <w:sz w:val="28"/>
                <w:szCs w:val="28"/>
              </w:rPr>
            </w:pPr>
            <w:r>
              <w:rPr>
                <w:rFonts w:ascii="仿宋_GB2312" w:eastAsia="仿宋_GB2312" w:hAnsi="宋体" w:cs="仿宋_GB2312" w:hint="eastAsia"/>
                <w:b/>
                <w:bCs/>
                <w:color w:val="000000"/>
                <w:kern w:val="0"/>
                <w:sz w:val="28"/>
                <w:szCs w:val="28"/>
                <w:lang/>
              </w:rPr>
              <w:t>四、竞争力指标</w:t>
            </w:r>
            <w:r>
              <w:rPr>
                <w:rFonts w:ascii="仿宋_GB2312" w:eastAsia="仿宋_GB2312" w:hAnsi="宋体" w:cs="仿宋_GB2312" w:hint="eastAsia"/>
                <w:b/>
                <w:bCs/>
                <w:color w:val="000000"/>
                <w:kern w:val="0"/>
                <w:sz w:val="28"/>
                <w:szCs w:val="28"/>
                <w:lang/>
              </w:rPr>
              <w:t>20</w:t>
            </w:r>
            <w:r>
              <w:rPr>
                <w:rFonts w:ascii="仿宋_GB2312" w:eastAsia="仿宋_GB2312" w:hAnsi="宋体" w:cs="仿宋_GB2312" w:hint="eastAsia"/>
                <w:b/>
                <w:bCs/>
                <w:color w:val="000000"/>
                <w:kern w:val="0"/>
                <w:sz w:val="28"/>
                <w:szCs w:val="28"/>
                <w:lang/>
              </w:rPr>
              <w:t>分</w:t>
            </w:r>
          </w:p>
        </w:tc>
        <w:tc>
          <w:tcPr>
            <w:tcW w:w="2160"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1</w:t>
            </w:r>
            <w:r>
              <w:rPr>
                <w:rFonts w:ascii="仿宋_GB2312" w:eastAsia="仿宋_GB2312" w:hAnsi="宋体" w:cs="仿宋_GB2312" w:hint="eastAsia"/>
                <w:color w:val="000000"/>
                <w:kern w:val="0"/>
                <w:sz w:val="28"/>
                <w:szCs w:val="28"/>
                <w:lang/>
              </w:rPr>
              <w:t>、企业发展战略</w:t>
            </w:r>
          </w:p>
        </w:tc>
        <w:tc>
          <w:tcPr>
            <w:tcW w:w="3522"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建立企业发展战略</w:t>
            </w:r>
          </w:p>
        </w:tc>
        <w:tc>
          <w:tcPr>
            <w:tcW w:w="6150"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建立企业发展战略，目标明确、有支撑保障体系，得</w:t>
            </w:r>
            <w:r>
              <w:rPr>
                <w:rFonts w:ascii="仿宋_GB2312" w:eastAsia="仿宋_GB2312" w:hAnsi="宋体" w:cs="仿宋_GB2312" w:hint="eastAsia"/>
                <w:color w:val="000000"/>
                <w:kern w:val="0"/>
                <w:sz w:val="28"/>
                <w:szCs w:val="28"/>
                <w:lang/>
              </w:rPr>
              <w:t>3</w:t>
            </w:r>
            <w:r>
              <w:rPr>
                <w:rFonts w:ascii="仿宋_GB2312" w:eastAsia="仿宋_GB2312" w:hAnsi="宋体" w:cs="仿宋_GB2312" w:hint="eastAsia"/>
                <w:color w:val="000000"/>
                <w:kern w:val="0"/>
                <w:sz w:val="28"/>
                <w:szCs w:val="28"/>
                <w:lang/>
              </w:rPr>
              <w:t>分</w:t>
            </w:r>
          </w:p>
        </w:tc>
        <w:tc>
          <w:tcPr>
            <w:tcW w:w="1080"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3</w:t>
            </w:r>
            <w:r>
              <w:rPr>
                <w:rFonts w:ascii="仿宋_GB2312" w:eastAsia="仿宋_GB2312" w:hAnsi="宋体" w:cs="仿宋_GB2312" w:hint="eastAsia"/>
                <w:color w:val="000000"/>
                <w:kern w:val="0"/>
                <w:sz w:val="28"/>
                <w:szCs w:val="28"/>
                <w:lang/>
              </w:rPr>
              <w:t>分</w:t>
            </w:r>
          </w:p>
        </w:tc>
      </w:tr>
      <w:tr w:rsidR="000B087F">
        <w:trPr>
          <w:trHeight w:val="1463"/>
        </w:trPr>
        <w:tc>
          <w:tcPr>
            <w:tcW w:w="1410" w:type="dxa"/>
            <w:vMerge/>
            <w:tcBorders>
              <w:tl2br w:val="nil"/>
              <w:tr2bl w:val="nil"/>
            </w:tcBorders>
            <w:shd w:val="clear" w:color="auto" w:fill="auto"/>
            <w:vAlign w:val="center"/>
          </w:tcPr>
          <w:p w:rsidR="000B087F" w:rsidRDefault="000B087F">
            <w:pPr>
              <w:widowControl/>
              <w:snapToGrid w:val="0"/>
              <w:jc w:val="center"/>
              <w:rPr>
                <w:rFonts w:ascii="仿宋_GB2312" w:eastAsia="仿宋_GB2312" w:hAnsi="宋体" w:cs="仿宋_GB2312"/>
                <w:b/>
                <w:bCs/>
                <w:color w:val="000000"/>
                <w:sz w:val="28"/>
                <w:szCs w:val="28"/>
              </w:rPr>
            </w:pPr>
          </w:p>
        </w:tc>
        <w:tc>
          <w:tcPr>
            <w:tcW w:w="2160"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2</w:t>
            </w:r>
            <w:r>
              <w:rPr>
                <w:rFonts w:ascii="仿宋_GB2312" w:eastAsia="仿宋_GB2312" w:hAnsi="宋体" w:cs="仿宋_GB2312" w:hint="eastAsia"/>
                <w:color w:val="000000"/>
                <w:kern w:val="0"/>
                <w:sz w:val="28"/>
                <w:szCs w:val="28"/>
                <w:lang/>
              </w:rPr>
              <w:t>、技术与管理创新规划</w:t>
            </w:r>
          </w:p>
        </w:tc>
        <w:tc>
          <w:tcPr>
            <w:tcW w:w="3522"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有技术创新规划或年度技术与管理创新措施，有技术开发机构</w:t>
            </w:r>
          </w:p>
        </w:tc>
        <w:tc>
          <w:tcPr>
            <w:tcW w:w="6150"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有技术创新规划和年度技术创新措施，有技术开发机构，得</w:t>
            </w:r>
            <w:r>
              <w:rPr>
                <w:rFonts w:ascii="仿宋_GB2312" w:eastAsia="仿宋_GB2312" w:hAnsi="宋体" w:cs="仿宋_GB2312" w:hint="eastAsia"/>
                <w:color w:val="000000"/>
                <w:kern w:val="0"/>
                <w:sz w:val="28"/>
                <w:szCs w:val="28"/>
                <w:lang/>
              </w:rPr>
              <w:t>4</w:t>
            </w:r>
            <w:r>
              <w:rPr>
                <w:rFonts w:ascii="仿宋_GB2312" w:eastAsia="仿宋_GB2312" w:hAnsi="宋体" w:cs="仿宋_GB2312" w:hint="eastAsia"/>
                <w:color w:val="000000"/>
                <w:kern w:val="0"/>
                <w:sz w:val="28"/>
                <w:szCs w:val="28"/>
                <w:lang/>
              </w:rPr>
              <w:t>分；每缺少一项减</w:t>
            </w:r>
            <w:r>
              <w:rPr>
                <w:rFonts w:ascii="仿宋_GB2312" w:eastAsia="仿宋_GB2312" w:hAnsi="宋体" w:cs="仿宋_GB2312" w:hint="eastAsia"/>
                <w:color w:val="000000"/>
                <w:kern w:val="0"/>
                <w:sz w:val="28"/>
                <w:szCs w:val="28"/>
                <w:lang/>
              </w:rPr>
              <w:t>2</w:t>
            </w:r>
            <w:r>
              <w:rPr>
                <w:rFonts w:ascii="仿宋_GB2312" w:eastAsia="仿宋_GB2312" w:hAnsi="宋体" w:cs="仿宋_GB2312" w:hint="eastAsia"/>
                <w:color w:val="000000"/>
                <w:kern w:val="0"/>
                <w:sz w:val="28"/>
                <w:szCs w:val="28"/>
                <w:lang/>
              </w:rPr>
              <w:t>分</w:t>
            </w:r>
          </w:p>
        </w:tc>
        <w:tc>
          <w:tcPr>
            <w:tcW w:w="1080"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4</w:t>
            </w:r>
            <w:r>
              <w:rPr>
                <w:rFonts w:ascii="仿宋_GB2312" w:eastAsia="仿宋_GB2312" w:hAnsi="宋体" w:cs="仿宋_GB2312" w:hint="eastAsia"/>
                <w:color w:val="000000"/>
                <w:kern w:val="0"/>
                <w:sz w:val="28"/>
                <w:szCs w:val="28"/>
                <w:lang/>
              </w:rPr>
              <w:t>分</w:t>
            </w:r>
          </w:p>
        </w:tc>
      </w:tr>
      <w:tr w:rsidR="000B087F">
        <w:trPr>
          <w:trHeight w:val="1040"/>
        </w:trPr>
        <w:tc>
          <w:tcPr>
            <w:tcW w:w="1410" w:type="dxa"/>
            <w:vMerge/>
            <w:tcBorders>
              <w:tl2br w:val="nil"/>
              <w:tr2bl w:val="nil"/>
            </w:tcBorders>
            <w:shd w:val="clear" w:color="auto" w:fill="auto"/>
            <w:vAlign w:val="center"/>
          </w:tcPr>
          <w:p w:rsidR="000B087F" w:rsidRDefault="000B087F">
            <w:pPr>
              <w:widowControl/>
              <w:snapToGrid w:val="0"/>
              <w:jc w:val="center"/>
              <w:rPr>
                <w:rFonts w:ascii="仿宋_GB2312" w:eastAsia="仿宋_GB2312" w:hAnsi="宋体" w:cs="仿宋_GB2312"/>
                <w:b/>
                <w:bCs/>
                <w:color w:val="000000"/>
                <w:sz w:val="28"/>
                <w:szCs w:val="28"/>
              </w:rPr>
            </w:pPr>
          </w:p>
        </w:tc>
        <w:tc>
          <w:tcPr>
            <w:tcW w:w="2160"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3</w:t>
            </w:r>
            <w:r>
              <w:rPr>
                <w:rFonts w:ascii="仿宋_GB2312" w:eastAsia="仿宋_GB2312" w:hAnsi="宋体" w:cs="仿宋_GB2312" w:hint="eastAsia"/>
                <w:color w:val="000000"/>
                <w:kern w:val="0"/>
                <w:sz w:val="28"/>
                <w:szCs w:val="28"/>
                <w:lang/>
              </w:rPr>
              <w:t>、研发经费投入</w:t>
            </w:r>
          </w:p>
        </w:tc>
        <w:tc>
          <w:tcPr>
            <w:tcW w:w="3522"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研发经费投入占企业总产值比例的大于（等于）</w:t>
            </w:r>
            <w:r>
              <w:rPr>
                <w:rFonts w:ascii="仿宋_GB2312" w:eastAsia="仿宋_GB2312" w:hAnsi="宋体" w:cs="仿宋_GB2312" w:hint="eastAsia"/>
                <w:color w:val="000000"/>
                <w:kern w:val="0"/>
                <w:sz w:val="28"/>
                <w:szCs w:val="28"/>
                <w:lang/>
              </w:rPr>
              <w:t>0.2%</w:t>
            </w:r>
          </w:p>
        </w:tc>
        <w:tc>
          <w:tcPr>
            <w:tcW w:w="6150"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研发经费投入占企业总产值大于（等于）</w:t>
            </w:r>
            <w:r>
              <w:rPr>
                <w:rFonts w:ascii="仿宋_GB2312" w:eastAsia="仿宋_GB2312" w:hAnsi="宋体" w:cs="仿宋_GB2312" w:hint="eastAsia"/>
                <w:color w:val="000000"/>
                <w:kern w:val="0"/>
                <w:sz w:val="28"/>
                <w:szCs w:val="28"/>
                <w:lang/>
              </w:rPr>
              <w:t>0.2%</w:t>
            </w:r>
            <w:r>
              <w:rPr>
                <w:rFonts w:ascii="仿宋_GB2312" w:eastAsia="仿宋_GB2312" w:hAnsi="宋体" w:cs="仿宋_GB2312" w:hint="eastAsia"/>
                <w:color w:val="000000"/>
                <w:kern w:val="0"/>
                <w:sz w:val="28"/>
                <w:szCs w:val="28"/>
                <w:lang/>
              </w:rPr>
              <w:t>，得</w:t>
            </w:r>
            <w:r>
              <w:rPr>
                <w:rFonts w:ascii="仿宋_GB2312" w:eastAsia="仿宋_GB2312" w:hAnsi="宋体" w:cs="仿宋_GB2312" w:hint="eastAsia"/>
                <w:color w:val="000000"/>
                <w:kern w:val="0"/>
                <w:sz w:val="28"/>
                <w:szCs w:val="28"/>
                <w:lang/>
              </w:rPr>
              <w:t>4</w:t>
            </w:r>
            <w:r>
              <w:rPr>
                <w:rFonts w:ascii="仿宋_GB2312" w:eastAsia="仿宋_GB2312" w:hAnsi="宋体" w:cs="仿宋_GB2312" w:hint="eastAsia"/>
                <w:color w:val="000000"/>
                <w:kern w:val="0"/>
                <w:sz w:val="28"/>
                <w:szCs w:val="28"/>
                <w:lang/>
              </w:rPr>
              <w:t>分；每降低</w:t>
            </w:r>
            <w:r>
              <w:rPr>
                <w:rFonts w:ascii="仿宋_GB2312" w:eastAsia="仿宋_GB2312" w:hAnsi="宋体" w:cs="仿宋_GB2312" w:hint="eastAsia"/>
                <w:color w:val="000000"/>
                <w:kern w:val="0"/>
                <w:sz w:val="28"/>
                <w:szCs w:val="28"/>
                <w:lang/>
              </w:rPr>
              <w:t>0.05%</w:t>
            </w:r>
            <w:r>
              <w:rPr>
                <w:rFonts w:ascii="仿宋_GB2312" w:eastAsia="仿宋_GB2312" w:hAnsi="宋体" w:cs="仿宋_GB2312" w:hint="eastAsia"/>
                <w:color w:val="000000"/>
                <w:kern w:val="0"/>
                <w:sz w:val="28"/>
                <w:szCs w:val="28"/>
                <w:lang/>
              </w:rPr>
              <w:t>减</w:t>
            </w:r>
            <w:r>
              <w:rPr>
                <w:rFonts w:ascii="仿宋_GB2312" w:eastAsia="仿宋_GB2312" w:hAnsi="宋体" w:cs="仿宋_GB2312" w:hint="eastAsia"/>
                <w:color w:val="000000"/>
                <w:kern w:val="0"/>
                <w:sz w:val="28"/>
                <w:szCs w:val="28"/>
                <w:lang/>
              </w:rPr>
              <w:t>1</w:t>
            </w:r>
            <w:r>
              <w:rPr>
                <w:rFonts w:ascii="仿宋_GB2312" w:eastAsia="仿宋_GB2312" w:hAnsi="宋体" w:cs="仿宋_GB2312" w:hint="eastAsia"/>
                <w:color w:val="000000"/>
                <w:kern w:val="0"/>
                <w:sz w:val="28"/>
                <w:szCs w:val="28"/>
                <w:lang/>
              </w:rPr>
              <w:t>分</w:t>
            </w:r>
          </w:p>
        </w:tc>
        <w:tc>
          <w:tcPr>
            <w:tcW w:w="1080"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4</w:t>
            </w:r>
            <w:r>
              <w:rPr>
                <w:rFonts w:ascii="仿宋_GB2312" w:eastAsia="仿宋_GB2312" w:hAnsi="宋体" w:cs="仿宋_GB2312" w:hint="eastAsia"/>
                <w:color w:val="000000"/>
                <w:kern w:val="0"/>
                <w:sz w:val="28"/>
                <w:szCs w:val="28"/>
                <w:lang/>
              </w:rPr>
              <w:t>分</w:t>
            </w:r>
          </w:p>
        </w:tc>
      </w:tr>
      <w:tr w:rsidR="000B087F">
        <w:trPr>
          <w:trHeight w:val="1040"/>
        </w:trPr>
        <w:tc>
          <w:tcPr>
            <w:tcW w:w="1410" w:type="dxa"/>
            <w:vMerge/>
            <w:tcBorders>
              <w:tl2br w:val="nil"/>
              <w:tr2bl w:val="nil"/>
            </w:tcBorders>
            <w:shd w:val="clear" w:color="auto" w:fill="auto"/>
            <w:vAlign w:val="center"/>
          </w:tcPr>
          <w:p w:rsidR="000B087F" w:rsidRDefault="000B087F">
            <w:pPr>
              <w:widowControl/>
              <w:snapToGrid w:val="0"/>
              <w:jc w:val="center"/>
              <w:rPr>
                <w:rFonts w:ascii="仿宋_GB2312" w:eastAsia="仿宋_GB2312" w:hAnsi="宋体" w:cs="仿宋_GB2312"/>
                <w:b/>
                <w:bCs/>
                <w:color w:val="000000"/>
                <w:sz w:val="28"/>
                <w:szCs w:val="28"/>
              </w:rPr>
            </w:pPr>
          </w:p>
        </w:tc>
        <w:tc>
          <w:tcPr>
            <w:tcW w:w="2160"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4</w:t>
            </w:r>
            <w:r>
              <w:rPr>
                <w:rFonts w:ascii="仿宋_GB2312" w:eastAsia="仿宋_GB2312" w:hAnsi="宋体" w:cs="仿宋_GB2312" w:hint="eastAsia"/>
                <w:color w:val="000000"/>
                <w:kern w:val="0"/>
                <w:sz w:val="28"/>
                <w:szCs w:val="28"/>
                <w:lang/>
              </w:rPr>
              <w:t>、技术与管理创新成果</w:t>
            </w:r>
          </w:p>
        </w:tc>
        <w:tc>
          <w:tcPr>
            <w:tcW w:w="3522"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科技成果：课题、工法</w:t>
            </w:r>
          </w:p>
        </w:tc>
        <w:tc>
          <w:tcPr>
            <w:tcW w:w="6150"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有企业工法得</w:t>
            </w:r>
            <w:r>
              <w:rPr>
                <w:rFonts w:ascii="仿宋_GB2312" w:eastAsia="仿宋_GB2312" w:hAnsi="宋体" w:cs="仿宋_GB2312" w:hint="eastAsia"/>
                <w:color w:val="000000"/>
                <w:kern w:val="0"/>
                <w:sz w:val="28"/>
                <w:szCs w:val="28"/>
                <w:lang/>
              </w:rPr>
              <w:t>2</w:t>
            </w:r>
            <w:r>
              <w:rPr>
                <w:rFonts w:ascii="仿宋_GB2312" w:eastAsia="仿宋_GB2312" w:hAnsi="宋体" w:cs="仿宋_GB2312" w:hint="eastAsia"/>
                <w:color w:val="000000"/>
                <w:kern w:val="0"/>
                <w:sz w:val="28"/>
                <w:szCs w:val="28"/>
                <w:lang/>
              </w:rPr>
              <w:t>分，完成课题成果评估（鉴定）报告得</w:t>
            </w:r>
            <w:r>
              <w:rPr>
                <w:rFonts w:ascii="仿宋_GB2312" w:eastAsia="仿宋_GB2312" w:hAnsi="宋体" w:cs="仿宋_GB2312" w:hint="eastAsia"/>
                <w:color w:val="000000"/>
                <w:kern w:val="0"/>
                <w:sz w:val="28"/>
                <w:szCs w:val="28"/>
                <w:lang/>
              </w:rPr>
              <w:t>2</w:t>
            </w:r>
            <w:r>
              <w:rPr>
                <w:rFonts w:ascii="仿宋_GB2312" w:eastAsia="仿宋_GB2312" w:hAnsi="宋体" w:cs="仿宋_GB2312" w:hint="eastAsia"/>
                <w:color w:val="000000"/>
                <w:kern w:val="0"/>
                <w:sz w:val="28"/>
                <w:szCs w:val="28"/>
                <w:lang/>
              </w:rPr>
              <w:t>分。</w:t>
            </w:r>
          </w:p>
        </w:tc>
        <w:tc>
          <w:tcPr>
            <w:tcW w:w="1080"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4</w:t>
            </w:r>
            <w:r>
              <w:rPr>
                <w:rFonts w:ascii="仿宋_GB2312" w:eastAsia="仿宋_GB2312" w:hAnsi="宋体" w:cs="仿宋_GB2312" w:hint="eastAsia"/>
                <w:color w:val="000000"/>
                <w:kern w:val="0"/>
                <w:sz w:val="28"/>
                <w:szCs w:val="28"/>
                <w:lang/>
              </w:rPr>
              <w:t>分</w:t>
            </w:r>
          </w:p>
        </w:tc>
      </w:tr>
      <w:tr w:rsidR="000B087F">
        <w:trPr>
          <w:trHeight w:val="1825"/>
        </w:trPr>
        <w:tc>
          <w:tcPr>
            <w:tcW w:w="1410" w:type="dxa"/>
            <w:vMerge/>
            <w:tcBorders>
              <w:tl2br w:val="nil"/>
              <w:tr2bl w:val="nil"/>
            </w:tcBorders>
            <w:shd w:val="clear" w:color="auto" w:fill="auto"/>
            <w:vAlign w:val="center"/>
          </w:tcPr>
          <w:p w:rsidR="000B087F" w:rsidRDefault="000B087F">
            <w:pPr>
              <w:widowControl/>
              <w:snapToGrid w:val="0"/>
              <w:jc w:val="center"/>
              <w:rPr>
                <w:rFonts w:ascii="仿宋_GB2312" w:eastAsia="仿宋_GB2312" w:hAnsi="宋体" w:cs="仿宋_GB2312"/>
                <w:b/>
                <w:bCs/>
                <w:color w:val="000000"/>
                <w:sz w:val="28"/>
                <w:szCs w:val="28"/>
              </w:rPr>
            </w:pPr>
          </w:p>
        </w:tc>
        <w:tc>
          <w:tcPr>
            <w:tcW w:w="2160"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5</w:t>
            </w:r>
            <w:r>
              <w:rPr>
                <w:rFonts w:ascii="仿宋_GB2312" w:eastAsia="仿宋_GB2312" w:hAnsi="宋体" w:cs="仿宋_GB2312" w:hint="eastAsia"/>
                <w:color w:val="000000"/>
                <w:kern w:val="0"/>
                <w:sz w:val="28"/>
                <w:szCs w:val="28"/>
                <w:lang/>
              </w:rPr>
              <w:t>、标准化工作</w:t>
            </w:r>
          </w:p>
        </w:tc>
        <w:tc>
          <w:tcPr>
            <w:tcW w:w="3522"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近</w:t>
            </w:r>
            <w:r>
              <w:rPr>
                <w:rFonts w:ascii="仿宋_GB2312" w:eastAsia="仿宋_GB2312" w:hAnsi="宋体" w:cs="仿宋_GB2312" w:hint="eastAsia"/>
                <w:color w:val="000000"/>
                <w:kern w:val="0"/>
                <w:sz w:val="28"/>
                <w:szCs w:val="28"/>
                <w:lang/>
              </w:rPr>
              <w:t>3</w:t>
            </w:r>
            <w:r>
              <w:rPr>
                <w:rFonts w:ascii="仿宋_GB2312" w:eastAsia="仿宋_GB2312" w:hAnsi="宋体" w:cs="仿宋_GB2312" w:hint="eastAsia"/>
                <w:color w:val="000000"/>
                <w:kern w:val="0"/>
                <w:sz w:val="28"/>
                <w:szCs w:val="28"/>
                <w:lang/>
              </w:rPr>
              <w:t>年主编或参编的标准</w:t>
            </w:r>
          </w:p>
        </w:tc>
        <w:tc>
          <w:tcPr>
            <w:tcW w:w="6150"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1.</w:t>
            </w:r>
            <w:r>
              <w:rPr>
                <w:rFonts w:ascii="仿宋_GB2312" w:eastAsia="仿宋_GB2312" w:hAnsi="宋体" w:cs="仿宋_GB2312" w:hint="eastAsia"/>
                <w:color w:val="000000"/>
                <w:kern w:val="0"/>
                <w:sz w:val="28"/>
                <w:szCs w:val="28"/>
                <w:lang/>
              </w:rPr>
              <w:t>主编或参编国家标准，得</w:t>
            </w:r>
            <w:r>
              <w:rPr>
                <w:rFonts w:ascii="仿宋_GB2312" w:eastAsia="仿宋_GB2312" w:hAnsi="宋体" w:cs="仿宋_GB2312" w:hint="eastAsia"/>
                <w:color w:val="000000"/>
                <w:kern w:val="0"/>
                <w:sz w:val="28"/>
                <w:szCs w:val="28"/>
                <w:lang/>
              </w:rPr>
              <w:t>5</w:t>
            </w:r>
            <w:r>
              <w:rPr>
                <w:rFonts w:ascii="仿宋_GB2312" w:eastAsia="仿宋_GB2312" w:hAnsi="宋体" w:cs="仿宋_GB2312" w:hint="eastAsia"/>
                <w:color w:val="000000"/>
                <w:kern w:val="0"/>
                <w:sz w:val="28"/>
                <w:szCs w:val="28"/>
                <w:lang/>
              </w:rPr>
              <w:t>分；</w:t>
            </w:r>
            <w:r>
              <w:rPr>
                <w:rFonts w:ascii="仿宋_GB2312" w:eastAsia="仿宋_GB2312" w:hAnsi="宋体" w:cs="仿宋_GB2312" w:hint="eastAsia"/>
                <w:color w:val="000000"/>
                <w:kern w:val="0"/>
                <w:sz w:val="28"/>
                <w:szCs w:val="28"/>
                <w:lang/>
              </w:rPr>
              <w:br/>
              <w:t>2.</w:t>
            </w:r>
            <w:r>
              <w:rPr>
                <w:rFonts w:ascii="仿宋_GB2312" w:eastAsia="仿宋_GB2312" w:hAnsi="宋体" w:cs="仿宋_GB2312" w:hint="eastAsia"/>
                <w:color w:val="000000"/>
                <w:kern w:val="0"/>
                <w:sz w:val="28"/>
                <w:szCs w:val="28"/>
                <w:lang/>
              </w:rPr>
              <w:t>主编或参编地方、行业标准，得</w:t>
            </w:r>
            <w:r>
              <w:rPr>
                <w:rFonts w:ascii="仿宋_GB2312" w:eastAsia="仿宋_GB2312" w:hAnsi="宋体" w:cs="仿宋_GB2312" w:hint="eastAsia"/>
                <w:color w:val="000000"/>
                <w:kern w:val="0"/>
                <w:sz w:val="28"/>
                <w:szCs w:val="28"/>
                <w:lang/>
              </w:rPr>
              <w:t>4</w:t>
            </w:r>
            <w:r>
              <w:rPr>
                <w:rFonts w:ascii="仿宋_GB2312" w:eastAsia="仿宋_GB2312" w:hAnsi="宋体" w:cs="仿宋_GB2312" w:hint="eastAsia"/>
                <w:color w:val="000000"/>
                <w:kern w:val="0"/>
                <w:sz w:val="28"/>
                <w:szCs w:val="28"/>
                <w:lang/>
              </w:rPr>
              <w:t>分；</w:t>
            </w:r>
            <w:r>
              <w:rPr>
                <w:rFonts w:ascii="仿宋_GB2312" w:eastAsia="仿宋_GB2312" w:hAnsi="宋体" w:cs="仿宋_GB2312" w:hint="eastAsia"/>
                <w:color w:val="000000"/>
                <w:kern w:val="0"/>
                <w:sz w:val="28"/>
                <w:szCs w:val="28"/>
                <w:lang/>
              </w:rPr>
              <w:br/>
              <w:t>3.</w:t>
            </w:r>
            <w:r>
              <w:rPr>
                <w:rFonts w:ascii="仿宋_GB2312" w:eastAsia="仿宋_GB2312" w:hAnsi="宋体" w:cs="仿宋_GB2312" w:hint="eastAsia"/>
                <w:color w:val="000000"/>
                <w:kern w:val="0"/>
                <w:sz w:val="28"/>
                <w:szCs w:val="28"/>
                <w:lang/>
              </w:rPr>
              <w:t>主编或参编团体标准，得</w:t>
            </w:r>
            <w:r>
              <w:rPr>
                <w:rFonts w:ascii="仿宋_GB2312" w:eastAsia="仿宋_GB2312" w:hAnsi="宋体" w:cs="仿宋_GB2312" w:hint="eastAsia"/>
                <w:color w:val="000000"/>
                <w:kern w:val="0"/>
                <w:sz w:val="28"/>
                <w:szCs w:val="28"/>
                <w:lang/>
              </w:rPr>
              <w:t>3</w:t>
            </w:r>
            <w:r>
              <w:rPr>
                <w:rFonts w:ascii="仿宋_GB2312" w:eastAsia="仿宋_GB2312" w:hAnsi="宋体" w:cs="仿宋_GB2312" w:hint="eastAsia"/>
                <w:color w:val="000000"/>
                <w:kern w:val="0"/>
                <w:sz w:val="28"/>
                <w:szCs w:val="28"/>
                <w:lang/>
              </w:rPr>
              <w:t>分；</w:t>
            </w:r>
            <w:r>
              <w:rPr>
                <w:rFonts w:ascii="仿宋_GB2312" w:eastAsia="仿宋_GB2312" w:hAnsi="宋体" w:cs="仿宋_GB2312" w:hint="eastAsia"/>
                <w:color w:val="000000"/>
                <w:kern w:val="0"/>
                <w:sz w:val="28"/>
                <w:szCs w:val="28"/>
                <w:lang/>
              </w:rPr>
              <w:br/>
              <w:t>4.</w:t>
            </w:r>
            <w:r>
              <w:rPr>
                <w:rFonts w:ascii="仿宋_GB2312" w:eastAsia="仿宋_GB2312" w:hAnsi="宋体" w:cs="仿宋_GB2312" w:hint="eastAsia"/>
                <w:color w:val="000000"/>
                <w:kern w:val="0"/>
                <w:sz w:val="28"/>
                <w:szCs w:val="28"/>
                <w:lang/>
              </w:rPr>
              <w:t>主编或参编企业（其他）标准，得</w:t>
            </w:r>
            <w:r>
              <w:rPr>
                <w:rFonts w:ascii="仿宋_GB2312" w:eastAsia="仿宋_GB2312" w:hAnsi="宋体" w:cs="仿宋_GB2312" w:hint="eastAsia"/>
                <w:color w:val="000000"/>
                <w:kern w:val="0"/>
                <w:sz w:val="28"/>
                <w:szCs w:val="28"/>
                <w:lang/>
              </w:rPr>
              <w:t>2</w:t>
            </w:r>
            <w:r>
              <w:rPr>
                <w:rFonts w:ascii="仿宋_GB2312" w:eastAsia="仿宋_GB2312" w:hAnsi="宋体" w:cs="仿宋_GB2312" w:hint="eastAsia"/>
                <w:color w:val="000000"/>
                <w:kern w:val="0"/>
                <w:sz w:val="28"/>
                <w:szCs w:val="28"/>
                <w:lang/>
              </w:rPr>
              <w:t>分；</w:t>
            </w:r>
          </w:p>
        </w:tc>
        <w:tc>
          <w:tcPr>
            <w:tcW w:w="1080"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5</w:t>
            </w:r>
            <w:r>
              <w:rPr>
                <w:rFonts w:ascii="仿宋_GB2312" w:eastAsia="仿宋_GB2312" w:hAnsi="宋体" w:cs="仿宋_GB2312" w:hint="eastAsia"/>
                <w:color w:val="000000"/>
                <w:kern w:val="0"/>
                <w:sz w:val="28"/>
                <w:szCs w:val="28"/>
                <w:lang/>
              </w:rPr>
              <w:t>分</w:t>
            </w:r>
          </w:p>
        </w:tc>
      </w:tr>
      <w:tr w:rsidR="000B087F">
        <w:trPr>
          <w:trHeight w:val="1462"/>
        </w:trPr>
        <w:tc>
          <w:tcPr>
            <w:tcW w:w="1410"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宋体" w:cs="仿宋_GB2312"/>
                <w:b/>
                <w:bCs/>
                <w:color w:val="000000"/>
                <w:sz w:val="28"/>
                <w:szCs w:val="28"/>
              </w:rPr>
            </w:pPr>
            <w:r>
              <w:rPr>
                <w:rFonts w:ascii="仿宋_GB2312" w:eastAsia="仿宋_GB2312" w:hAnsi="宋体" w:cs="仿宋_GB2312" w:hint="eastAsia"/>
                <w:b/>
                <w:bCs/>
                <w:color w:val="000000"/>
                <w:kern w:val="0"/>
                <w:sz w:val="28"/>
                <w:szCs w:val="28"/>
                <w:lang/>
              </w:rPr>
              <w:t>五、市场行为指标</w:t>
            </w:r>
            <w:r>
              <w:rPr>
                <w:rFonts w:ascii="仿宋_GB2312" w:eastAsia="仿宋_GB2312" w:hAnsi="宋体" w:cs="仿宋_GB2312" w:hint="eastAsia"/>
                <w:b/>
                <w:bCs/>
                <w:color w:val="000000"/>
                <w:kern w:val="0"/>
                <w:sz w:val="28"/>
                <w:szCs w:val="28"/>
                <w:lang/>
              </w:rPr>
              <w:t>30</w:t>
            </w:r>
            <w:r>
              <w:rPr>
                <w:rFonts w:ascii="仿宋_GB2312" w:eastAsia="仿宋_GB2312" w:hAnsi="宋体" w:cs="仿宋_GB2312" w:hint="eastAsia"/>
                <w:b/>
                <w:bCs/>
                <w:color w:val="000000"/>
                <w:kern w:val="0"/>
                <w:sz w:val="28"/>
                <w:szCs w:val="28"/>
                <w:lang/>
              </w:rPr>
              <w:t>分</w:t>
            </w:r>
          </w:p>
        </w:tc>
        <w:tc>
          <w:tcPr>
            <w:tcW w:w="5682" w:type="dxa"/>
            <w:gridSpan w:val="2"/>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具体指标见《不良行为记分标准（建筑防水防腐保温企业）》</w:t>
            </w:r>
          </w:p>
        </w:tc>
        <w:tc>
          <w:tcPr>
            <w:tcW w:w="6150"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市场行为指标得分</w:t>
            </w:r>
            <w:r>
              <w:rPr>
                <w:rFonts w:ascii="仿宋_GB2312" w:eastAsia="仿宋_GB2312" w:hAnsi="宋体" w:cs="仿宋_GB2312" w:hint="eastAsia"/>
                <w:color w:val="000000"/>
                <w:kern w:val="0"/>
                <w:sz w:val="28"/>
                <w:szCs w:val="28"/>
                <w:lang/>
              </w:rPr>
              <w:t>=</w:t>
            </w:r>
            <w:r>
              <w:rPr>
                <w:rFonts w:ascii="仿宋_GB2312" w:eastAsia="仿宋_GB2312" w:hAnsi="宋体" w:cs="仿宋_GB2312" w:hint="eastAsia"/>
                <w:color w:val="000000"/>
                <w:kern w:val="0"/>
                <w:sz w:val="28"/>
                <w:szCs w:val="28"/>
                <w:lang/>
              </w:rPr>
              <w:t>（</w:t>
            </w:r>
            <w:r>
              <w:rPr>
                <w:rFonts w:ascii="仿宋_GB2312" w:eastAsia="仿宋_GB2312" w:hAnsi="宋体" w:cs="仿宋_GB2312" w:hint="eastAsia"/>
                <w:color w:val="000000"/>
                <w:kern w:val="0"/>
                <w:sz w:val="28"/>
                <w:szCs w:val="28"/>
                <w:lang/>
              </w:rPr>
              <w:t>100-</w:t>
            </w:r>
            <w:r>
              <w:rPr>
                <w:rFonts w:ascii="仿宋_GB2312" w:eastAsia="仿宋_GB2312" w:hAnsi="宋体" w:cs="仿宋_GB2312" w:hint="eastAsia"/>
                <w:color w:val="000000"/>
                <w:kern w:val="0"/>
                <w:sz w:val="28"/>
                <w:szCs w:val="28"/>
                <w:lang/>
              </w:rPr>
              <w:t>企业因不良行为累计记分）×</w:t>
            </w:r>
            <w:r>
              <w:rPr>
                <w:rFonts w:ascii="仿宋_GB2312" w:eastAsia="仿宋_GB2312" w:hAnsi="宋体" w:cs="仿宋_GB2312" w:hint="eastAsia"/>
                <w:color w:val="000000"/>
                <w:kern w:val="0"/>
                <w:sz w:val="28"/>
                <w:szCs w:val="28"/>
                <w:lang/>
              </w:rPr>
              <w:t>30%</w:t>
            </w:r>
          </w:p>
        </w:tc>
        <w:tc>
          <w:tcPr>
            <w:tcW w:w="1080"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30</w:t>
            </w:r>
            <w:r>
              <w:rPr>
                <w:rFonts w:ascii="仿宋_GB2312" w:eastAsia="仿宋_GB2312" w:hAnsi="宋体" w:cs="仿宋_GB2312" w:hint="eastAsia"/>
                <w:color w:val="000000"/>
                <w:kern w:val="0"/>
                <w:sz w:val="28"/>
                <w:szCs w:val="28"/>
                <w:lang/>
              </w:rPr>
              <w:t>分</w:t>
            </w:r>
          </w:p>
        </w:tc>
      </w:tr>
      <w:tr w:rsidR="000B087F">
        <w:trPr>
          <w:trHeight w:val="2445"/>
        </w:trPr>
        <w:tc>
          <w:tcPr>
            <w:tcW w:w="1410"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宋体" w:cs="仿宋_GB2312"/>
                <w:b/>
                <w:bCs/>
                <w:color w:val="000000"/>
                <w:sz w:val="28"/>
                <w:szCs w:val="28"/>
              </w:rPr>
            </w:pPr>
            <w:r>
              <w:rPr>
                <w:rFonts w:ascii="仿宋_GB2312" w:eastAsia="仿宋_GB2312" w:hAnsi="宋体" w:cs="仿宋_GB2312" w:hint="eastAsia"/>
                <w:b/>
                <w:bCs/>
                <w:color w:val="000000"/>
                <w:kern w:val="0"/>
                <w:sz w:val="28"/>
                <w:szCs w:val="28"/>
                <w:lang/>
              </w:rPr>
              <w:t>加分项</w:t>
            </w:r>
          </w:p>
        </w:tc>
        <w:tc>
          <w:tcPr>
            <w:tcW w:w="12912" w:type="dxa"/>
            <w:gridSpan w:val="4"/>
            <w:tcBorders>
              <w:tl2br w:val="nil"/>
              <w:tr2bl w:val="nil"/>
            </w:tcBorders>
            <w:shd w:val="clear" w:color="auto" w:fill="auto"/>
            <w:vAlign w:val="center"/>
          </w:tcPr>
          <w:p w:rsidR="000B087F" w:rsidRDefault="007F6E26">
            <w:pPr>
              <w:widowControl/>
              <w:snapToGrid w:val="0"/>
              <w:jc w:val="left"/>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近</w:t>
            </w:r>
            <w:r>
              <w:rPr>
                <w:rFonts w:ascii="仿宋_GB2312" w:eastAsia="仿宋_GB2312" w:hAnsi="宋体" w:cs="仿宋_GB2312" w:hint="eastAsia"/>
                <w:color w:val="000000"/>
                <w:kern w:val="0"/>
                <w:sz w:val="28"/>
                <w:szCs w:val="28"/>
                <w:lang/>
              </w:rPr>
              <w:t>3</w:t>
            </w:r>
            <w:r>
              <w:rPr>
                <w:rFonts w:ascii="仿宋_GB2312" w:eastAsia="仿宋_GB2312" w:hAnsi="宋体" w:cs="仿宋_GB2312" w:hint="eastAsia"/>
                <w:color w:val="000000"/>
                <w:kern w:val="0"/>
                <w:sz w:val="28"/>
                <w:szCs w:val="28"/>
                <w:lang/>
              </w:rPr>
              <w:t>年有项目入选“优质防水工程材料与技术白皮书”，每个项目</w:t>
            </w:r>
            <w:r>
              <w:rPr>
                <w:rFonts w:ascii="仿宋_GB2312" w:eastAsia="仿宋_GB2312" w:hAnsi="宋体" w:cs="仿宋_GB2312" w:hint="eastAsia"/>
                <w:color w:val="000000"/>
                <w:kern w:val="0"/>
                <w:sz w:val="28"/>
                <w:szCs w:val="28"/>
                <w:lang/>
              </w:rPr>
              <w:t>1</w:t>
            </w:r>
            <w:r>
              <w:rPr>
                <w:rFonts w:ascii="仿宋_GB2312" w:eastAsia="仿宋_GB2312" w:hAnsi="宋体" w:cs="仿宋_GB2312" w:hint="eastAsia"/>
                <w:color w:val="000000"/>
                <w:kern w:val="0"/>
                <w:sz w:val="28"/>
                <w:szCs w:val="28"/>
                <w:lang/>
              </w:rPr>
              <w:t>分，最多加</w:t>
            </w:r>
            <w:r>
              <w:rPr>
                <w:rFonts w:ascii="仿宋_GB2312" w:eastAsia="仿宋_GB2312" w:hAnsi="宋体" w:cs="仿宋_GB2312" w:hint="eastAsia"/>
                <w:color w:val="000000"/>
                <w:kern w:val="0"/>
                <w:sz w:val="28"/>
                <w:szCs w:val="28"/>
                <w:lang/>
              </w:rPr>
              <w:t>3</w:t>
            </w:r>
            <w:r>
              <w:rPr>
                <w:rFonts w:ascii="仿宋_GB2312" w:eastAsia="仿宋_GB2312" w:hAnsi="宋体" w:cs="仿宋_GB2312" w:hint="eastAsia"/>
                <w:color w:val="000000"/>
                <w:kern w:val="0"/>
                <w:sz w:val="28"/>
                <w:szCs w:val="28"/>
                <w:lang/>
              </w:rPr>
              <w:t>分；</w:t>
            </w:r>
            <w:r>
              <w:rPr>
                <w:rFonts w:ascii="仿宋_GB2312" w:eastAsia="仿宋_GB2312" w:hAnsi="宋体" w:cs="仿宋_GB2312" w:hint="eastAsia"/>
                <w:color w:val="000000"/>
                <w:kern w:val="0"/>
                <w:sz w:val="28"/>
                <w:szCs w:val="28"/>
                <w:lang/>
              </w:rPr>
              <w:br/>
            </w:r>
            <w:r>
              <w:rPr>
                <w:rFonts w:ascii="仿宋_GB2312" w:eastAsia="仿宋_GB2312" w:hAnsi="宋体" w:cs="仿宋_GB2312" w:hint="eastAsia"/>
                <w:color w:val="000000"/>
                <w:kern w:val="0"/>
                <w:sz w:val="28"/>
                <w:szCs w:val="28"/>
                <w:lang/>
              </w:rPr>
              <w:t>近</w:t>
            </w:r>
            <w:r>
              <w:rPr>
                <w:rFonts w:ascii="仿宋_GB2312" w:eastAsia="仿宋_GB2312" w:hAnsi="宋体" w:cs="仿宋_GB2312" w:hint="eastAsia"/>
                <w:color w:val="000000"/>
                <w:kern w:val="0"/>
                <w:sz w:val="28"/>
                <w:szCs w:val="28"/>
                <w:lang/>
              </w:rPr>
              <w:t>3</w:t>
            </w:r>
            <w:r>
              <w:rPr>
                <w:rFonts w:ascii="仿宋_GB2312" w:eastAsia="仿宋_GB2312" w:hAnsi="宋体" w:cs="仿宋_GB2312" w:hint="eastAsia"/>
                <w:color w:val="000000"/>
                <w:kern w:val="0"/>
                <w:sz w:val="28"/>
                <w:szCs w:val="28"/>
                <w:lang/>
              </w:rPr>
              <w:t>年曾获得省（市）级以上科技进步奖、工法者，加</w:t>
            </w:r>
            <w:r>
              <w:rPr>
                <w:rFonts w:ascii="仿宋_GB2312" w:eastAsia="仿宋_GB2312" w:hAnsi="宋体" w:cs="仿宋_GB2312" w:hint="eastAsia"/>
                <w:color w:val="000000"/>
                <w:kern w:val="0"/>
                <w:sz w:val="28"/>
                <w:szCs w:val="28"/>
                <w:lang/>
              </w:rPr>
              <w:t>2</w:t>
            </w:r>
            <w:r>
              <w:rPr>
                <w:rFonts w:ascii="仿宋_GB2312" w:eastAsia="仿宋_GB2312" w:hAnsi="宋体" w:cs="仿宋_GB2312" w:hint="eastAsia"/>
                <w:color w:val="000000"/>
                <w:kern w:val="0"/>
                <w:sz w:val="28"/>
                <w:szCs w:val="28"/>
                <w:lang/>
              </w:rPr>
              <w:t>分；</w:t>
            </w:r>
            <w:r>
              <w:rPr>
                <w:rFonts w:ascii="仿宋_GB2312" w:eastAsia="仿宋_GB2312" w:hAnsi="宋体" w:cs="仿宋_GB2312" w:hint="eastAsia"/>
                <w:color w:val="000000"/>
                <w:kern w:val="0"/>
                <w:sz w:val="28"/>
                <w:szCs w:val="28"/>
                <w:lang/>
              </w:rPr>
              <w:br/>
            </w:r>
            <w:r>
              <w:rPr>
                <w:rFonts w:ascii="仿宋_GB2312" w:eastAsia="仿宋_GB2312" w:hAnsi="宋体" w:cs="仿宋_GB2312" w:hint="eastAsia"/>
                <w:color w:val="000000"/>
                <w:kern w:val="0"/>
                <w:sz w:val="28"/>
                <w:szCs w:val="28"/>
                <w:lang/>
              </w:rPr>
              <w:t>正式出版物发表论文：每篇</w:t>
            </w:r>
            <w:r>
              <w:rPr>
                <w:rFonts w:ascii="仿宋_GB2312" w:eastAsia="仿宋_GB2312" w:hAnsi="宋体" w:cs="仿宋_GB2312" w:hint="eastAsia"/>
                <w:color w:val="000000"/>
                <w:kern w:val="0"/>
                <w:sz w:val="28"/>
                <w:szCs w:val="28"/>
                <w:lang/>
              </w:rPr>
              <w:t>1</w:t>
            </w:r>
            <w:r>
              <w:rPr>
                <w:rFonts w:ascii="仿宋_GB2312" w:eastAsia="仿宋_GB2312" w:hAnsi="宋体" w:cs="仿宋_GB2312" w:hint="eastAsia"/>
                <w:color w:val="000000"/>
                <w:kern w:val="0"/>
                <w:sz w:val="28"/>
                <w:szCs w:val="28"/>
                <w:lang/>
              </w:rPr>
              <w:t>分，最高</w:t>
            </w:r>
            <w:r>
              <w:rPr>
                <w:rFonts w:ascii="仿宋_GB2312" w:eastAsia="仿宋_GB2312" w:hAnsi="宋体" w:cs="仿宋_GB2312" w:hint="eastAsia"/>
                <w:color w:val="000000"/>
                <w:kern w:val="0"/>
                <w:sz w:val="28"/>
                <w:szCs w:val="28"/>
                <w:lang/>
              </w:rPr>
              <w:t>2</w:t>
            </w:r>
            <w:r>
              <w:rPr>
                <w:rFonts w:ascii="仿宋_GB2312" w:eastAsia="仿宋_GB2312" w:hAnsi="宋体" w:cs="仿宋_GB2312" w:hint="eastAsia"/>
                <w:color w:val="000000"/>
                <w:kern w:val="0"/>
                <w:sz w:val="28"/>
                <w:szCs w:val="28"/>
                <w:lang/>
              </w:rPr>
              <w:t>分；</w:t>
            </w:r>
            <w:r>
              <w:rPr>
                <w:rFonts w:ascii="仿宋_GB2312" w:eastAsia="仿宋_GB2312" w:hAnsi="宋体" w:cs="仿宋_GB2312" w:hint="eastAsia"/>
                <w:color w:val="000000"/>
                <w:kern w:val="0"/>
                <w:sz w:val="28"/>
                <w:szCs w:val="28"/>
                <w:lang/>
              </w:rPr>
              <w:br/>
            </w:r>
            <w:r>
              <w:rPr>
                <w:rFonts w:ascii="仿宋_GB2312" w:eastAsia="仿宋_GB2312" w:hAnsi="宋体" w:cs="仿宋_GB2312" w:hint="eastAsia"/>
                <w:color w:val="000000"/>
                <w:kern w:val="0"/>
                <w:sz w:val="28"/>
                <w:szCs w:val="28"/>
                <w:lang/>
              </w:rPr>
              <w:t>近</w:t>
            </w:r>
            <w:r>
              <w:rPr>
                <w:rFonts w:ascii="仿宋_GB2312" w:eastAsia="仿宋_GB2312" w:hAnsi="宋体" w:cs="仿宋_GB2312" w:hint="eastAsia"/>
                <w:color w:val="000000"/>
                <w:kern w:val="0"/>
                <w:sz w:val="28"/>
                <w:szCs w:val="28"/>
                <w:lang/>
              </w:rPr>
              <w:t>3</w:t>
            </w:r>
            <w:r>
              <w:rPr>
                <w:rFonts w:ascii="仿宋_GB2312" w:eastAsia="仿宋_GB2312" w:hAnsi="宋体" w:cs="仿宋_GB2312" w:hint="eastAsia"/>
                <w:color w:val="000000"/>
                <w:kern w:val="0"/>
                <w:sz w:val="28"/>
                <w:szCs w:val="28"/>
                <w:lang/>
              </w:rPr>
              <w:t>年获得省级诚信企业者加</w:t>
            </w:r>
            <w:r>
              <w:rPr>
                <w:rFonts w:ascii="仿宋_GB2312" w:eastAsia="仿宋_GB2312" w:hAnsi="宋体" w:cs="仿宋_GB2312" w:hint="eastAsia"/>
                <w:color w:val="000000"/>
                <w:kern w:val="0"/>
                <w:sz w:val="28"/>
                <w:szCs w:val="28"/>
                <w:lang/>
              </w:rPr>
              <w:t>2</w:t>
            </w:r>
            <w:r>
              <w:rPr>
                <w:rFonts w:ascii="仿宋_GB2312" w:eastAsia="仿宋_GB2312" w:hAnsi="宋体" w:cs="仿宋_GB2312" w:hint="eastAsia"/>
                <w:color w:val="000000"/>
                <w:kern w:val="0"/>
                <w:sz w:val="28"/>
                <w:szCs w:val="28"/>
                <w:lang/>
              </w:rPr>
              <w:t>分；</w:t>
            </w:r>
            <w:r>
              <w:rPr>
                <w:rFonts w:ascii="仿宋_GB2312" w:eastAsia="仿宋_GB2312" w:hAnsi="宋体" w:cs="仿宋_GB2312" w:hint="eastAsia"/>
                <w:color w:val="000000"/>
                <w:kern w:val="0"/>
                <w:sz w:val="28"/>
                <w:szCs w:val="28"/>
                <w:lang/>
              </w:rPr>
              <w:br/>
            </w:r>
            <w:r>
              <w:rPr>
                <w:rFonts w:ascii="仿宋_GB2312" w:eastAsia="仿宋_GB2312" w:hAnsi="宋体" w:cs="仿宋_GB2312" w:hint="eastAsia"/>
                <w:color w:val="000000"/>
                <w:kern w:val="0"/>
                <w:sz w:val="28"/>
                <w:szCs w:val="28"/>
                <w:lang/>
              </w:rPr>
              <w:t>近</w:t>
            </w:r>
            <w:r>
              <w:rPr>
                <w:rFonts w:ascii="仿宋_GB2312" w:eastAsia="仿宋_GB2312" w:hAnsi="宋体" w:cs="仿宋_GB2312" w:hint="eastAsia"/>
                <w:color w:val="000000"/>
                <w:kern w:val="0"/>
                <w:sz w:val="28"/>
                <w:szCs w:val="28"/>
                <w:lang/>
              </w:rPr>
              <w:t>3</w:t>
            </w:r>
            <w:r>
              <w:rPr>
                <w:rFonts w:ascii="仿宋_GB2312" w:eastAsia="仿宋_GB2312" w:hAnsi="宋体" w:cs="仿宋_GB2312" w:hint="eastAsia"/>
                <w:color w:val="000000"/>
                <w:kern w:val="0"/>
                <w:sz w:val="28"/>
                <w:szCs w:val="28"/>
                <w:lang/>
              </w:rPr>
              <w:t>年获得抗震救灾、公益助学、社会救助等相关奖项者加</w:t>
            </w:r>
            <w:r>
              <w:rPr>
                <w:rFonts w:ascii="仿宋_GB2312" w:eastAsia="仿宋_GB2312" w:hAnsi="宋体" w:cs="仿宋_GB2312" w:hint="eastAsia"/>
                <w:color w:val="000000"/>
                <w:kern w:val="0"/>
                <w:sz w:val="28"/>
                <w:szCs w:val="28"/>
                <w:lang/>
              </w:rPr>
              <w:t>1</w:t>
            </w:r>
            <w:r>
              <w:rPr>
                <w:rFonts w:ascii="仿宋_GB2312" w:eastAsia="仿宋_GB2312" w:hAnsi="宋体" w:cs="仿宋_GB2312" w:hint="eastAsia"/>
                <w:color w:val="000000"/>
                <w:kern w:val="0"/>
                <w:sz w:val="28"/>
                <w:szCs w:val="28"/>
                <w:lang/>
              </w:rPr>
              <w:t>分。</w:t>
            </w:r>
          </w:p>
        </w:tc>
      </w:tr>
    </w:tbl>
    <w:p w:rsidR="000B087F" w:rsidRDefault="000B087F">
      <w:pPr>
        <w:spacing w:line="600" w:lineRule="exact"/>
        <w:jc w:val="center"/>
        <w:rPr>
          <w:rFonts w:ascii="仿宋_GB2312" w:eastAsia="仿宋_GB2312" w:hAnsi="华文中宋"/>
          <w:color w:val="000000" w:themeColor="text1"/>
          <w:spacing w:val="-4"/>
          <w:sz w:val="32"/>
          <w:szCs w:val="32"/>
        </w:rPr>
      </w:pPr>
    </w:p>
    <w:p w:rsidR="000B087F" w:rsidRDefault="000B087F">
      <w:pPr>
        <w:spacing w:line="600" w:lineRule="exact"/>
        <w:jc w:val="center"/>
        <w:rPr>
          <w:rFonts w:ascii="仿宋_GB2312" w:eastAsia="仿宋_GB2312" w:hAnsi="华文中宋"/>
          <w:color w:val="000000" w:themeColor="text1"/>
          <w:spacing w:val="-4"/>
          <w:sz w:val="32"/>
          <w:szCs w:val="32"/>
        </w:rPr>
      </w:pPr>
    </w:p>
    <w:p w:rsidR="000B087F" w:rsidRDefault="000B087F">
      <w:pPr>
        <w:spacing w:line="600" w:lineRule="exact"/>
        <w:jc w:val="center"/>
        <w:rPr>
          <w:rFonts w:ascii="仿宋_GB2312" w:eastAsia="仿宋_GB2312" w:hAnsi="华文中宋"/>
          <w:color w:val="000000" w:themeColor="text1"/>
          <w:spacing w:val="-4"/>
          <w:sz w:val="32"/>
          <w:szCs w:val="32"/>
        </w:rPr>
      </w:pPr>
    </w:p>
    <w:p w:rsidR="000B087F" w:rsidRDefault="007F6E26">
      <w:pPr>
        <w:spacing w:line="600" w:lineRule="exact"/>
        <w:jc w:val="center"/>
        <w:rPr>
          <w:rFonts w:ascii="华文中宋" w:eastAsia="华文中宋" w:hAnsi="华文中宋" w:cs="华文中宋"/>
          <w:sz w:val="40"/>
          <w:szCs w:val="40"/>
        </w:rPr>
      </w:pPr>
      <w:r>
        <w:rPr>
          <w:rFonts w:ascii="华文中宋" w:eastAsia="华文中宋" w:hAnsi="华文中宋" w:cs="华文中宋" w:hint="eastAsia"/>
          <w:sz w:val="40"/>
          <w:szCs w:val="40"/>
        </w:rPr>
        <w:lastRenderedPageBreak/>
        <w:t>中国建筑业协会会员</w:t>
      </w:r>
      <w:r>
        <w:rPr>
          <w:rFonts w:ascii="华文中宋" w:eastAsia="华文中宋" w:hAnsi="华文中宋" w:cs="华文中宋" w:hint="eastAsia"/>
          <w:sz w:val="40"/>
          <w:szCs w:val="40"/>
        </w:rPr>
        <w:t>AAA</w:t>
      </w:r>
      <w:r>
        <w:rPr>
          <w:rFonts w:ascii="华文中宋" w:eastAsia="华文中宋" w:hAnsi="华文中宋" w:cs="华文中宋" w:hint="eastAsia"/>
          <w:sz w:val="40"/>
          <w:szCs w:val="40"/>
        </w:rPr>
        <w:t>级信用企业评价指标及评分办法</w:t>
      </w:r>
    </w:p>
    <w:p w:rsidR="000B087F" w:rsidRDefault="007F6E26">
      <w:pPr>
        <w:spacing w:line="600" w:lineRule="exact"/>
        <w:jc w:val="center"/>
        <w:rPr>
          <w:rFonts w:ascii="仿宋_GB2312" w:eastAsia="仿宋_GB2312" w:hAnsi="华文中宋"/>
          <w:color w:val="000000" w:themeColor="text1"/>
          <w:spacing w:val="-4"/>
          <w:sz w:val="32"/>
          <w:szCs w:val="32"/>
        </w:rPr>
      </w:pPr>
      <w:r>
        <w:rPr>
          <w:rFonts w:ascii="仿宋_GB2312" w:eastAsia="仿宋_GB2312" w:hAnsi="仿宋_GB2312" w:cs="仿宋_GB2312" w:hint="eastAsia"/>
          <w:sz w:val="32"/>
          <w:szCs w:val="32"/>
        </w:rPr>
        <w:t>（建筑分包商、供应商）</w:t>
      </w:r>
    </w:p>
    <w:tbl>
      <w:tblPr>
        <w:tblW w:w="14602" w:type="dxa"/>
        <w:jc w:val="center"/>
        <w:tblLook w:val="04A0"/>
      </w:tblPr>
      <w:tblGrid>
        <w:gridCol w:w="1755"/>
        <w:gridCol w:w="2085"/>
        <w:gridCol w:w="9094"/>
        <w:gridCol w:w="1668"/>
      </w:tblGrid>
      <w:tr w:rsidR="000B087F">
        <w:trPr>
          <w:trHeight w:val="1070"/>
          <w:jc w:val="center"/>
        </w:trPr>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jc w:val="center"/>
              <w:textAlignment w:val="center"/>
              <w:rPr>
                <w:rFonts w:ascii="仿宋_GB2312" w:eastAsia="仿宋_GB2312" w:hAnsi="仿宋_GB2312" w:cs="仿宋_GB2312"/>
                <w:b/>
                <w:bCs/>
                <w:color w:val="000000"/>
                <w:sz w:val="28"/>
                <w:szCs w:val="28"/>
              </w:rPr>
            </w:pPr>
            <w:r>
              <w:rPr>
                <w:rFonts w:ascii="仿宋_GB2312" w:eastAsia="仿宋_GB2312" w:hAnsi="仿宋_GB2312" w:cs="仿宋_GB2312" w:hint="eastAsia"/>
                <w:b/>
                <w:bCs/>
                <w:color w:val="000000"/>
                <w:kern w:val="0"/>
                <w:sz w:val="28"/>
                <w:szCs w:val="28"/>
                <w:lang/>
              </w:rPr>
              <w:t>评价内容</w:t>
            </w:r>
          </w:p>
        </w:tc>
        <w:tc>
          <w:tcPr>
            <w:tcW w:w="2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jc w:val="center"/>
              <w:textAlignment w:val="center"/>
              <w:rPr>
                <w:rFonts w:ascii="仿宋_GB2312" w:eastAsia="仿宋_GB2312" w:hAnsi="仿宋_GB2312" w:cs="仿宋_GB2312"/>
                <w:b/>
                <w:bCs/>
                <w:color w:val="000000"/>
                <w:sz w:val="28"/>
                <w:szCs w:val="28"/>
              </w:rPr>
            </w:pPr>
            <w:r>
              <w:rPr>
                <w:rFonts w:ascii="仿宋_GB2312" w:eastAsia="仿宋_GB2312" w:hAnsi="仿宋_GB2312" w:cs="仿宋_GB2312" w:hint="eastAsia"/>
                <w:b/>
                <w:bCs/>
                <w:color w:val="000000"/>
                <w:kern w:val="0"/>
                <w:sz w:val="28"/>
                <w:szCs w:val="28"/>
                <w:lang/>
              </w:rPr>
              <w:t>主要评价指标</w:t>
            </w:r>
          </w:p>
        </w:tc>
        <w:tc>
          <w:tcPr>
            <w:tcW w:w="90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jc w:val="center"/>
              <w:textAlignment w:val="center"/>
              <w:rPr>
                <w:rFonts w:ascii="仿宋_GB2312" w:eastAsia="仿宋_GB2312" w:hAnsi="仿宋_GB2312" w:cs="仿宋_GB2312"/>
                <w:b/>
                <w:bCs/>
                <w:color w:val="000000"/>
                <w:sz w:val="28"/>
                <w:szCs w:val="28"/>
              </w:rPr>
            </w:pPr>
            <w:r>
              <w:rPr>
                <w:rFonts w:ascii="仿宋_GB2312" w:eastAsia="仿宋_GB2312" w:hAnsi="仿宋_GB2312" w:cs="仿宋_GB2312" w:hint="eastAsia"/>
                <w:b/>
                <w:bCs/>
                <w:color w:val="000000"/>
                <w:kern w:val="0"/>
                <w:sz w:val="28"/>
                <w:szCs w:val="28"/>
                <w:lang/>
              </w:rPr>
              <w:t>评分办法</w:t>
            </w:r>
          </w:p>
        </w:tc>
        <w:tc>
          <w:tcPr>
            <w:tcW w:w="16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jc w:val="center"/>
              <w:textAlignment w:val="center"/>
              <w:rPr>
                <w:rFonts w:ascii="仿宋_GB2312" w:eastAsia="仿宋_GB2312" w:hAnsi="仿宋_GB2312" w:cs="仿宋_GB2312"/>
                <w:b/>
                <w:bCs/>
                <w:color w:val="000000"/>
                <w:sz w:val="28"/>
                <w:szCs w:val="28"/>
              </w:rPr>
            </w:pPr>
            <w:r>
              <w:rPr>
                <w:rFonts w:ascii="仿宋_GB2312" w:eastAsia="仿宋_GB2312" w:hAnsi="仿宋_GB2312" w:cs="仿宋_GB2312" w:hint="eastAsia"/>
                <w:b/>
                <w:bCs/>
                <w:color w:val="000000"/>
                <w:kern w:val="0"/>
                <w:sz w:val="28"/>
                <w:szCs w:val="28"/>
                <w:lang/>
              </w:rPr>
              <w:t>分数</w:t>
            </w:r>
          </w:p>
        </w:tc>
      </w:tr>
      <w:tr w:rsidR="000B087F">
        <w:trPr>
          <w:trHeight w:val="2086"/>
          <w:jc w:val="center"/>
        </w:trPr>
        <w:tc>
          <w:tcPr>
            <w:tcW w:w="175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jc w:val="center"/>
              <w:textAlignment w:val="center"/>
              <w:rPr>
                <w:rFonts w:ascii="仿宋_GB2312" w:eastAsia="仿宋_GB2312" w:hAnsi="仿宋_GB2312" w:cs="仿宋_GB2312"/>
                <w:b/>
                <w:bCs/>
                <w:color w:val="000000"/>
                <w:sz w:val="28"/>
                <w:szCs w:val="28"/>
              </w:rPr>
            </w:pPr>
            <w:r>
              <w:rPr>
                <w:rFonts w:ascii="仿宋_GB2312" w:eastAsia="仿宋_GB2312" w:hAnsi="仿宋_GB2312" w:cs="仿宋_GB2312" w:hint="eastAsia"/>
                <w:b/>
                <w:bCs/>
                <w:color w:val="000000"/>
                <w:kern w:val="0"/>
                <w:sz w:val="28"/>
                <w:szCs w:val="28"/>
                <w:lang/>
              </w:rPr>
              <w:t>一、基本情况</w:t>
            </w:r>
            <w:r>
              <w:rPr>
                <w:rFonts w:ascii="仿宋_GB2312" w:eastAsia="仿宋_GB2312" w:hAnsi="仿宋_GB2312" w:cs="仿宋_GB2312" w:hint="eastAsia"/>
                <w:b/>
                <w:bCs/>
                <w:color w:val="000000"/>
                <w:kern w:val="0"/>
                <w:sz w:val="28"/>
                <w:szCs w:val="28"/>
                <w:lang/>
              </w:rPr>
              <w:t>25</w:t>
            </w:r>
            <w:r>
              <w:rPr>
                <w:rFonts w:ascii="仿宋_GB2312" w:eastAsia="仿宋_GB2312" w:hAnsi="仿宋_GB2312" w:cs="仿宋_GB2312" w:hint="eastAsia"/>
                <w:b/>
                <w:bCs/>
                <w:color w:val="000000"/>
                <w:kern w:val="0"/>
                <w:sz w:val="28"/>
                <w:szCs w:val="28"/>
                <w:lang/>
              </w:rPr>
              <w:t>分</w:t>
            </w:r>
          </w:p>
        </w:tc>
        <w:tc>
          <w:tcPr>
            <w:tcW w:w="2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1</w:t>
            </w:r>
            <w:r>
              <w:rPr>
                <w:rFonts w:ascii="仿宋_GB2312" w:eastAsia="仿宋_GB2312" w:hAnsi="仿宋_GB2312" w:cs="仿宋_GB2312" w:hint="eastAsia"/>
                <w:color w:val="000000"/>
                <w:kern w:val="0"/>
                <w:sz w:val="28"/>
                <w:szCs w:val="28"/>
                <w:lang/>
              </w:rPr>
              <w:t>、资质资格证书</w:t>
            </w:r>
          </w:p>
        </w:tc>
        <w:tc>
          <w:tcPr>
            <w:tcW w:w="90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建筑分包商：成立</w:t>
            </w:r>
            <w:r>
              <w:rPr>
                <w:rFonts w:ascii="仿宋_GB2312" w:eastAsia="仿宋_GB2312" w:hAnsi="仿宋_GB2312" w:cs="仿宋_GB2312" w:hint="eastAsia"/>
                <w:color w:val="000000"/>
                <w:kern w:val="0"/>
                <w:sz w:val="28"/>
                <w:szCs w:val="28"/>
                <w:lang/>
              </w:rPr>
              <w:t>3</w:t>
            </w:r>
            <w:r>
              <w:rPr>
                <w:rFonts w:ascii="仿宋_GB2312" w:eastAsia="仿宋_GB2312" w:hAnsi="仿宋_GB2312" w:cs="仿宋_GB2312" w:hint="eastAsia"/>
                <w:color w:val="000000"/>
                <w:kern w:val="0"/>
                <w:sz w:val="28"/>
                <w:szCs w:val="28"/>
                <w:lang/>
              </w:rPr>
              <w:t>年以上，取得营业执照（</w:t>
            </w:r>
            <w:r>
              <w:rPr>
                <w:rFonts w:ascii="仿宋_GB2312" w:eastAsia="仿宋_GB2312" w:hAnsi="仿宋_GB2312" w:cs="仿宋_GB2312" w:hint="eastAsia"/>
                <w:color w:val="000000"/>
                <w:kern w:val="0"/>
                <w:sz w:val="28"/>
                <w:szCs w:val="28"/>
                <w:lang/>
              </w:rPr>
              <w:t>2</w:t>
            </w:r>
            <w:r>
              <w:rPr>
                <w:rFonts w:ascii="仿宋_GB2312" w:eastAsia="仿宋_GB2312" w:hAnsi="仿宋_GB2312" w:cs="仿宋_GB2312" w:hint="eastAsia"/>
                <w:color w:val="000000"/>
                <w:kern w:val="0"/>
                <w:sz w:val="28"/>
                <w:szCs w:val="28"/>
                <w:lang/>
              </w:rPr>
              <w:t>分）、资质证书（</w:t>
            </w:r>
            <w:r>
              <w:rPr>
                <w:rFonts w:ascii="仿宋_GB2312" w:eastAsia="仿宋_GB2312" w:hAnsi="仿宋_GB2312" w:cs="仿宋_GB2312" w:hint="eastAsia"/>
                <w:color w:val="000000"/>
                <w:kern w:val="0"/>
                <w:sz w:val="28"/>
                <w:szCs w:val="28"/>
                <w:lang/>
              </w:rPr>
              <w:t>2</w:t>
            </w:r>
            <w:r>
              <w:rPr>
                <w:rFonts w:ascii="仿宋_GB2312" w:eastAsia="仿宋_GB2312" w:hAnsi="仿宋_GB2312" w:cs="仿宋_GB2312" w:hint="eastAsia"/>
                <w:color w:val="000000"/>
                <w:kern w:val="0"/>
                <w:sz w:val="28"/>
                <w:szCs w:val="28"/>
                <w:lang/>
              </w:rPr>
              <w:t>分）及安全许可证并在有效期（</w:t>
            </w:r>
            <w:r>
              <w:rPr>
                <w:rFonts w:ascii="仿宋_GB2312" w:eastAsia="仿宋_GB2312" w:hAnsi="仿宋_GB2312" w:cs="仿宋_GB2312" w:hint="eastAsia"/>
                <w:color w:val="000000"/>
                <w:kern w:val="0"/>
                <w:sz w:val="28"/>
                <w:szCs w:val="28"/>
                <w:lang/>
              </w:rPr>
              <w:t>1</w:t>
            </w:r>
            <w:r>
              <w:rPr>
                <w:rFonts w:ascii="仿宋_GB2312" w:eastAsia="仿宋_GB2312" w:hAnsi="仿宋_GB2312" w:cs="仿宋_GB2312" w:hint="eastAsia"/>
                <w:color w:val="000000"/>
                <w:kern w:val="0"/>
                <w:sz w:val="28"/>
                <w:szCs w:val="28"/>
                <w:lang/>
              </w:rPr>
              <w:t>分）；</w:t>
            </w:r>
            <w:r>
              <w:rPr>
                <w:rFonts w:ascii="仿宋_GB2312" w:eastAsia="仿宋_GB2312" w:hAnsi="仿宋_GB2312" w:cs="仿宋_GB2312" w:hint="eastAsia"/>
                <w:color w:val="000000"/>
                <w:kern w:val="0"/>
                <w:sz w:val="28"/>
                <w:szCs w:val="28"/>
                <w:lang/>
              </w:rPr>
              <w:br/>
            </w:r>
            <w:r>
              <w:rPr>
                <w:rFonts w:ascii="仿宋_GB2312" w:eastAsia="仿宋_GB2312" w:hAnsi="仿宋_GB2312" w:cs="仿宋_GB2312" w:hint="eastAsia"/>
                <w:color w:val="000000"/>
                <w:kern w:val="0"/>
                <w:sz w:val="28"/>
                <w:szCs w:val="28"/>
                <w:lang/>
              </w:rPr>
              <w:t>建筑供应商：</w:t>
            </w:r>
            <w:r>
              <w:rPr>
                <w:rFonts w:ascii="仿宋_GB2312" w:eastAsia="仿宋_GB2312" w:hAnsi="仿宋_GB2312" w:cs="仿宋_GB2312" w:hint="eastAsia"/>
                <w:color w:val="000000"/>
                <w:kern w:val="0"/>
                <w:sz w:val="28"/>
                <w:szCs w:val="28"/>
                <w:lang/>
              </w:rPr>
              <w:t>1</w:t>
            </w:r>
            <w:r>
              <w:rPr>
                <w:rFonts w:ascii="仿宋_GB2312" w:eastAsia="仿宋_GB2312" w:hAnsi="仿宋_GB2312" w:cs="仿宋_GB2312" w:hint="eastAsia"/>
                <w:color w:val="000000"/>
                <w:kern w:val="0"/>
                <w:sz w:val="28"/>
                <w:szCs w:val="28"/>
                <w:lang/>
              </w:rPr>
              <w:t>、成立</w:t>
            </w:r>
            <w:r>
              <w:rPr>
                <w:rFonts w:ascii="仿宋_GB2312" w:eastAsia="仿宋_GB2312" w:hAnsi="仿宋_GB2312" w:cs="仿宋_GB2312" w:hint="eastAsia"/>
                <w:color w:val="000000"/>
                <w:kern w:val="0"/>
                <w:sz w:val="28"/>
                <w:szCs w:val="28"/>
                <w:lang/>
              </w:rPr>
              <w:t>3</w:t>
            </w:r>
            <w:r>
              <w:rPr>
                <w:rFonts w:ascii="仿宋_GB2312" w:eastAsia="仿宋_GB2312" w:hAnsi="仿宋_GB2312" w:cs="仿宋_GB2312" w:hint="eastAsia"/>
                <w:color w:val="000000"/>
                <w:kern w:val="0"/>
                <w:sz w:val="28"/>
                <w:szCs w:val="28"/>
                <w:lang/>
              </w:rPr>
              <w:t>年以上，取得营业执照并且在有效期内（</w:t>
            </w:r>
            <w:r>
              <w:rPr>
                <w:rFonts w:ascii="仿宋_GB2312" w:eastAsia="仿宋_GB2312" w:hAnsi="仿宋_GB2312" w:cs="仿宋_GB2312" w:hint="eastAsia"/>
                <w:color w:val="000000"/>
                <w:kern w:val="0"/>
                <w:sz w:val="28"/>
                <w:szCs w:val="28"/>
                <w:lang/>
              </w:rPr>
              <w:t>2</w:t>
            </w:r>
            <w:r>
              <w:rPr>
                <w:rFonts w:ascii="仿宋_GB2312" w:eastAsia="仿宋_GB2312" w:hAnsi="仿宋_GB2312" w:cs="仿宋_GB2312" w:hint="eastAsia"/>
                <w:color w:val="000000"/>
                <w:kern w:val="0"/>
                <w:sz w:val="28"/>
                <w:szCs w:val="28"/>
                <w:lang/>
              </w:rPr>
              <w:t>分）；</w:t>
            </w:r>
            <w:r>
              <w:rPr>
                <w:rFonts w:ascii="仿宋_GB2312" w:eastAsia="仿宋_GB2312" w:hAnsi="仿宋_GB2312" w:cs="仿宋_GB2312" w:hint="eastAsia"/>
                <w:color w:val="000000"/>
                <w:kern w:val="0"/>
                <w:sz w:val="28"/>
                <w:szCs w:val="28"/>
                <w:lang/>
              </w:rPr>
              <w:br/>
            </w:r>
            <w:r>
              <w:rPr>
                <w:rFonts w:ascii="仿宋_GB2312" w:eastAsia="仿宋_GB2312" w:hAnsi="仿宋_GB2312" w:cs="仿宋_GB2312" w:hint="eastAsia"/>
                <w:color w:val="000000"/>
                <w:kern w:val="0"/>
                <w:sz w:val="28"/>
                <w:szCs w:val="28"/>
                <w:lang/>
              </w:rPr>
              <w:t>2</w:t>
            </w:r>
            <w:r>
              <w:rPr>
                <w:rFonts w:ascii="仿宋_GB2312" w:eastAsia="仿宋_GB2312" w:hAnsi="仿宋_GB2312" w:cs="仿宋_GB2312" w:hint="eastAsia"/>
                <w:color w:val="000000"/>
                <w:kern w:val="0"/>
                <w:sz w:val="28"/>
                <w:szCs w:val="28"/>
                <w:lang/>
              </w:rPr>
              <w:t>、自营或代销产品或服务取得国家规定证书，并在有效期内（</w:t>
            </w:r>
            <w:r>
              <w:rPr>
                <w:rFonts w:ascii="仿宋_GB2312" w:eastAsia="仿宋_GB2312" w:hAnsi="仿宋_GB2312" w:cs="仿宋_GB2312" w:hint="eastAsia"/>
                <w:color w:val="000000"/>
                <w:kern w:val="0"/>
                <w:sz w:val="28"/>
                <w:szCs w:val="28"/>
                <w:lang/>
              </w:rPr>
              <w:t>2</w:t>
            </w:r>
            <w:r>
              <w:rPr>
                <w:rFonts w:ascii="仿宋_GB2312" w:eastAsia="仿宋_GB2312" w:hAnsi="仿宋_GB2312" w:cs="仿宋_GB2312" w:hint="eastAsia"/>
                <w:color w:val="000000"/>
                <w:kern w:val="0"/>
                <w:sz w:val="28"/>
                <w:szCs w:val="28"/>
                <w:lang/>
              </w:rPr>
              <w:t>分）；</w:t>
            </w:r>
            <w:r>
              <w:rPr>
                <w:rFonts w:ascii="仿宋_GB2312" w:eastAsia="仿宋_GB2312" w:hAnsi="仿宋_GB2312" w:cs="仿宋_GB2312" w:hint="eastAsia"/>
                <w:color w:val="000000"/>
                <w:kern w:val="0"/>
                <w:sz w:val="28"/>
                <w:szCs w:val="28"/>
                <w:lang/>
              </w:rPr>
              <w:br/>
              <w:t>3</w:t>
            </w:r>
            <w:r>
              <w:rPr>
                <w:rFonts w:ascii="仿宋_GB2312" w:eastAsia="仿宋_GB2312" w:hAnsi="仿宋_GB2312" w:cs="仿宋_GB2312" w:hint="eastAsia"/>
                <w:color w:val="000000"/>
                <w:kern w:val="0"/>
                <w:sz w:val="28"/>
                <w:szCs w:val="28"/>
                <w:lang/>
              </w:rPr>
              <w:t>、获得相关体系认证并在有效期内（</w:t>
            </w:r>
            <w:r>
              <w:rPr>
                <w:rFonts w:ascii="仿宋_GB2312" w:eastAsia="仿宋_GB2312" w:hAnsi="仿宋_GB2312" w:cs="仿宋_GB2312" w:hint="eastAsia"/>
                <w:color w:val="000000"/>
                <w:kern w:val="0"/>
                <w:sz w:val="28"/>
                <w:szCs w:val="28"/>
                <w:lang/>
              </w:rPr>
              <w:t>1</w:t>
            </w:r>
            <w:r>
              <w:rPr>
                <w:rFonts w:ascii="仿宋_GB2312" w:eastAsia="仿宋_GB2312" w:hAnsi="仿宋_GB2312" w:cs="仿宋_GB2312" w:hint="eastAsia"/>
                <w:color w:val="000000"/>
                <w:kern w:val="0"/>
                <w:sz w:val="28"/>
                <w:szCs w:val="28"/>
                <w:lang/>
              </w:rPr>
              <w:t>分）。</w:t>
            </w:r>
          </w:p>
        </w:tc>
        <w:tc>
          <w:tcPr>
            <w:tcW w:w="16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5</w:t>
            </w:r>
            <w:r>
              <w:rPr>
                <w:rFonts w:ascii="仿宋_GB2312" w:eastAsia="仿宋_GB2312" w:hAnsi="仿宋_GB2312" w:cs="仿宋_GB2312" w:hint="eastAsia"/>
                <w:color w:val="000000"/>
                <w:kern w:val="0"/>
                <w:sz w:val="28"/>
                <w:szCs w:val="28"/>
                <w:lang/>
              </w:rPr>
              <w:t>分</w:t>
            </w:r>
          </w:p>
        </w:tc>
      </w:tr>
      <w:tr w:rsidR="000B087F">
        <w:trPr>
          <w:trHeight w:val="1380"/>
          <w:jc w:val="center"/>
        </w:trPr>
        <w:tc>
          <w:tcPr>
            <w:tcW w:w="17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0B087F">
            <w:pPr>
              <w:widowControl/>
              <w:snapToGrid w:val="0"/>
              <w:jc w:val="center"/>
              <w:rPr>
                <w:rFonts w:ascii="仿宋_GB2312" w:eastAsia="仿宋_GB2312" w:hAnsi="仿宋_GB2312" w:cs="仿宋_GB2312"/>
                <w:b/>
                <w:bCs/>
                <w:color w:val="000000"/>
                <w:sz w:val="28"/>
                <w:szCs w:val="28"/>
              </w:rPr>
            </w:pPr>
          </w:p>
        </w:tc>
        <w:tc>
          <w:tcPr>
            <w:tcW w:w="2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2</w:t>
            </w:r>
            <w:r>
              <w:rPr>
                <w:rFonts w:ascii="仿宋_GB2312" w:eastAsia="仿宋_GB2312" w:hAnsi="仿宋_GB2312" w:cs="仿宋_GB2312" w:hint="eastAsia"/>
                <w:color w:val="000000"/>
                <w:kern w:val="0"/>
                <w:sz w:val="28"/>
                <w:szCs w:val="28"/>
                <w:lang/>
              </w:rPr>
              <w:t>、机构及制度建设</w:t>
            </w:r>
          </w:p>
        </w:tc>
        <w:tc>
          <w:tcPr>
            <w:tcW w:w="90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1</w:t>
            </w:r>
            <w:r>
              <w:rPr>
                <w:rFonts w:ascii="仿宋_GB2312" w:eastAsia="仿宋_GB2312" w:hAnsi="仿宋_GB2312" w:cs="仿宋_GB2312" w:hint="eastAsia"/>
                <w:color w:val="000000"/>
                <w:kern w:val="0"/>
                <w:sz w:val="28"/>
                <w:szCs w:val="28"/>
                <w:lang/>
              </w:rPr>
              <w:t>、组织机构健全、合理，职责明确（</w:t>
            </w:r>
            <w:r>
              <w:rPr>
                <w:rFonts w:ascii="仿宋_GB2312" w:eastAsia="仿宋_GB2312" w:hAnsi="仿宋_GB2312" w:cs="仿宋_GB2312" w:hint="eastAsia"/>
                <w:color w:val="000000"/>
                <w:kern w:val="0"/>
                <w:sz w:val="28"/>
                <w:szCs w:val="28"/>
                <w:lang/>
              </w:rPr>
              <w:t>2</w:t>
            </w:r>
            <w:r>
              <w:rPr>
                <w:rFonts w:ascii="仿宋_GB2312" w:eastAsia="仿宋_GB2312" w:hAnsi="仿宋_GB2312" w:cs="仿宋_GB2312" w:hint="eastAsia"/>
                <w:color w:val="000000"/>
                <w:kern w:val="0"/>
                <w:sz w:val="28"/>
                <w:szCs w:val="28"/>
                <w:lang/>
              </w:rPr>
              <w:t>分）；</w:t>
            </w:r>
            <w:r>
              <w:rPr>
                <w:rFonts w:ascii="仿宋_GB2312" w:eastAsia="仿宋_GB2312" w:hAnsi="仿宋_GB2312" w:cs="仿宋_GB2312" w:hint="eastAsia"/>
                <w:color w:val="000000"/>
                <w:kern w:val="0"/>
                <w:sz w:val="28"/>
                <w:szCs w:val="28"/>
                <w:lang/>
              </w:rPr>
              <w:br/>
              <w:t>2</w:t>
            </w:r>
            <w:r>
              <w:rPr>
                <w:rFonts w:ascii="仿宋_GB2312" w:eastAsia="仿宋_GB2312" w:hAnsi="仿宋_GB2312" w:cs="仿宋_GB2312" w:hint="eastAsia"/>
                <w:color w:val="000000"/>
                <w:kern w:val="0"/>
                <w:sz w:val="28"/>
                <w:szCs w:val="28"/>
                <w:lang/>
              </w:rPr>
              <w:t>、各项规章制度健全，能认真执行并持续改进（</w:t>
            </w:r>
            <w:r>
              <w:rPr>
                <w:rFonts w:ascii="仿宋_GB2312" w:eastAsia="仿宋_GB2312" w:hAnsi="仿宋_GB2312" w:cs="仿宋_GB2312" w:hint="eastAsia"/>
                <w:color w:val="000000"/>
                <w:kern w:val="0"/>
                <w:sz w:val="28"/>
                <w:szCs w:val="28"/>
                <w:lang/>
              </w:rPr>
              <w:t>6</w:t>
            </w:r>
            <w:r>
              <w:rPr>
                <w:rFonts w:ascii="仿宋_GB2312" w:eastAsia="仿宋_GB2312" w:hAnsi="仿宋_GB2312" w:cs="仿宋_GB2312" w:hint="eastAsia"/>
                <w:color w:val="000000"/>
                <w:kern w:val="0"/>
                <w:sz w:val="28"/>
                <w:szCs w:val="28"/>
                <w:lang/>
              </w:rPr>
              <w:t>分）（须另附每项制度目录）。</w:t>
            </w:r>
          </w:p>
        </w:tc>
        <w:tc>
          <w:tcPr>
            <w:tcW w:w="16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8</w:t>
            </w:r>
            <w:r>
              <w:rPr>
                <w:rFonts w:ascii="仿宋_GB2312" w:eastAsia="仿宋_GB2312" w:hAnsi="仿宋_GB2312" w:cs="仿宋_GB2312" w:hint="eastAsia"/>
                <w:color w:val="000000"/>
                <w:kern w:val="0"/>
                <w:sz w:val="28"/>
                <w:szCs w:val="28"/>
                <w:lang/>
              </w:rPr>
              <w:t>分</w:t>
            </w:r>
          </w:p>
        </w:tc>
      </w:tr>
      <w:tr w:rsidR="000B087F">
        <w:trPr>
          <w:trHeight w:val="1380"/>
          <w:jc w:val="center"/>
        </w:trPr>
        <w:tc>
          <w:tcPr>
            <w:tcW w:w="17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0B087F">
            <w:pPr>
              <w:widowControl/>
              <w:snapToGrid w:val="0"/>
              <w:jc w:val="center"/>
              <w:rPr>
                <w:rFonts w:ascii="仿宋_GB2312" w:eastAsia="仿宋_GB2312" w:hAnsi="仿宋_GB2312" w:cs="仿宋_GB2312"/>
                <w:b/>
                <w:bCs/>
                <w:color w:val="000000"/>
                <w:sz w:val="28"/>
                <w:szCs w:val="28"/>
              </w:rPr>
            </w:pPr>
          </w:p>
        </w:tc>
        <w:tc>
          <w:tcPr>
            <w:tcW w:w="2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3</w:t>
            </w:r>
            <w:r>
              <w:rPr>
                <w:rFonts w:ascii="仿宋_GB2312" w:eastAsia="仿宋_GB2312" w:hAnsi="仿宋_GB2312" w:cs="仿宋_GB2312" w:hint="eastAsia"/>
                <w:color w:val="000000"/>
                <w:kern w:val="0"/>
                <w:sz w:val="28"/>
                <w:szCs w:val="28"/>
                <w:lang/>
              </w:rPr>
              <w:t>、人员情况</w:t>
            </w:r>
          </w:p>
        </w:tc>
        <w:tc>
          <w:tcPr>
            <w:tcW w:w="90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1</w:t>
            </w:r>
            <w:r>
              <w:rPr>
                <w:rFonts w:ascii="仿宋_GB2312" w:eastAsia="仿宋_GB2312" w:hAnsi="仿宋_GB2312" w:cs="仿宋_GB2312" w:hint="eastAsia"/>
                <w:color w:val="000000"/>
                <w:kern w:val="0"/>
                <w:sz w:val="28"/>
                <w:szCs w:val="28"/>
                <w:lang/>
              </w:rPr>
              <w:t>、大专以上学历者占职工总数（不含劳务队伍）大于等于</w:t>
            </w:r>
            <w:r>
              <w:rPr>
                <w:rFonts w:ascii="仿宋_GB2312" w:eastAsia="仿宋_GB2312" w:hAnsi="仿宋_GB2312" w:cs="仿宋_GB2312" w:hint="eastAsia"/>
                <w:color w:val="000000"/>
                <w:kern w:val="0"/>
                <w:sz w:val="28"/>
                <w:szCs w:val="28"/>
                <w:lang/>
              </w:rPr>
              <w:t>40%</w:t>
            </w:r>
            <w:r>
              <w:rPr>
                <w:rFonts w:ascii="仿宋_GB2312" w:eastAsia="仿宋_GB2312" w:hAnsi="仿宋_GB2312" w:cs="仿宋_GB2312" w:hint="eastAsia"/>
                <w:color w:val="000000"/>
                <w:kern w:val="0"/>
                <w:sz w:val="28"/>
                <w:szCs w:val="28"/>
                <w:lang/>
              </w:rPr>
              <w:t>（</w:t>
            </w:r>
            <w:r>
              <w:rPr>
                <w:rFonts w:ascii="仿宋_GB2312" w:eastAsia="仿宋_GB2312" w:hAnsi="仿宋_GB2312" w:cs="仿宋_GB2312" w:hint="eastAsia"/>
                <w:color w:val="000000"/>
                <w:kern w:val="0"/>
                <w:sz w:val="28"/>
                <w:szCs w:val="28"/>
                <w:lang/>
              </w:rPr>
              <w:t>3</w:t>
            </w:r>
            <w:r>
              <w:rPr>
                <w:rFonts w:ascii="仿宋_GB2312" w:eastAsia="仿宋_GB2312" w:hAnsi="仿宋_GB2312" w:cs="仿宋_GB2312" w:hint="eastAsia"/>
                <w:color w:val="000000"/>
                <w:kern w:val="0"/>
                <w:sz w:val="28"/>
                <w:szCs w:val="28"/>
                <w:lang/>
              </w:rPr>
              <w:t>分），每降低</w:t>
            </w:r>
            <w:r>
              <w:rPr>
                <w:rFonts w:ascii="仿宋_GB2312" w:eastAsia="仿宋_GB2312" w:hAnsi="仿宋_GB2312" w:cs="仿宋_GB2312" w:hint="eastAsia"/>
                <w:color w:val="000000"/>
                <w:kern w:val="0"/>
                <w:sz w:val="28"/>
                <w:szCs w:val="28"/>
                <w:lang/>
              </w:rPr>
              <w:t>5%</w:t>
            </w:r>
            <w:r>
              <w:rPr>
                <w:rFonts w:ascii="仿宋_GB2312" w:eastAsia="仿宋_GB2312" w:hAnsi="仿宋_GB2312" w:cs="仿宋_GB2312" w:hint="eastAsia"/>
                <w:color w:val="000000"/>
                <w:kern w:val="0"/>
                <w:sz w:val="28"/>
                <w:szCs w:val="28"/>
                <w:lang/>
              </w:rPr>
              <w:t>减</w:t>
            </w:r>
            <w:r>
              <w:rPr>
                <w:rFonts w:ascii="仿宋_GB2312" w:eastAsia="仿宋_GB2312" w:hAnsi="仿宋_GB2312" w:cs="仿宋_GB2312" w:hint="eastAsia"/>
                <w:color w:val="000000"/>
                <w:kern w:val="0"/>
                <w:sz w:val="28"/>
                <w:szCs w:val="28"/>
                <w:lang/>
              </w:rPr>
              <w:t xml:space="preserve"> 0.5 </w:t>
            </w:r>
            <w:r>
              <w:rPr>
                <w:rFonts w:ascii="仿宋_GB2312" w:eastAsia="仿宋_GB2312" w:hAnsi="仿宋_GB2312" w:cs="仿宋_GB2312" w:hint="eastAsia"/>
                <w:color w:val="000000"/>
                <w:kern w:val="0"/>
                <w:sz w:val="28"/>
                <w:szCs w:val="28"/>
                <w:lang/>
              </w:rPr>
              <w:t>分，减完为止。</w:t>
            </w:r>
            <w:r>
              <w:rPr>
                <w:rFonts w:ascii="仿宋_GB2312" w:eastAsia="仿宋_GB2312" w:hAnsi="仿宋_GB2312" w:cs="仿宋_GB2312" w:hint="eastAsia"/>
                <w:color w:val="000000"/>
                <w:kern w:val="0"/>
                <w:sz w:val="28"/>
                <w:szCs w:val="28"/>
                <w:lang/>
              </w:rPr>
              <w:br/>
              <w:t>2</w:t>
            </w:r>
            <w:r>
              <w:rPr>
                <w:rFonts w:ascii="仿宋_GB2312" w:eastAsia="仿宋_GB2312" w:hAnsi="仿宋_GB2312" w:cs="仿宋_GB2312" w:hint="eastAsia"/>
                <w:color w:val="000000"/>
                <w:kern w:val="0"/>
                <w:sz w:val="28"/>
                <w:szCs w:val="28"/>
                <w:lang/>
              </w:rPr>
              <w:t>、签订劳动合同或协议比率为</w:t>
            </w:r>
            <w:r>
              <w:rPr>
                <w:rFonts w:ascii="仿宋_GB2312" w:eastAsia="仿宋_GB2312" w:hAnsi="仿宋_GB2312" w:cs="仿宋_GB2312" w:hint="eastAsia"/>
                <w:color w:val="000000"/>
                <w:kern w:val="0"/>
                <w:sz w:val="28"/>
                <w:szCs w:val="28"/>
                <w:lang/>
              </w:rPr>
              <w:t>100%</w:t>
            </w:r>
            <w:r>
              <w:rPr>
                <w:rFonts w:ascii="仿宋_GB2312" w:eastAsia="仿宋_GB2312" w:hAnsi="仿宋_GB2312" w:cs="仿宋_GB2312" w:hint="eastAsia"/>
                <w:color w:val="000000"/>
                <w:kern w:val="0"/>
                <w:sz w:val="28"/>
                <w:szCs w:val="28"/>
                <w:lang/>
              </w:rPr>
              <w:t>，并办理社会保险（</w:t>
            </w:r>
            <w:r>
              <w:rPr>
                <w:rFonts w:ascii="仿宋_GB2312" w:eastAsia="仿宋_GB2312" w:hAnsi="仿宋_GB2312" w:cs="仿宋_GB2312" w:hint="eastAsia"/>
                <w:color w:val="000000"/>
                <w:kern w:val="0"/>
                <w:sz w:val="28"/>
                <w:szCs w:val="28"/>
                <w:lang/>
              </w:rPr>
              <w:t>3</w:t>
            </w:r>
            <w:r>
              <w:rPr>
                <w:rFonts w:ascii="仿宋_GB2312" w:eastAsia="仿宋_GB2312" w:hAnsi="仿宋_GB2312" w:cs="仿宋_GB2312" w:hint="eastAsia"/>
                <w:color w:val="000000"/>
                <w:kern w:val="0"/>
                <w:sz w:val="28"/>
                <w:szCs w:val="28"/>
                <w:lang/>
              </w:rPr>
              <w:t>分）。</w:t>
            </w:r>
          </w:p>
        </w:tc>
        <w:tc>
          <w:tcPr>
            <w:tcW w:w="16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6</w:t>
            </w:r>
            <w:r>
              <w:rPr>
                <w:rFonts w:ascii="仿宋_GB2312" w:eastAsia="仿宋_GB2312" w:hAnsi="仿宋_GB2312" w:cs="仿宋_GB2312" w:hint="eastAsia"/>
                <w:color w:val="000000"/>
                <w:kern w:val="0"/>
                <w:sz w:val="28"/>
                <w:szCs w:val="28"/>
                <w:lang/>
              </w:rPr>
              <w:t>分</w:t>
            </w:r>
          </w:p>
        </w:tc>
      </w:tr>
      <w:tr w:rsidR="000B087F">
        <w:trPr>
          <w:trHeight w:val="1380"/>
          <w:jc w:val="center"/>
        </w:trPr>
        <w:tc>
          <w:tcPr>
            <w:tcW w:w="17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0B087F">
            <w:pPr>
              <w:widowControl/>
              <w:snapToGrid w:val="0"/>
              <w:jc w:val="center"/>
              <w:rPr>
                <w:rFonts w:ascii="仿宋_GB2312" w:eastAsia="仿宋_GB2312" w:hAnsi="仿宋_GB2312" w:cs="仿宋_GB2312"/>
                <w:b/>
                <w:bCs/>
                <w:color w:val="000000"/>
                <w:sz w:val="28"/>
                <w:szCs w:val="28"/>
              </w:rPr>
            </w:pPr>
          </w:p>
        </w:tc>
        <w:tc>
          <w:tcPr>
            <w:tcW w:w="2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4</w:t>
            </w:r>
            <w:r>
              <w:rPr>
                <w:rFonts w:ascii="仿宋_GB2312" w:eastAsia="仿宋_GB2312" w:hAnsi="仿宋_GB2312" w:cs="仿宋_GB2312" w:hint="eastAsia"/>
                <w:color w:val="000000"/>
                <w:kern w:val="0"/>
                <w:sz w:val="28"/>
                <w:szCs w:val="28"/>
                <w:lang/>
              </w:rPr>
              <w:t>、企业文化</w:t>
            </w:r>
          </w:p>
        </w:tc>
        <w:tc>
          <w:tcPr>
            <w:tcW w:w="90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1</w:t>
            </w:r>
            <w:r>
              <w:rPr>
                <w:rFonts w:ascii="仿宋_GB2312" w:eastAsia="仿宋_GB2312" w:hAnsi="仿宋_GB2312" w:cs="仿宋_GB2312" w:hint="eastAsia"/>
                <w:color w:val="000000"/>
                <w:kern w:val="0"/>
                <w:sz w:val="28"/>
                <w:szCs w:val="28"/>
                <w:lang/>
              </w:rPr>
              <w:t>、企业设有党工团组织，充分发挥党建引领（</w:t>
            </w:r>
            <w:r>
              <w:rPr>
                <w:rFonts w:ascii="仿宋_GB2312" w:eastAsia="仿宋_GB2312" w:hAnsi="仿宋_GB2312" w:cs="仿宋_GB2312" w:hint="eastAsia"/>
                <w:color w:val="000000"/>
                <w:kern w:val="0"/>
                <w:sz w:val="28"/>
                <w:szCs w:val="28"/>
                <w:lang/>
              </w:rPr>
              <w:t>2</w:t>
            </w:r>
            <w:r>
              <w:rPr>
                <w:rFonts w:ascii="仿宋_GB2312" w:eastAsia="仿宋_GB2312" w:hAnsi="仿宋_GB2312" w:cs="仿宋_GB2312" w:hint="eastAsia"/>
                <w:color w:val="000000"/>
                <w:kern w:val="0"/>
                <w:sz w:val="28"/>
                <w:szCs w:val="28"/>
                <w:lang/>
              </w:rPr>
              <w:t>分）；</w:t>
            </w:r>
            <w:r>
              <w:rPr>
                <w:rFonts w:ascii="仿宋_GB2312" w:eastAsia="仿宋_GB2312" w:hAnsi="仿宋_GB2312" w:cs="仿宋_GB2312" w:hint="eastAsia"/>
                <w:color w:val="000000"/>
                <w:kern w:val="0"/>
                <w:sz w:val="28"/>
                <w:szCs w:val="28"/>
                <w:lang/>
              </w:rPr>
              <w:br/>
              <w:t>2</w:t>
            </w:r>
            <w:r>
              <w:rPr>
                <w:rFonts w:ascii="仿宋_GB2312" w:eastAsia="仿宋_GB2312" w:hAnsi="仿宋_GB2312" w:cs="仿宋_GB2312" w:hint="eastAsia"/>
                <w:color w:val="000000"/>
                <w:kern w:val="0"/>
                <w:sz w:val="28"/>
                <w:szCs w:val="28"/>
                <w:lang/>
              </w:rPr>
              <w:t>、注重企业文化建设与品牌培育，提高企业凝聚力与影响力（</w:t>
            </w:r>
            <w:r>
              <w:rPr>
                <w:rFonts w:ascii="仿宋_GB2312" w:eastAsia="仿宋_GB2312" w:hAnsi="仿宋_GB2312" w:cs="仿宋_GB2312" w:hint="eastAsia"/>
                <w:color w:val="000000"/>
                <w:kern w:val="0"/>
                <w:sz w:val="28"/>
                <w:szCs w:val="28"/>
                <w:lang/>
              </w:rPr>
              <w:t>2</w:t>
            </w:r>
            <w:r>
              <w:rPr>
                <w:rFonts w:ascii="仿宋_GB2312" w:eastAsia="仿宋_GB2312" w:hAnsi="仿宋_GB2312" w:cs="仿宋_GB2312" w:hint="eastAsia"/>
                <w:color w:val="000000"/>
                <w:kern w:val="0"/>
                <w:sz w:val="28"/>
                <w:szCs w:val="28"/>
                <w:lang/>
              </w:rPr>
              <w:t>分）。</w:t>
            </w:r>
            <w:r>
              <w:rPr>
                <w:rFonts w:ascii="仿宋_GB2312" w:eastAsia="仿宋_GB2312" w:hAnsi="仿宋_GB2312" w:cs="仿宋_GB2312" w:hint="eastAsia"/>
                <w:color w:val="000000"/>
                <w:kern w:val="0"/>
                <w:sz w:val="28"/>
                <w:szCs w:val="28"/>
                <w:lang/>
              </w:rPr>
              <w:br/>
              <w:t>3</w:t>
            </w:r>
            <w:r>
              <w:rPr>
                <w:rFonts w:ascii="仿宋_GB2312" w:eastAsia="仿宋_GB2312" w:hAnsi="仿宋_GB2312" w:cs="仿宋_GB2312" w:hint="eastAsia"/>
                <w:color w:val="000000"/>
                <w:kern w:val="0"/>
                <w:sz w:val="28"/>
                <w:szCs w:val="28"/>
                <w:lang/>
              </w:rPr>
              <w:t>、具有发展战略（规划）（</w:t>
            </w:r>
            <w:r>
              <w:rPr>
                <w:rFonts w:ascii="仿宋_GB2312" w:eastAsia="仿宋_GB2312" w:hAnsi="仿宋_GB2312" w:cs="仿宋_GB2312" w:hint="eastAsia"/>
                <w:color w:val="000000"/>
                <w:kern w:val="0"/>
                <w:sz w:val="28"/>
                <w:szCs w:val="28"/>
                <w:lang/>
              </w:rPr>
              <w:t>2</w:t>
            </w:r>
            <w:r>
              <w:rPr>
                <w:rFonts w:ascii="仿宋_GB2312" w:eastAsia="仿宋_GB2312" w:hAnsi="仿宋_GB2312" w:cs="仿宋_GB2312" w:hint="eastAsia"/>
                <w:color w:val="000000"/>
                <w:kern w:val="0"/>
                <w:sz w:val="28"/>
                <w:szCs w:val="28"/>
                <w:lang/>
              </w:rPr>
              <w:t>分）（需附发展战略规划）</w:t>
            </w:r>
          </w:p>
        </w:tc>
        <w:tc>
          <w:tcPr>
            <w:tcW w:w="16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6</w:t>
            </w:r>
            <w:r>
              <w:rPr>
                <w:rFonts w:ascii="仿宋_GB2312" w:eastAsia="仿宋_GB2312" w:hAnsi="仿宋_GB2312" w:cs="仿宋_GB2312" w:hint="eastAsia"/>
                <w:color w:val="000000"/>
                <w:kern w:val="0"/>
                <w:sz w:val="28"/>
                <w:szCs w:val="28"/>
                <w:lang/>
              </w:rPr>
              <w:t>分</w:t>
            </w:r>
          </w:p>
        </w:tc>
      </w:tr>
      <w:tr w:rsidR="000B087F">
        <w:trPr>
          <w:trHeight w:val="958"/>
          <w:jc w:val="center"/>
        </w:trPr>
        <w:tc>
          <w:tcPr>
            <w:tcW w:w="175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jc w:val="center"/>
              <w:textAlignment w:val="center"/>
              <w:rPr>
                <w:rFonts w:ascii="仿宋_GB2312" w:eastAsia="仿宋_GB2312" w:hAnsi="仿宋_GB2312" w:cs="仿宋_GB2312"/>
                <w:b/>
                <w:bCs/>
                <w:color w:val="000000"/>
                <w:sz w:val="28"/>
                <w:szCs w:val="28"/>
              </w:rPr>
            </w:pPr>
            <w:r>
              <w:rPr>
                <w:rFonts w:ascii="仿宋_GB2312" w:eastAsia="仿宋_GB2312" w:hAnsi="仿宋_GB2312" w:cs="仿宋_GB2312" w:hint="eastAsia"/>
                <w:b/>
                <w:bCs/>
                <w:color w:val="000000"/>
                <w:kern w:val="0"/>
                <w:sz w:val="28"/>
                <w:szCs w:val="28"/>
                <w:lang/>
              </w:rPr>
              <w:lastRenderedPageBreak/>
              <w:t>二、经营能力</w:t>
            </w:r>
            <w:r>
              <w:rPr>
                <w:rFonts w:ascii="仿宋_GB2312" w:eastAsia="仿宋_GB2312" w:hAnsi="仿宋_GB2312" w:cs="仿宋_GB2312" w:hint="eastAsia"/>
                <w:b/>
                <w:bCs/>
                <w:color w:val="000000"/>
                <w:kern w:val="0"/>
                <w:sz w:val="28"/>
                <w:szCs w:val="28"/>
                <w:lang/>
              </w:rPr>
              <w:t>20</w:t>
            </w:r>
            <w:r>
              <w:rPr>
                <w:rFonts w:ascii="仿宋_GB2312" w:eastAsia="仿宋_GB2312" w:hAnsi="仿宋_GB2312" w:cs="仿宋_GB2312" w:hint="eastAsia"/>
                <w:b/>
                <w:bCs/>
                <w:color w:val="000000"/>
                <w:kern w:val="0"/>
                <w:sz w:val="28"/>
                <w:szCs w:val="28"/>
                <w:lang/>
              </w:rPr>
              <w:t>分</w:t>
            </w:r>
          </w:p>
        </w:tc>
        <w:tc>
          <w:tcPr>
            <w:tcW w:w="2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1</w:t>
            </w:r>
            <w:r>
              <w:rPr>
                <w:rFonts w:ascii="仿宋_GB2312" w:eastAsia="仿宋_GB2312" w:hAnsi="仿宋_GB2312" w:cs="仿宋_GB2312" w:hint="eastAsia"/>
                <w:color w:val="000000"/>
                <w:kern w:val="0"/>
                <w:sz w:val="28"/>
                <w:szCs w:val="28"/>
                <w:lang/>
              </w:rPr>
              <w:t>、资产负债率</w:t>
            </w:r>
          </w:p>
        </w:tc>
        <w:tc>
          <w:tcPr>
            <w:tcW w:w="90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资产负债率≤</w:t>
            </w:r>
            <w:r>
              <w:rPr>
                <w:rFonts w:ascii="仿宋_GB2312" w:eastAsia="仿宋_GB2312" w:hAnsi="仿宋_GB2312" w:cs="仿宋_GB2312" w:hint="eastAsia"/>
                <w:color w:val="000000"/>
                <w:kern w:val="0"/>
                <w:sz w:val="28"/>
                <w:szCs w:val="28"/>
                <w:lang/>
              </w:rPr>
              <w:t>90%</w:t>
            </w:r>
            <w:r>
              <w:rPr>
                <w:rFonts w:ascii="仿宋_GB2312" w:eastAsia="仿宋_GB2312" w:hAnsi="仿宋_GB2312" w:cs="仿宋_GB2312" w:hint="eastAsia"/>
                <w:color w:val="000000"/>
                <w:kern w:val="0"/>
                <w:sz w:val="28"/>
                <w:szCs w:val="28"/>
                <w:lang/>
              </w:rPr>
              <w:t>（</w:t>
            </w:r>
            <w:r>
              <w:rPr>
                <w:rFonts w:ascii="仿宋_GB2312" w:eastAsia="仿宋_GB2312" w:hAnsi="仿宋_GB2312" w:cs="仿宋_GB2312" w:hint="eastAsia"/>
                <w:color w:val="000000"/>
                <w:kern w:val="0"/>
                <w:sz w:val="28"/>
                <w:szCs w:val="28"/>
                <w:lang/>
              </w:rPr>
              <w:t>5</w:t>
            </w:r>
            <w:r>
              <w:rPr>
                <w:rFonts w:ascii="仿宋_GB2312" w:eastAsia="仿宋_GB2312" w:hAnsi="仿宋_GB2312" w:cs="仿宋_GB2312" w:hint="eastAsia"/>
                <w:color w:val="000000"/>
                <w:kern w:val="0"/>
                <w:sz w:val="28"/>
                <w:szCs w:val="28"/>
                <w:lang/>
              </w:rPr>
              <w:t>分）</w:t>
            </w:r>
          </w:p>
        </w:tc>
        <w:tc>
          <w:tcPr>
            <w:tcW w:w="16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5</w:t>
            </w:r>
            <w:r>
              <w:rPr>
                <w:rFonts w:ascii="仿宋_GB2312" w:eastAsia="仿宋_GB2312" w:hAnsi="仿宋_GB2312" w:cs="仿宋_GB2312" w:hint="eastAsia"/>
                <w:color w:val="000000"/>
                <w:kern w:val="0"/>
                <w:sz w:val="28"/>
                <w:szCs w:val="28"/>
                <w:lang/>
              </w:rPr>
              <w:t>分</w:t>
            </w:r>
          </w:p>
        </w:tc>
      </w:tr>
      <w:tr w:rsidR="000B087F">
        <w:trPr>
          <w:trHeight w:val="1380"/>
          <w:jc w:val="center"/>
        </w:trPr>
        <w:tc>
          <w:tcPr>
            <w:tcW w:w="17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0B087F">
            <w:pPr>
              <w:widowControl/>
              <w:snapToGrid w:val="0"/>
              <w:jc w:val="center"/>
              <w:rPr>
                <w:rFonts w:ascii="仿宋_GB2312" w:eastAsia="仿宋_GB2312" w:hAnsi="仿宋_GB2312" w:cs="仿宋_GB2312"/>
                <w:b/>
                <w:bCs/>
                <w:color w:val="000000"/>
                <w:sz w:val="28"/>
                <w:szCs w:val="28"/>
              </w:rPr>
            </w:pPr>
          </w:p>
        </w:tc>
        <w:tc>
          <w:tcPr>
            <w:tcW w:w="2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2</w:t>
            </w:r>
            <w:r>
              <w:rPr>
                <w:rFonts w:ascii="仿宋_GB2312" w:eastAsia="仿宋_GB2312" w:hAnsi="仿宋_GB2312" w:cs="仿宋_GB2312" w:hint="eastAsia"/>
                <w:color w:val="000000"/>
                <w:kern w:val="0"/>
                <w:sz w:val="28"/>
                <w:szCs w:val="28"/>
                <w:lang/>
              </w:rPr>
              <w:t>、产值利润率</w:t>
            </w:r>
          </w:p>
        </w:tc>
        <w:tc>
          <w:tcPr>
            <w:tcW w:w="90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1</w:t>
            </w:r>
            <w:r>
              <w:rPr>
                <w:rFonts w:ascii="仿宋_GB2312" w:eastAsia="仿宋_GB2312" w:hAnsi="仿宋_GB2312" w:cs="仿宋_GB2312" w:hint="eastAsia"/>
                <w:color w:val="000000"/>
                <w:kern w:val="0"/>
                <w:sz w:val="28"/>
                <w:szCs w:val="28"/>
                <w:lang/>
              </w:rPr>
              <w:t>、实际比率≥</w:t>
            </w:r>
            <w:r>
              <w:rPr>
                <w:rFonts w:ascii="仿宋_GB2312" w:eastAsia="仿宋_GB2312" w:hAnsi="仿宋_GB2312" w:cs="仿宋_GB2312" w:hint="eastAsia"/>
                <w:color w:val="000000"/>
                <w:kern w:val="0"/>
                <w:sz w:val="28"/>
                <w:szCs w:val="28"/>
                <w:lang/>
              </w:rPr>
              <w:t>2%</w:t>
            </w:r>
            <w:r>
              <w:rPr>
                <w:rFonts w:ascii="仿宋_GB2312" w:eastAsia="仿宋_GB2312" w:hAnsi="仿宋_GB2312" w:cs="仿宋_GB2312" w:hint="eastAsia"/>
                <w:color w:val="000000"/>
                <w:kern w:val="0"/>
                <w:sz w:val="28"/>
                <w:szCs w:val="28"/>
                <w:lang/>
              </w:rPr>
              <w:t>（</w:t>
            </w:r>
            <w:r>
              <w:rPr>
                <w:rFonts w:ascii="仿宋_GB2312" w:eastAsia="仿宋_GB2312" w:hAnsi="仿宋_GB2312" w:cs="仿宋_GB2312" w:hint="eastAsia"/>
                <w:color w:val="000000"/>
                <w:kern w:val="0"/>
                <w:sz w:val="28"/>
                <w:szCs w:val="28"/>
                <w:lang/>
              </w:rPr>
              <w:t>5</w:t>
            </w:r>
            <w:r>
              <w:rPr>
                <w:rFonts w:ascii="仿宋_GB2312" w:eastAsia="仿宋_GB2312" w:hAnsi="仿宋_GB2312" w:cs="仿宋_GB2312" w:hint="eastAsia"/>
                <w:color w:val="000000"/>
                <w:kern w:val="0"/>
                <w:sz w:val="28"/>
                <w:szCs w:val="28"/>
                <w:lang/>
              </w:rPr>
              <w:t>分）；</w:t>
            </w:r>
            <w:r>
              <w:rPr>
                <w:rFonts w:ascii="仿宋_GB2312" w:eastAsia="仿宋_GB2312" w:hAnsi="仿宋_GB2312" w:cs="仿宋_GB2312" w:hint="eastAsia"/>
                <w:color w:val="000000"/>
                <w:kern w:val="0"/>
                <w:sz w:val="28"/>
                <w:szCs w:val="28"/>
                <w:lang/>
              </w:rPr>
              <w:br/>
              <w:t>2</w:t>
            </w:r>
            <w:r>
              <w:rPr>
                <w:rFonts w:ascii="仿宋_GB2312" w:eastAsia="仿宋_GB2312" w:hAnsi="仿宋_GB2312" w:cs="仿宋_GB2312" w:hint="eastAsia"/>
                <w:color w:val="000000"/>
                <w:kern w:val="0"/>
                <w:sz w:val="28"/>
                <w:szCs w:val="28"/>
                <w:lang/>
              </w:rPr>
              <w:t>、其他实际比率得分</w:t>
            </w:r>
            <w:r>
              <w:rPr>
                <w:rFonts w:ascii="仿宋_GB2312" w:eastAsia="仿宋_GB2312" w:hAnsi="仿宋_GB2312" w:cs="仿宋_GB2312" w:hint="eastAsia"/>
                <w:color w:val="000000"/>
                <w:kern w:val="0"/>
                <w:sz w:val="28"/>
                <w:szCs w:val="28"/>
                <w:lang/>
              </w:rPr>
              <w:t>=</w:t>
            </w:r>
            <w:r>
              <w:rPr>
                <w:rFonts w:ascii="仿宋_GB2312" w:eastAsia="仿宋_GB2312" w:hAnsi="仿宋_GB2312" w:cs="仿宋_GB2312" w:hint="eastAsia"/>
                <w:color w:val="000000"/>
                <w:kern w:val="0"/>
                <w:sz w:val="28"/>
                <w:szCs w:val="28"/>
                <w:lang/>
              </w:rPr>
              <w:t>实际比率</w:t>
            </w:r>
            <w:r>
              <w:rPr>
                <w:rFonts w:ascii="仿宋_GB2312" w:eastAsia="仿宋_GB2312" w:hAnsi="仿宋_GB2312" w:cs="仿宋_GB2312" w:hint="eastAsia"/>
                <w:color w:val="000000"/>
                <w:kern w:val="0"/>
                <w:sz w:val="28"/>
                <w:szCs w:val="28"/>
                <w:lang/>
              </w:rPr>
              <w:t>/</w:t>
            </w:r>
            <w:r>
              <w:rPr>
                <w:rFonts w:ascii="仿宋_GB2312" w:eastAsia="仿宋_GB2312" w:hAnsi="仿宋_GB2312" w:cs="仿宋_GB2312" w:hint="eastAsia"/>
                <w:color w:val="000000"/>
                <w:kern w:val="0"/>
                <w:sz w:val="28"/>
                <w:szCs w:val="28"/>
                <w:lang/>
              </w:rPr>
              <w:t>满分比率</w:t>
            </w:r>
            <w:r>
              <w:rPr>
                <w:rFonts w:ascii="仿宋_GB2312" w:eastAsia="仿宋_GB2312" w:hAnsi="宋体" w:cs="仿宋_GB2312" w:hint="eastAsia"/>
                <w:color w:val="000000"/>
                <w:kern w:val="0"/>
                <w:sz w:val="28"/>
                <w:szCs w:val="28"/>
                <w:lang/>
              </w:rPr>
              <w:t>×</w:t>
            </w:r>
            <w:r>
              <w:rPr>
                <w:rFonts w:ascii="仿宋_GB2312" w:eastAsia="仿宋_GB2312" w:hAnsi="仿宋_GB2312" w:cs="仿宋_GB2312" w:hint="eastAsia"/>
                <w:color w:val="000000"/>
                <w:kern w:val="0"/>
                <w:sz w:val="28"/>
                <w:szCs w:val="28"/>
                <w:lang/>
              </w:rPr>
              <w:t>标准分数；</w:t>
            </w:r>
            <w:r>
              <w:rPr>
                <w:rFonts w:ascii="仿宋_GB2312" w:eastAsia="仿宋_GB2312" w:hAnsi="仿宋_GB2312" w:cs="仿宋_GB2312" w:hint="eastAsia"/>
                <w:color w:val="000000"/>
                <w:kern w:val="0"/>
                <w:sz w:val="28"/>
                <w:szCs w:val="28"/>
                <w:lang/>
              </w:rPr>
              <w:br/>
              <w:t>3</w:t>
            </w:r>
            <w:r>
              <w:rPr>
                <w:rFonts w:ascii="仿宋_GB2312" w:eastAsia="仿宋_GB2312" w:hAnsi="仿宋_GB2312" w:cs="仿宋_GB2312" w:hint="eastAsia"/>
                <w:color w:val="000000"/>
                <w:kern w:val="0"/>
                <w:sz w:val="28"/>
                <w:szCs w:val="28"/>
                <w:lang/>
              </w:rPr>
              <w:t>、负值（</w:t>
            </w:r>
            <w:r>
              <w:rPr>
                <w:rFonts w:ascii="仿宋_GB2312" w:eastAsia="仿宋_GB2312" w:hAnsi="仿宋_GB2312" w:cs="仿宋_GB2312" w:hint="eastAsia"/>
                <w:color w:val="000000"/>
                <w:kern w:val="0"/>
                <w:sz w:val="28"/>
                <w:szCs w:val="28"/>
                <w:lang/>
              </w:rPr>
              <w:t xml:space="preserve">0 </w:t>
            </w:r>
            <w:r>
              <w:rPr>
                <w:rFonts w:ascii="仿宋_GB2312" w:eastAsia="仿宋_GB2312" w:hAnsi="仿宋_GB2312" w:cs="仿宋_GB2312" w:hint="eastAsia"/>
                <w:color w:val="000000"/>
                <w:kern w:val="0"/>
                <w:sz w:val="28"/>
                <w:szCs w:val="28"/>
                <w:lang/>
              </w:rPr>
              <w:t>分）。</w:t>
            </w:r>
          </w:p>
        </w:tc>
        <w:tc>
          <w:tcPr>
            <w:tcW w:w="16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5</w:t>
            </w:r>
            <w:r>
              <w:rPr>
                <w:rFonts w:ascii="仿宋_GB2312" w:eastAsia="仿宋_GB2312" w:hAnsi="仿宋_GB2312" w:cs="仿宋_GB2312" w:hint="eastAsia"/>
                <w:color w:val="000000"/>
                <w:kern w:val="0"/>
                <w:sz w:val="28"/>
                <w:szCs w:val="28"/>
                <w:lang/>
              </w:rPr>
              <w:t>分</w:t>
            </w:r>
          </w:p>
        </w:tc>
      </w:tr>
      <w:tr w:rsidR="000B087F">
        <w:trPr>
          <w:trHeight w:val="959"/>
          <w:jc w:val="center"/>
        </w:trPr>
        <w:tc>
          <w:tcPr>
            <w:tcW w:w="17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0B087F">
            <w:pPr>
              <w:widowControl/>
              <w:snapToGrid w:val="0"/>
              <w:jc w:val="center"/>
              <w:rPr>
                <w:rFonts w:ascii="仿宋_GB2312" w:eastAsia="仿宋_GB2312" w:hAnsi="仿宋_GB2312" w:cs="仿宋_GB2312"/>
                <w:b/>
                <w:bCs/>
                <w:color w:val="000000"/>
                <w:sz w:val="28"/>
                <w:szCs w:val="28"/>
              </w:rPr>
            </w:pPr>
          </w:p>
        </w:tc>
        <w:tc>
          <w:tcPr>
            <w:tcW w:w="2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3</w:t>
            </w:r>
            <w:r>
              <w:rPr>
                <w:rFonts w:ascii="仿宋_GB2312" w:eastAsia="仿宋_GB2312" w:hAnsi="仿宋_GB2312" w:cs="仿宋_GB2312" w:hint="eastAsia"/>
                <w:color w:val="000000"/>
                <w:kern w:val="0"/>
                <w:sz w:val="28"/>
                <w:szCs w:val="28"/>
                <w:lang/>
              </w:rPr>
              <w:t>、资本保值增值率</w:t>
            </w:r>
          </w:p>
        </w:tc>
        <w:tc>
          <w:tcPr>
            <w:tcW w:w="90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1</w:t>
            </w:r>
            <w:r>
              <w:rPr>
                <w:rFonts w:ascii="仿宋_GB2312" w:eastAsia="仿宋_GB2312" w:hAnsi="仿宋_GB2312" w:cs="仿宋_GB2312" w:hint="eastAsia"/>
                <w:color w:val="000000"/>
                <w:kern w:val="0"/>
                <w:sz w:val="28"/>
                <w:szCs w:val="28"/>
                <w:lang/>
              </w:rPr>
              <w:t>（含）以上（</w:t>
            </w:r>
            <w:r>
              <w:rPr>
                <w:rFonts w:ascii="仿宋_GB2312" w:eastAsia="仿宋_GB2312" w:hAnsi="仿宋_GB2312" w:cs="仿宋_GB2312" w:hint="eastAsia"/>
                <w:color w:val="000000"/>
                <w:kern w:val="0"/>
                <w:sz w:val="28"/>
                <w:szCs w:val="28"/>
                <w:lang/>
              </w:rPr>
              <w:t>5</w:t>
            </w:r>
            <w:r>
              <w:rPr>
                <w:rFonts w:ascii="仿宋_GB2312" w:eastAsia="仿宋_GB2312" w:hAnsi="仿宋_GB2312" w:cs="仿宋_GB2312" w:hint="eastAsia"/>
                <w:color w:val="000000"/>
                <w:kern w:val="0"/>
                <w:sz w:val="28"/>
                <w:szCs w:val="28"/>
                <w:lang/>
              </w:rPr>
              <w:t>分），其他，不得分。</w:t>
            </w:r>
          </w:p>
        </w:tc>
        <w:tc>
          <w:tcPr>
            <w:tcW w:w="16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5</w:t>
            </w:r>
            <w:r>
              <w:rPr>
                <w:rFonts w:ascii="仿宋_GB2312" w:eastAsia="仿宋_GB2312" w:hAnsi="仿宋_GB2312" w:cs="仿宋_GB2312" w:hint="eastAsia"/>
                <w:color w:val="000000"/>
                <w:kern w:val="0"/>
                <w:sz w:val="28"/>
                <w:szCs w:val="28"/>
                <w:lang/>
              </w:rPr>
              <w:t>分</w:t>
            </w:r>
          </w:p>
        </w:tc>
      </w:tr>
      <w:tr w:rsidR="000B087F">
        <w:trPr>
          <w:trHeight w:val="1164"/>
          <w:jc w:val="center"/>
        </w:trPr>
        <w:tc>
          <w:tcPr>
            <w:tcW w:w="17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0B087F">
            <w:pPr>
              <w:widowControl/>
              <w:snapToGrid w:val="0"/>
              <w:jc w:val="center"/>
              <w:rPr>
                <w:rFonts w:ascii="仿宋_GB2312" w:eastAsia="仿宋_GB2312" w:hAnsi="仿宋_GB2312" w:cs="仿宋_GB2312"/>
                <w:b/>
                <w:bCs/>
                <w:color w:val="000000"/>
                <w:sz w:val="28"/>
                <w:szCs w:val="28"/>
              </w:rPr>
            </w:pPr>
          </w:p>
        </w:tc>
        <w:tc>
          <w:tcPr>
            <w:tcW w:w="2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4</w:t>
            </w:r>
            <w:r>
              <w:rPr>
                <w:rFonts w:ascii="仿宋_GB2312" w:eastAsia="仿宋_GB2312" w:hAnsi="仿宋_GB2312" w:cs="仿宋_GB2312" w:hint="eastAsia"/>
                <w:color w:val="000000"/>
                <w:kern w:val="0"/>
                <w:sz w:val="28"/>
                <w:szCs w:val="28"/>
                <w:lang/>
              </w:rPr>
              <w:t>、纳税等级指标</w:t>
            </w:r>
          </w:p>
        </w:tc>
        <w:tc>
          <w:tcPr>
            <w:tcW w:w="90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A</w:t>
            </w:r>
            <w:r>
              <w:rPr>
                <w:rFonts w:ascii="仿宋_GB2312" w:eastAsia="仿宋_GB2312" w:hAnsi="仿宋_GB2312" w:cs="仿宋_GB2312" w:hint="eastAsia"/>
                <w:color w:val="000000"/>
                <w:kern w:val="0"/>
                <w:sz w:val="28"/>
                <w:szCs w:val="28"/>
                <w:lang/>
              </w:rPr>
              <w:t>级、</w:t>
            </w:r>
            <w:r>
              <w:rPr>
                <w:rFonts w:ascii="仿宋_GB2312" w:eastAsia="仿宋_GB2312" w:hAnsi="仿宋_GB2312" w:cs="仿宋_GB2312" w:hint="eastAsia"/>
                <w:color w:val="000000"/>
                <w:kern w:val="0"/>
                <w:sz w:val="28"/>
                <w:szCs w:val="28"/>
                <w:lang/>
              </w:rPr>
              <w:t>B</w:t>
            </w:r>
            <w:r>
              <w:rPr>
                <w:rFonts w:ascii="仿宋_GB2312" w:eastAsia="仿宋_GB2312" w:hAnsi="仿宋_GB2312" w:cs="仿宋_GB2312" w:hint="eastAsia"/>
                <w:color w:val="000000"/>
                <w:kern w:val="0"/>
                <w:sz w:val="28"/>
                <w:szCs w:val="28"/>
                <w:lang/>
              </w:rPr>
              <w:t>级，得</w:t>
            </w:r>
            <w:r>
              <w:rPr>
                <w:rFonts w:ascii="仿宋_GB2312" w:eastAsia="仿宋_GB2312" w:hAnsi="仿宋_GB2312" w:cs="仿宋_GB2312" w:hint="eastAsia"/>
                <w:color w:val="000000"/>
                <w:kern w:val="0"/>
                <w:sz w:val="28"/>
                <w:szCs w:val="28"/>
                <w:lang/>
              </w:rPr>
              <w:t>5</w:t>
            </w:r>
            <w:r>
              <w:rPr>
                <w:rFonts w:ascii="仿宋_GB2312" w:eastAsia="仿宋_GB2312" w:hAnsi="仿宋_GB2312" w:cs="仿宋_GB2312" w:hint="eastAsia"/>
                <w:color w:val="000000"/>
                <w:kern w:val="0"/>
                <w:sz w:val="28"/>
                <w:szCs w:val="28"/>
                <w:lang/>
              </w:rPr>
              <w:t>分；</w:t>
            </w:r>
            <w:r>
              <w:rPr>
                <w:rFonts w:ascii="仿宋_GB2312" w:eastAsia="仿宋_GB2312" w:hAnsi="仿宋_GB2312" w:cs="仿宋_GB2312" w:hint="eastAsia"/>
                <w:color w:val="000000"/>
                <w:kern w:val="0"/>
                <w:sz w:val="28"/>
                <w:szCs w:val="28"/>
                <w:lang/>
              </w:rPr>
              <w:t>C</w:t>
            </w:r>
            <w:r>
              <w:rPr>
                <w:rFonts w:ascii="仿宋_GB2312" w:eastAsia="仿宋_GB2312" w:hAnsi="仿宋_GB2312" w:cs="仿宋_GB2312" w:hint="eastAsia"/>
                <w:color w:val="000000"/>
                <w:kern w:val="0"/>
                <w:sz w:val="28"/>
                <w:szCs w:val="28"/>
                <w:lang/>
              </w:rPr>
              <w:t>级及以下，得</w:t>
            </w:r>
            <w:r>
              <w:rPr>
                <w:rFonts w:ascii="仿宋_GB2312" w:eastAsia="仿宋_GB2312" w:hAnsi="仿宋_GB2312" w:cs="仿宋_GB2312" w:hint="eastAsia"/>
                <w:color w:val="000000"/>
                <w:kern w:val="0"/>
                <w:sz w:val="28"/>
                <w:szCs w:val="28"/>
                <w:lang/>
              </w:rPr>
              <w:t>0</w:t>
            </w:r>
            <w:r>
              <w:rPr>
                <w:rFonts w:ascii="仿宋_GB2312" w:eastAsia="仿宋_GB2312" w:hAnsi="仿宋_GB2312" w:cs="仿宋_GB2312" w:hint="eastAsia"/>
                <w:color w:val="000000"/>
                <w:kern w:val="0"/>
                <w:sz w:val="28"/>
                <w:szCs w:val="28"/>
                <w:lang/>
              </w:rPr>
              <w:t>分</w:t>
            </w:r>
          </w:p>
        </w:tc>
        <w:tc>
          <w:tcPr>
            <w:tcW w:w="16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5</w:t>
            </w:r>
            <w:r>
              <w:rPr>
                <w:rFonts w:ascii="仿宋_GB2312" w:eastAsia="仿宋_GB2312" w:hAnsi="仿宋_GB2312" w:cs="仿宋_GB2312" w:hint="eastAsia"/>
                <w:color w:val="000000"/>
                <w:kern w:val="0"/>
                <w:sz w:val="28"/>
                <w:szCs w:val="28"/>
                <w:lang/>
              </w:rPr>
              <w:t>分</w:t>
            </w:r>
          </w:p>
        </w:tc>
      </w:tr>
      <w:tr w:rsidR="000B087F">
        <w:trPr>
          <w:trHeight w:val="1380"/>
          <w:jc w:val="center"/>
        </w:trPr>
        <w:tc>
          <w:tcPr>
            <w:tcW w:w="175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jc w:val="center"/>
              <w:textAlignment w:val="center"/>
              <w:rPr>
                <w:rFonts w:ascii="仿宋_GB2312" w:eastAsia="仿宋_GB2312" w:hAnsi="仿宋_GB2312" w:cs="仿宋_GB2312"/>
                <w:b/>
                <w:bCs/>
                <w:color w:val="000000"/>
                <w:sz w:val="28"/>
                <w:szCs w:val="28"/>
              </w:rPr>
            </w:pPr>
            <w:r>
              <w:rPr>
                <w:rFonts w:ascii="仿宋_GB2312" w:eastAsia="仿宋_GB2312" w:hAnsi="仿宋_GB2312" w:cs="仿宋_GB2312" w:hint="eastAsia"/>
                <w:b/>
                <w:bCs/>
                <w:color w:val="000000"/>
                <w:kern w:val="0"/>
                <w:sz w:val="28"/>
                <w:szCs w:val="28"/>
                <w:lang/>
              </w:rPr>
              <w:t>三、管理水平</w:t>
            </w:r>
            <w:r>
              <w:rPr>
                <w:rFonts w:ascii="仿宋_GB2312" w:eastAsia="仿宋_GB2312" w:hAnsi="仿宋_GB2312" w:cs="仿宋_GB2312" w:hint="eastAsia"/>
                <w:b/>
                <w:bCs/>
                <w:color w:val="000000"/>
                <w:kern w:val="0"/>
                <w:sz w:val="28"/>
                <w:szCs w:val="28"/>
                <w:lang/>
              </w:rPr>
              <w:t>25</w:t>
            </w:r>
            <w:r>
              <w:rPr>
                <w:rFonts w:ascii="仿宋_GB2312" w:eastAsia="仿宋_GB2312" w:hAnsi="仿宋_GB2312" w:cs="仿宋_GB2312" w:hint="eastAsia"/>
                <w:b/>
                <w:bCs/>
                <w:color w:val="000000"/>
                <w:kern w:val="0"/>
                <w:sz w:val="28"/>
                <w:szCs w:val="28"/>
                <w:lang/>
              </w:rPr>
              <w:t>分</w:t>
            </w:r>
          </w:p>
        </w:tc>
        <w:tc>
          <w:tcPr>
            <w:tcW w:w="2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jc w:val="left"/>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1</w:t>
            </w:r>
            <w:r>
              <w:rPr>
                <w:rFonts w:ascii="仿宋_GB2312" w:eastAsia="仿宋_GB2312" w:hAnsi="仿宋_GB2312" w:cs="仿宋_GB2312" w:hint="eastAsia"/>
                <w:color w:val="000000"/>
                <w:kern w:val="0"/>
                <w:sz w:val="28"/>
                <w:szCs w:val="28"/>
                <w:lang/>
              </w:rPr>
              <w:t>、履约管理</w:t>
            </w:r>
          </w:p>
        </w:tc>
        <w:tc>
          <w:tcPr>
            <w:tcW w:w="90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1</w:t>
            </w:r>
            <w:r>
              <w:rPr>
                <w:rFonts w:ascii="仿宋_GB2312" w:eastAsia="仿宋_GB2312" w:hAnsi="仿宋_GB2312" w:cs="仿宋_GB2312" w:hint="eastAsia"/>
                <w:color w:val="000000"/>
                <w:kern w:val="0"/>
                <w:sz w:val="28"/>
                <w:szCs w:val="28"/>
                <w:lang/>
              </w:rPr>
              <w:t>、依法签订经济合同（</w:t>
            </w:r>
            <w:r>
              <w:rPr>
                <w:rFonts w:ascii="仿宋_GB2312" w:eastAsia="仿宋_GB2312" w:hAnsi="仿宋_GB2312" w:cs="仿宋_GB2312" w:hint="eastAsia"/>
                <w:color w:val="000000"/>
                <w:kern w:val="0"/>
                <w:sz w:val="28"/>
                <w:szCs w:val="28"/>
                <w:lang/>
              </w:rPr>
              <w:t>1</w:t>
            </w:r>
            <w:r>
              <w:rPr>
                <w:rFonts w:ascii="仿宋_GB2312" w:eastAsia="仿宋_GB2312" w:hAnsi="仿宋_GB2312" w:cs="仿宋_GB2312" w:hint="eastAsia"/>
                <w:color w:val="000000"/>
                <w:kern w:val="0"/>
                <w:sz w:val="28"/>
                <w:szCs w:val="28"/>
                <w:lang/>
              </w:rPr>
              <w:t>分）；</w:t>
            </w:r>
            <w:r>
              <w:rPr>
                <w:rFonts w:ascii="仿宋_GB2312" w:eastAsia="仿宋_GB2312" w:hAnsi="仿宋_GB2312" w:cs="仿宋_GB2312" w:hint="eastAsia"/>
                <w:color w:val="000000"/>
                <w:kern w:val="0"/>
                <w:sz w:val="28"/>
                <w:szCs w:val="28"/>
                <w:lang/>
              </w:rPr>
              <w:br/>
              <w:t>2</w:t>
            </w:r>
            <w:r>
              <w:rPr>
                <w:rFonts w:ascii="仿宋_GB2312" w:eastAsia="仿宋_GB2312" w:hAnsi="仿宋_GB2312" w:cs="仿宋_GB2312" w:hint="eastAsia"/>
                <w:color w:val="000000"/>
                <w:kern w:val="0"/>
                <w:sz w:val="28"/>
                <w:szCs w:val="28"/>
                <w:lang/>
              </w:rPr>
              <w:t>、连续三年合同履约率达到</w:t>
            </w:r>
            <w:r>
              <w:rPr>
                <w:rFonts w:ascii="仿宋_GB2312" w:eastAsia="仿宋_GB2312" w:hAnsi="仿宋_GB2312" w:cs="仿宋_GB2312" w:hint="eastAsia"/>
                <w:color w:val="000000"/>
                <w:kern w:val="0"/>
                <w:sz w:val="28"/>
                <w:szCs w:val="28"/>
                <w:lang/>
              </w:rPr>
              <w:t>100%</w:t>
            </w:r>
            <w:r>
              <w:rPr>
                <w:rFonts w:ascii="仿宋_GB2312" w:eastAsia="仿宋_GB2312" w:hAnsi="仿宋_GB2312" w:cs="仿宋_GB2312" w:hint="eastAsia"/>
                <w:color w:val="000000"/>
                <w:kern w:val="0"/>
                <w:sz w:val="28"/>
                <w:szCs w:val="28"/>
                <w:lang/>
              </w:rPr>
              <w:t>（</w:t>
            </w:r>
            <w:r>
              <w:rPr>
                <w:rFonts w:ascii="仿宋_GB2312" w:eastAsia="仿宋_GB2312" w:hAnsi="仿宋_GB2312" w:cs="仿宋_GB2312" w:hint="eastAsia"/>
                <w:color w:val="000000"/>
                <w:kern w:val="0"/>
                <w:sz w:val="28"/>
                <w:szCs w:val="28"/>
                <w:lang/>
              </w:rPr>
              <w:t>1</w:t>
            </w:r>
            <w:r>
              <w:rPr>
                <w:rFonts w:ascii="仿宋_GB2312" w:eastAsia="仿宋_GB2312" w:hAnsi="仿宋_GB2312" w:cs="仿宋_GB2312" w:hint="eastAsia"/>
                <w:color w:val="000000"/>
                <w:kern w:val="0"/>
                <w:sz w:val="28"/>
                <w:szCs w:val="28"/>
                <w:lang/>
              </w:rPr>
              <w:t>分）；</w:t>
            </w:r>
            <w:r>
              <w:rPr>
                <w:rFonts w:ascii="仿宋_GB2312" w:eastAsia="仿宋_GB2312" w:hAnsi="仿宋_GB2312" w:cs="仿宋_GB2312" w:hint="eastAsia"/>
                <w:color w:val="000000"/>
                <w:kern w:val="0"/>
                <w:sz w:val="28"/>
                <w:szCs w:val="28"/>
                <w:lang/>
              </w:rPr>
              <w:br/>
              <w:t>3</w:t>
            </w:r>
            <w:r>
              <w:rPr>
                <w:rFonts w:ascii="仿宋_GB2312" w:eastAsia="仿宋_GB2312" w:hAnsi="仿宋_GB2312" w:cs="仿宋_GB2312" w:hint="eastAsia"/>
                <w:color w:val="000000"/>
                <w:kern w:val="0"/>
                <w:sz w:val="28"/>
                <w:szCs w:val="28"/>
                <w:lang/>
              </w:rPr>
              <w:t>、纳入合作单位供应商名录（</w:t>
            </w:r>
            <w:r>
              <w:rPr>
                <w:rFonts w:ascii="仿宋_GB2312" w:eastAsia="仿宋_GB2312" w:hAnsi="仿宋_GB2312" w:cs="仿宋_GB2312" w:hint="eastAsia"/>
                <w:color w:val="000000"/>
                <w:kern w:val="0"/>
                <w:sz w:val="28"/>
                <w:szCs w:val="28"/>
                <w:lang/>
              </w:rPr>
              <w:t>3</w:t>
            </w:r>
            <w:r>
              <w:rPr>
                <w:rFonts w:ascii="仿宋_GB2312" w:eastAsia="仿宋_GB2312" w:hAnsi="仿宋_GB2312" w:cs="仿宋_GB2312" w:hint="eastAsia"/>
                <w:color w:val="000000"/>
                <w:kern w:val="0"/>
                <w:sz w:val="28"/>
                <w:szCs w:val="28"/>
                <w:lang/>
              </w:rPr>
              <w:t>分）</w:t>
            </w:r>
          </w:p>
        </w:tc>
        <w:tc>
          <w:tcPr>
            <w:tcW w:w="16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5</w:t>
            </w:r>
            <w:r>
              <w:rPr>
                <w:rFonts w:ascii="仿宋_GB2312" w:eastAsia="仿宋_GB2312" w:hAnsi="仿宋_GB2312" w:cs="仿宋_GB2312" w:hint="eastAsia"/>
                <w:color w:val="000000"/>
                <w:kern w:val="0"/>
                <w:sz w:val="28"/>
                <w:szCs w:val="28"/>
                <w:lang/>
              </w:rPr>
              <w:t>分</w:t>
            </w:r>
          </w:p>
        </w:tc>
      </w:tr>
      <w:tr w:rsidR="000B087F">
        <w:trPr>
          <w:trHeight w:val="1182"/>
          <w:jc w:val="center"/>
        </w:trPr>
        <w:tc>
          <w:tcPr>
            <w:tcW w:w="17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0B087F">
            <w:pPr>
              <w:widowControl/>
              <w:snapToGrid w:val="0"/>
              <w:jc w:val="center"/>
              <w:rPr>
                <w:rFonts w:ascii="仿宋_GB2312" w:eastAsia="仿宋_GB2312" w:hAnsi="仿宋_GB2312" w:cs="仿宋_GB2312"/>
                <w:b/>
                <w:bCs/>
                <w:color w:val="000000"/>
                <w:sz w:val="28"/>
                <w:szCs w:val="28"/>
              </w:rPr>
            </w:pPr>
          </w:p>
        </w:tc>
        <w:tc>
          <w:tcPr>
            <w:tcW w:w="2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jc w:val="left"/>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2</w:t>
            </w:r>
            <w:r>
              <w:rPr>
                <w:rFonts w:ascii="仿宋_GB2312" w:eastAsia="仿宋_GB2312" w:hAnsi="仿宋_GB2312" w:cs="仿宋_GB2312" w:hint="eastAsia"/>
                <w:color w:val="000000"/>
                <w:kern w:val="0"/>
                <w:sz w:val="28"/>
                <w:szCs w:val="28"/>
                <w:lang/>
              </w:rPr>
              <w:t>、质量管理</w:t>
            </w:r>
          </w:p>
        </w:tc>
        <w:tc>
          <w:tcPr>
            <w:tcW w:w="90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1</w:t>
            </w:r>
            <w:r>
              <w:rPr>
                <w:rFonts w:ascii="仿宋_GB2312" w:eastAsia="仿宋_GB2312" w:hAnsi="仿宋_GB2312" w:cs="仿宋_GB2312" w:hint="eastAsia"/>
                <w:color w:val="000000"/>
                <w:kern w:val="0"/>
                <w:sz w:val="28"/>
                <w:szCs w:val="28"/>
                <w:lang/>
              </w:rPr>
              <w:t>、有健全的质量管理体系和专职质量管理部门（</w:t>
            </w:r>
            <w:r>
              <w:rPr>
                <w:rFonts w:ascii="仿宋_GB2312" w:eastAsia="仿宋_GB2312" w:hAnsi="仿宋_GB2312" w:cs="仿宋_GB2312" w:hint="eastAsia"/>
                <w:color w:val="000000"/>
                <w:kern w:val="0"/>
                <w:sz w:val="28"/>
                <w:szCs w:val="28"/>
                <w:lang/>
              </w:rPr>
              <w:t>2</w:t>
            </w:r>
            <w:r>
              <w:rPr>
                <w:rFonts w:ascii="仿宋_GB2312" w:eastAsia="仿宋_GB2312" w:hAnsi="仿宋_GB2312" w:cs="仿宋_GB2312" w:hint="eastAsia"/>
                <w:color w:val="000000"/>
                <w:kern w:val="0"/>
                <w:sz w:val="28"/>
                <w:szCs w:val="28"/>
                <w:lang/>
              </w:rPr>
              <w:t>分）</w:t>
            </w:r>
            <w:r>
              <w:rPr>
                <w:rFonts w:ascii="仿宋_GB2312" w:eastAsia="仿宋_GB2312" w:hAnsi="仿宋_GB2312" w:cs="仿宋_GB2312" w:hint="eastAsia"/>
                <w:color w:val="000000"/>
                <w:kern w:val="0"/>
                <w:sz w:val="28"/>
                <w:szCs w:val="28"/>
                <w:lang/>
              </w:rPr>
              <w:br/>
              <w:t>2</w:t>
            </w:r>
            <w:r>
              <w:rPr>
                <w:rFonts w:ascii="仿宋_GB2312" w:eastAsia="仿宋_GB2312" w:hAnsi="仿宋_GB2312" w:cs="仿宋_GB2312" w:hint="eastAsia"/>
                <w:color w:val="000000"/>
                <w:kern w:val="0"/>
                <w:sz w:val="28"/>
                <w:szCs w:val="28"/>
                <w:lang/>
              </w:rPr>
              <w:t>、近三年提供产品或者服务验收合格率≥</w:t>
            </w:r>
            <w:r>
              <w:rPr>
                <w:rFonts w:ascii="仿宋_GB2312" w:eastAsia="仿宋_GB2312" w:hAnsi="仿宋_GB2312" w:cs="仿宋_GB2312" w:hint="eastAsia"/>
                <w:color w:val="000000"/>
                <w:kern w:val="0"/>
                <w:sz w:val="28"/>
                <w:szCs w:val="28"/>
                <w:lang/>
              </w:rPr>
              <w:t>90%</w:t>
            </w:r>
            <w:r>
              <w:rPr>
                <w:rFonts w:ascii="仿宋_GB2312" w:eastAsia="仿宋_GB2312" w:hAnsi="仿宋_GB2312" w:cs="仿宋_GB2312" w:hint="eastAsia"/>
                <w:color w:val="000000"/>
                <w:kern w:val="0"/>
                <w:sz w:val="28"/>
                <w:szCs w:val="28"/>
                <w:lang/>
              </w:rPr>
              <w:t>（</w:t>
            </w:r>
            <w:r>
              <w:rPr>
                <w:rFonts w:ascii="仿宋_GB2312" w:eastAsia="仿宋_GB2312" w:hAnsi="仿宋_GB2312" w:cs="仿宋_GB2312" w:hint="eastAsia"/>
                <w:color w:val="000000"/>
                <w:kern w:val="0"/>
                <w:sz w:val="28"/>
                <w:szCs w:val="28"/>
                <w:lang/>
              </w:rPr>
              <w:t>3</w:t>
            </w:r>
            <w:r>
              <w:rPr>
                <w:rFonts w:ascii="仿宋_GB2312" w:eastAsia="仿宋_GB2312" w:hAnsi="仿宋_GB2312" w:cs="仿宋_GB2312" w:hint="eastAsia"/>
                <w:color w:val="000000"/>
                <w:kern w:val="0"/>
                <w:sz w:val="28"/>
                <w:szCs w:val="28"/>
                <w:lang/>
              </w:rPr>
              <w:t>分）。</w:t>
            </w:r>
          </w:p>
        </w:tc>
        <w:tc>
          <w:tcPr>
            <w:tcW w:w="16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5</w:t>
            </w:r>
            <w:r>
              <w:rPr>
                <w:rFonts w:ascii="仿宋_GB2312" w:eastAsia="仿宋_GB2312" w:hAnsi="仿宋_GB2312" w:cs="仿宋_GB2312" w:hint="eastAsia"/>
                <w:color w:val="000000"/>
                <w:kern w:val="0"/>
                <w:sz w:val="28"/>
                <w:szCs w:val="28"/>
                <w:lang/>
              </w:rPr>
              <w:t>分</w:t>
            </w:r>
          </w:p>
        </w:tc>
      </w:tr>
      <w:tr w:rsidR="000B087F">
        <w:trPr>
          <w:trHeight w:val="1380"/>
          <w:jc w:val="center"/>
        </w:trPr>
        <w:tc>
          <w:tcPr>
            <w:tcW w:w="17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0B087F">
            <w:pPr>
              <w:widowControl/>
              <w:snapToGrid w:val="0"/>
              <w:jc w:val="center"/>
              <w:rPr>
                <w:rFonts w:ascii="仿宋_GB2312" w:eastAsia="仿宋_GB2312" w:hAnsi="仿宋_GB2312" w:cs="仿宋_GB2312"/>
                <w:b/>
                <w:bCs/>
                <w:color w:val="000000"/>
                <w:sz w:val="28"/>
                <w:szCs w:val="28"/>
              </w:rPr>
            </w:pPr>
          </w:p>
        </w:tc>
        <w:tc>
          <w:tcPr>
            <w:tcW w:w="2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jc w:val="left"/>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3</w:t>
            </w:r>
            <w:r>
              <w:rPr>
                <w:rFonts w:ascii="仿宋_GB2312" w:eastAsia="仿宋_GB2312" w:hAnsi="仿宋_GB2312" w:cs="仿宋_GB2312" w:hint="eastAsia"/>
                <w:color w:val="000000"/>
                <w:kern w:val="0"/>
                <w:sz w:val="28"/>
                <w:szCs w:val="28"/>
                <w:lang/>
              </w:rPr>
              <w:t>、技术创新与标准化管理</w:t>
            </w:r>
          </w:p>
        </w:tc>
        <w:tc>
          <w:tcPr>
            <w:tcW w:w="90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1</w:t>
            </w:r>
            <w:r>
              <w:rPr>
                <w:rFonts w:ascii="仿宋_GB2312" w:eastAsia="仿宋_GB2312" w:hAnsi="仿宋_GB2312" w:cs="仿宋_GB2312" w:hint="eastAsia"/>
                <w:color w:val="000000"/>
                <w:kern w:val="0"/>
                <w:sz w:val="28"/>
                <w:szCs w:val="28"/>
                <w:lang/>
              </w:rPr>
              <w:t>、有技术创新机构、创新人员或创新规划（</w:t>
            </w:r>
            <w:r>
              <w:rPr>
                <w:rFonts w:ascii="仿宋_GB2312" w:eastAsia="仿宋_GB2312" w:hAnsi="仿宋_GB2312" w:cs="仿宋_GB2312" w:hint="eastAsia"/>
                <w:color w:val="000000"/>
                <w:kern w:val="0"/>
                <w:sz w:val="28"/>
                <w:szCs w:val="28"/>
                <w:lang/>
              </w:rPr>
              <w:t>2</w:t>
            </w:r>
            <w:r>
              <w:rPr>
                <w:rFonts w:ascii="仿宋_GB2312" w:eastAsia="仿宋_GB2312" w:hAnsi="仿宋_GB2312" w:cs="仿宋_GB2312" w:hint="eastAsia"/>
                <w:color w:val="000000"/>
                <w:kern w:val="0"/>
                <w:sz w:val="28"/>
                <w:szCs w:val="28"/>
                <w:lang/>
              </w:rPr>
              <w:t>分）；</w:t>
            </w:r>
            <w:r>
              <w:rPr>
                <w:rFonts w:ascii="仿宋_GB2312" w:eastAsia="仿宋_GB2312" w:hAnsi="仿宋_GB2312" w:cs="仿宋_GB2312" w:hint="eastAsia"/>
                <w:color w:val="000000"/>
                <w:kern w:val="0"/>
                <w:sz w:val="28"/>
                <w:szCs w:val="28"/>
                <w:lang/>
              </w:rPr>
              <w:br/>
              <w:t>2</w:t>
            </w:r>
            <w:r>
              <w:rPr>
                <w:rFonts w:ascii="仿宋_GB2312" w:eastAsia="仿宋_GB2312" w:hAnsi="仿宋_GB2312" w:cs="仿宋_GB2312" w:hint="eastAsia"/>
                <w:color w:val="000000"/>
                <w:kern w:val="0"/>
                <w:sz w:val="28"/>
                <w:szCs w:val="28"/>
                <w:lang/>
              </w:rPr>
              <w:t>、取得创新成果、专利、科技成果，参与工法、标准任一项（</w:t>
            </w:r>
            <w:r>
              <w:rPr>
                <w:rFonts w:ascii="仿宋_GB2312" w:eastAsia="仿宋_GB2312" w:hAnsi="仿宋_GB2312" w:cs="仿宋_GB2312" w:hint="eastAsia"/>
                <w:color w:val="000000"/>
                <w:kern w:val="0"/>
                <w:sz w:val="28"/>
                <w:szCs w:val="28"/>
                <w:lang/>
              </w:rPr>
              <w:t>3</w:t>
            </w:r>
            <w:r>
              <w:rPr>
                <w:rFonts w:ascii="仿宋_GB2312" w:eastAsia="仿宋_GB2312" w:hAnsi="仿宋_GB2312" w:cs="仿宋_GB2312" w:hint="eastAsia"/>
                <w:color w:val="000000"/>
                <w:kern w:val="0"/>
                <w:sz w:val="28"/>
                <w:szCs w:val="28"/>
                <w:lang/>
              </w:rPr>
              <w:t>分</w:t>
            </w:r>
            <w:r>
              <w:rPr>
                <w:rFonts w:ascii="仿宋_GB2312" w:eastAsia="仿宋_GB2312" w:hAnsi="仿宋_GB2312" w:cs="仿宋_GB2312" w:hint="eastAsia"/>
                <w:color w:val="000000"/>
                <w:kern w:val="0"/>
                <w:sz w:val="28"/>
                <w:szCs w:val="28"/>
                <w:lang/>
              </w:rPr>
              <w:t>/</w:t>
            </w:r>
            <w:r>
              <w:rPr>
                <w:rFonts w:ascii="仿宋_GB2312" w:eastAsia="仿宋_GB2312" w:hAnsi="仿宋_GB2312" w:cs="仿宋_GB2312" w:hint="eastAsia"/>
                <w:color w:val="000000"/>
                <w:kern w:val="0"/>
                <w:sz w:val="28"/>
                <w:szCs w:val="28"/>
                <w:lang/>
              </w:rPr>
              <w:t>项），总分不超过</w:t>
            </w:r>
            <w:r>
              <w:rPr>
                <w:rFonts w:ascii="仿宋_GB2312" w:eastAsia="仿宋_GB2312" w:hAnsi="仿宋_GB2312" w:cs="仿宋_GB2312" w:hint="eastAsia"/>
                <w:color w:val="000000"/>
                <w:kern w:val="0"/>
                <w:sz w:val="28"/>
                <w:szCs w:val="28"/>
                <w:lang/>
              </w:rPr>
              <w:t>5</w:t>
            </w:r>
            <w:r>
              <w:rPr>
                <w:rFonts w:ascii="仿宋_GB2312" w:eastAsia="仿宋_GB2312" w:hAnsi="仿宋_GB2312" w:cs="仿宋_GB2312" w:hint="eastAsia"/>
                <w:color w:val="000000"/>
                <w:kern w:val="0"/>
                <w:sz w:val="28"/>
                <w:szCs w:val="28"/>
                <w:lang/>
              </w:rPr>
              <w:t>分。</w:t>
            </w:r>
          </w:p>
        </w:tc>
        <w:tc>
          <w:tcPr>
            <w:tcW w:w="16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5</w:t>
            </w:r>
            <w:r>
              <w:rPr>
                <w:rFonts w:ascii="仿宋_GB2312" w:eastAsia="仿宋_GB2312" w:hAnsi="仿宋_GB2312" w:cs="仿宋_GB2312" w:hint="eastAsia"/>
                <w:color w:val="000000"/>
                <w:kern w:val="0"/>
                <w:sz w:val="28"/>
                <w:szCs w:val="28"/>
                <w:lang/>
              </w:rPr>
              <w:t>分</w:t>
            </w:r>
          </w:p>
        </w:tc>
      </w:tr>
      <w:tr w:rsidR="000B087F">
        <w:trPr>
          <w:trHeight w:val="1380"/>
          <w:jc w:val="center"/>
        </w:trPr>
        <w:tc>
          <w:tcPr>
            <w:tcW w:w="17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0B087F">
            <w:pPr>
              <w:widowControl/>
              <w:snapToGrid w:val="0"/>
              <w:jc w:val="center"/>
              <w:rPr>
                <w:rFonts w:ascii="仿宋_GB2312" w:eastAsia="仿宋_GB2312" w:hAnsi="仿宋_GB2312" w:cs="仿宋_GB2312"/>
                <w:b/>
                <w:bCs/>
                <w:color w:val="000000"/>
                <w:sz w:val="28"/>
                <w:szCs w:val="28"/>
              </w:rPr>
            </w:pPr>
          </w:p>
        </w:tc>
        <w:tc>
          <w:tcPr>
            <w:tcW w:w="2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jc w:val="left"/>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4</w:t>
            </w:r>
            <w:r>
              <w:rPr>
                <w:rFonts w:ascii="仿宋_GB2312" w:eastAsia="仿宋_GB2312" w:hAnsi="仿宋_GB2312" w:cs="仿宋_GB2312" w:hint="eastAsia"/>
                <w:color w:val="000000"/>
                <w:kern w:val="0"/>
                <w:sz w:val="28"/>
                <w:szCs w:val="28"/>
                <w:lang/>
              </w:rPr>
              <w:t>、安全管理（仅限建筑分包商）</w:t>
            </w:r>
          </w:p>
        </w:tc>
        <w:tc>
          <w:tcPr>
            <w:tcW w:w="90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1</w:t>
            </w:r>
            <w:r>
              <w:rPr>
                <w:rFonts w:ascii="仿宋_GB2312" w:eastAsia="仿宋_GB2312" w:hAnsi="仿宋_GB2312" w:cs="仿宋_GB2312" w:hint="eastAsia"/>
                <w:color w:val="000000"/>
                <w:kern w:val="0"/>
                <w:sz w:val="28"/>
                <w:szCs w:val="28"/>
                <w:lang/>
              </w:rPr>
              <w:t>、建立安全施工相关制度，并配有安全管理部门或专职人员（</w:t>
            </w:r>
            <w:r>
              <w:rPr>
                <w:rFonts w:ascii="仿宋_GB2312" w:eastAsia="仿宋_GB2312" w:hAnsi="仿宋_GB2312" w:cs="仿宋_GB2312" w:hint="eastAsia"/>
                <w:color w:val="000000"/>
                <w:kern w:val="0"/>
                <w:sz w:val="28"/>
                <w:szCs w:val="28"/>
                <w:lang/>
              </w:rPr>
              <w:t>1</w:t>
            </w:r>
            <w:r>
              <w:rPr>
                <w:rFonts w:ascii="仿宋_GB2312" w:eastAsia="仿宋_GB2312" w:hAnsi="仿宋_GB2312" w:cs="仿宋_GB2312" w:hint="eastAsia"/>
                <w:color w:val="000000"/>
                <w:kern w:val="0"/>
                <w:sz w:val="28"/>
                <w:szCs w:val="28"/>
                <w:lang/>
              </w:rPr>
              <w:t>分）；</w:t>
            </w:r>
            <w:r>
              <w:rPr>
                <w:rFonts w:ascii="仿宋_GB2312" w:eastAsia="仿宋_GB2312" w:hAnsi="仿宋_GB2312" w:cs="仿宋_GB2312" w:hint="eastAsia"/>
                <w:color w:val="000000"/>
                <w:kern w:val="0"/>
                <w:sz w:val="28"/>
                <w:szCs w:val="28"/>
                <w:lang/>
              </w:rPr>
              <w:br/>
              <w:t>2</w:t>
            </w:r>
            <w:r>
              <w:rPr>
                <w:rFonts w:ascii="仿宋_GB2312" w:eastAsia="仿宋_GB2312" w:hAnsi="仿宋_GB2312" w:cs="仿宋_GB2312" w:hint="eastAsia"/>
                <w:color w:val="000000"/>
                <w:kern w:val="0"/>
                <w:sz w:val="28"/>
                <w:szCs w:val="28"/>
                <w:lang/>
              </w:rPr>
              <w:t>、保障安全生产，并配备必要的应急救援器材、设备（</w:t>
            </w:r>
            <w:r>
              <w:rPr>
                <w:rFonts w:ascii="仿宋_GB2312" w:eastAsia="仿宋_GB2312" w:hAnsi="仿宋_GB2312" w:cs="仿宋_GB2312" w:hint="eastAsia"/>
                <w:color w:val="000000"/>
                <w:kern w:val="0"/>
                <w:sz w:val="28"/>
                <w:szCs w:val="28"/>
                <w:lang/>
              </w:rPr>
              <w:t>2</w:t>
            </w:r>
            <w:r>
              <w:rPr>
                <w:rFonts w:ascii="仿宋_GB2312" w:eastAsia="仿宋_GB2312" w:hAnsi="仿宋_GB2312" w:cs="仿宋_GB2312" w:hint="eastAsia"/>
                <w:color w:val="000000"/>
                <w:kern w:val="0"/>
                <w:sz w:val="28"/>
                <w:szCs w:val="28"/>
                <w:lang/>
              </w:rPr>
              <w:t>分）；</w:t>
            </w:r>
            <w:r>
              <w:rPr>
                <w:rFonts w:ascii="仿宋_GB2312" w:eastAsia="仿宋_GB2312" w:hAnsi="仿宋_GB2312" w:cs="仿宋_GB2312" w:hint="eastAsia"/>
                <w:color w:val="000000"/>
                <w:kern w:val="0"/>
                <w:sz w:val="28"/>
                <w:szCs w:val="28"/>
                <w:lang/>
              </w:rPr>
              <w:br/>
              <w:t>3</w:t>
            </w:r>
            <w:r>
              <w:rPr>
                <w:rFonts w:ascii="仿宋_GB2312" w:eastAsia="仿宋_GB2312" w:hAnsi="仿宋_GB2312" w:cs="仿宋_GB2312" w:hint="eastAsia"/>
                <w:color w:val="000000"/>
                <w:kern w:val="0"/>
                <w:sz w:val="28"/>
                <w:szCs w:val="28"/>
                <w:lang/>
              </w:rPr>
              <w:t>、无等级安全事故发生（</w:t>
            </w:r>
            <w:r>
              <w:rPr>
                <w:rFonts w:ascii="仿宋_GB2312" w:eastAsia="仿宋_GB2312" w:hAnsi="仿宋_GB2312" w:cs="仿宋_GB2312" w:hint="eastAsia"/>
                <w:color w:val="000000"/>
                <w:kern w:val="0"/>
                <w:sz w:val="28"/>
                <w:szCs w:val="28"/>
                <w:lang/>
              </w:rPr>
              <w:t>3</w:t>
            </w:r>
            <w:r>
              <w:rPr>
                <w:rFonts w:ascii="仿宋_GB2312" w:eastAsia="仿宋_GB2312" w:hAnsi="仿宋_GB2312" w:cs="仿宋_GB2312" w:hint="eastAsia"/>
                <w:color w:val="000000"/>
                <w:kern w:val="0"/>
                <w:sz w:val="28"/>
                <w:szCs w:val="28"/>
                <w:lang/>
              </w:rPr>
              <w:t>分）。</w:t>
            </w:r>
          </w:p>
        </w:tc>
        <w:tc>
          <w:tcPr>
            <w:tcW w:w="16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6</w:t>
            </w:r>
            <w:r>
              <w:rPr>
                <w:rFonts w:ascii="仿宋_GB2312" w:eastAsia="仿宋_GB2312" w:hAnsi="仿宋_GB2312" w:cs="仿宋_GB2312" w:hint="eastAsia"/>
                <w:color w:val="000000"/>
                <w:kern w:val="0"/>
                <w:sz w:val="28"/>
                <w:szCs w:val="28"/>
                <w:lang/>
              </w:rPr>
              <w:t>分</w:t>
            </w:r>
          </w:p>
        </w:tc>
      </w:tr>
      <w:tr w:rsidR="000B087F">
        <w:trPr>
          <w:trHeight w:val="1780"/>
          <w:jc w:val="center"/>
        </w:trPr>
        <w:tc>
          <w:tcPr>
            <w:tcW w:w="17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0B087F">
            <w:pPr>
              <w:widowControl/>
              <w:snapToGrid w:val="0"/>
              <w:jc w:val="center"/>
              <w:rPr>
                <w:rFonts w:ascii="仿宋_GB2312" w:eastAsia="仿宋_GB2312" w:hAnsi="仿宋_GB2312" w:cs="仿宋_GB2312"/>
                <w:b/>
                <w:bCs/>
                <w:color w:val="000000"/>
                <w:sz w:val="28"/>
                <w:szCs w:val="28"/>
              </w:rPr>
            </w:pPr>
          </w:p>
        </w:tc>
        <w:tc>
          <w:tcPr>
            <w:tcW w:w="2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jc w:val="left"/>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5</w:t>
            </w:r>
            <w:r>
              <w:rPr>
                <w:rFonts w:ascii="仿宋_GB2312" w:eastAsia="仿宋_GB2312" w:hAnsi="仿宋_GB2312" w:cs="仿宋_GB2312" w:hint="eastAsia"/>
                <w:color w:val="000000"/>
                <w:kern w:val="0"/>
                <w:sz w:val="28"/>
                <w:szCs w:val="28"/>
                <w:lang/>
              </w:rPr>
              <w:t>、售后管理（仅限建筑供应商）</w:t>
            </w:r>
          </w:p>
        </w:tc>
        <w:tc>
          <w:tcPr>
            <w:tcW w:w="90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1</w:t>
            </w:r>
            <w:r>
              <w:rPr>
                <w:rFonts w:ascii="仿宋_GB2312" w:eastAsia="仿宋_GB2312" w:hAnsi="仿宋_GB2312" w:cs="仿宋_GB2312" w:hint="eastAsia"/>
                <w:color w:val="000000"/>
                <w:kern w:val="0"/>
                <w:sz w:val="28"/>
                <w:szCs w:val="28"/>
                <w:lang/>
              </w:rPr>
              <w:t>、具有售后服务制度并配有售后服务部门或专职人员（</w:t>
            </w:r>
            <w:r>
              <w:rPr>
                <w:rFonts w:ascii="仿宋_GB2312" w:eastAsia="仿宋_GB2312" w:hAnsi="仿宋_GB2312" w:cs="仿宋_GB2312" w:hint="eastAsia"/>
                <w:color w:val="000000"/>
                <w:kern w:val="0"/>
                <w:sz w:val="28"/>
                <w:szCs w:val="28"/>
                <w:lang/>
              </w:rPr>
              <w:t>1</w:t>
            </w:r>
            <w:r>
              <w:rPr>
                <w:rFonts w:ascii="仿宋_GB2312" w:eastAsia="仿宋_GB2312" w:hAnsi="仿宋_GB2312" w:cs="仿宋_GB2312" w:hint="eastAsia"/>
                <w:color w:val="000000"/>
                <w:kern w:val="0"/>
                <w:sz w:val="28"/>
                <w:szCs w:val="28"/>
                <w:lang/>
              </w:rPr>
              <w:t>分）；</w:t>
            </w:r>
            <w:r>
              <w:rPr>
                <w:rFonts w:ascii="仿宋_GB2312" w:eastAsia="仿宋_GB2312" w:hAnsi="仿宋_GB2312" w:cs="仿宋_GB2312" w:hint="eastAsia"/>
                <w:color w:val="000000"/>
                <w:kern w:val="0"/>
                <w:sz w:val="28"/>
                <w:szCs w:val="28"/>
                <w:lang/>
              </w:rPr>
              <w:br/>
              <w:t>2</w:t>
            </w:r>
            <w:r>
              <w:rPr>
                <w:rFonts w:ascii="仿宋_GB2312" w:eastAsia="仿宋_GB2312" w:hAnsi="仿宋_GB2312" w:cs="仿宋_GB2312" w:hint="eastAsia"/>
                <w:color w:val="000000"/>
                <w:kern w:val="0"/>
                <w:sz w:val="28"/>
                <w:szCs w:val="28"/>
                <w:lang/>
              </w:rPr>
              <w:t>、被评为优秀供应商（</w:t>
            </w:r>
            <w:r>
              <w:rPr>
                <w:rFonts w:ascii="仿宋_GB2312" w:eastAsia="仿宋_GB2312" w:hAnsi="仿宋_GB2312" w:cs="仿宋_GB2312" w:hint="eastAsia"/>
                <w:color w:val="000000"/>
                <w:kern w:val="0"/>
                <w:sz w:val="28"/>
                <w:szCs w:val="28"/>
                <w:lang/>
              </w:rPr>
              <w:t>2</w:t>
            </w:r>
            <w:r>
              <w:rPr>
                <w:rFonts w:ascii="仿宋_GB2312" w:eastAsia="仿宋_GB2312" w:hAnsi="仿宋_GB2312" w:cs="仿宋_GB2312" w:hint="eastAsia"/>
                <w:color w:val="000000"/>
                <w:kern w:val="0"/>
                <w:sz w:val="28"/>
                <w:szCs w:val="28"/>
                <w:lang/>
              </w:rPr>
              <w:t>分）；</w:t>
            </w:r>
            <w:r>
              <w:rPr>
                <w:rFonts w:ascii="仿宋_GB2312" w:eastAsia="仿宋_GB2312" w:hAnsi="仿宋_GB2312" w:cs="仿宋_GB2312" w:hint="eastAsia"/>
                <w:color w:val="000000"/>
                <w:kern w:val="0"/>
                <w:sz w:val="28"/>
                <w:szCs w:val="28"/>
                <w:lang/>
              </w:rPr>
              <w:br/>
              <w:t>3</w:t>
            </w:r>
            <w:r>
              <w:rPr>
                <w:rFonts w:ascii="仿宋_GB2312" w:eastAsia="仿宋_GB2312" w:hAnsi="仿宋_GB2312" w:cs="仿宋_GB2312" w:hint="eastAsia"/>
                <w:color w:val="000000"/>
                <w:kern w:val="0"/>
                <w:sz w:val="28"/>
                <w:szCs w:val="28"/>
                <w:lang/>
              </w:rPr>
              <w:t>、服务时间最长客户的合作时间≥</w:t>
            </w:r>
            <w:r>
              <w:rPr>
                <w:rFonts w:ascii="仿宋_GB2312" w:eastAsia="仿宋_GB2312" w:hAnsi="仿宋_GB2312" w:cs="仿宋_GB2312" w:hint="eastAsia"/>
                <w:color w:val="000000"/>
                <w:kern w:val="0"/>
                <w:sz w:val="28"/>
                <w:szCs w:val="28"/>
                <w:lang/>
              </w:rPr>
              <w:t>10</w:t>
            </w:r>
            <w:r>
              <w:rPr>
                <w:rFonts w:ascii="仿宋_GB2312" w:eastAsia="仿宋_GB2312" w:hAnsi="仿宋_GB2312" w:cs="仿宋_GB2312" w:hint="eastAsia"/>
                <w:color w:val="000000"/>
                <w:kern w:val="0"/>
                <w:sz w:val="28"/>
                <w:szCs w:val="28"/>
                <w:lang/>
              </w:rPr>
              <w:t>年（</w:t>
            </w:r>
            <w:r>
              <w:rPr>
                <w:rFonts w:ascii="仿宋_GB2312" w:eastAsia="仿宋_GB2312" w:hAnsi="仿宋_GB2312" w:cs="仿宋_GB2312" w:hint="eastAsia"/>
                <w:color w:val="000000"/>
                <w:kern w:val="0"/>
                <w:sz w:val="28"/>
                <w:szCs w:val="28"/>
                <w:lang/>
              </w:rPr>
              <w:t>3</w:t>
            </w:r>
            <w:r>
              <w:rPr>
                <w:rFonts w:ascii="仿宋_GB2312" w:eastAsia="仿宋_GB2312" w:hAnsi="仿宋_GB2312" w:cs="仿宋_GB2312" w:hint="eastAsia"/>
                <w:color w:val="000000"/>
                <w:kern w:val="0"/>
                <w:sz w:val="28"/>
                <w:szCs w:val="28"/>
                <w:lang/>
              </w:rPr>
              <w:t>分）；其他实际比率得分</w:t>
            </w:r>
            <w:r>
              <w:rPr>
                <w:rFonts w:ascii="仿宋_GB2312" w:eastAsia="仿宋_GB2312" w:hAnsi="仿宋_GB2312" w:cs="仿宋_GB2312" w:hint="eastAsia"/>
                <w:color w:val="000000"/>
                <w:kern w:val="0"/>
                <w:sz w:val="28"/>
                <w:szCs w:val="28"/>
                <w:lang/>
              </w:rPr>
              <w:t>=</w:t>
            </w:r>
            <w:r>
              <w:rPr>
                <w:rFonts w:ascii="仿宋_GB2312" w:eastAsia="仿宋_GB2312" w:hAnsi="仿宋_GB2312" w:cs="仿宋_GB2312" w:hint="eastAsia"/>
                <w:color w:val="000000"/>
                <w:kern w:val="0"/>
                <w:sz w:val="28"/>
                <w:szCs w:val="28"/>
                <w:lang/>
              </w:rPr>
              <w:t>实际比率</w:t>
            </w:r>
            <w:r>
              <w:rPr>
                <w:rFonts w:ascii="仿宋_GB2312" w:eastAsia="仿宋_GB2312" w:hAnsi="仿宋_GB2312" w:cs="仿宋_GB2312" w:hint="eastAsia"/>
                <w:color w:val="000000"/>
                <w:kern w:val="0"/>
                <w:sz w:val="28"/>
                <w:szCs w:val="28"/>
                <w:lang/>
              </w:rPr>
              <w:t>/</w:t>
            </w:r>
            <w:r>
              <w:rPr>
                <w:rFonts w:ascii="仿宋_GB2312" w:eastAsia="仿宋_GB2312" w:hAnsi="仿宋_GB2312" w:cs="仿宋_GB2312" w:hint="eastAsia"/>
                <w:color w:val="000000"/>
                <w:kern w:val="0"/>
                <w:sz w:val="28"/>
                <w:szCs w:val="28"/>
                <w:lang/>
              </w:rPr>
              <w:t>满分比率</w:t>
            </w:r>
            <w:r>
              <w:rPr>
                <w:rFonts w:ascii="仿宋_GB2312" w:eastAsia="仿宋_GB2312" w:hAnsi="宋体" w:cs="仿宋_GB2312" w:hint="eastAsia"/>
                <w:color w:val="000000"/>
                <w:kern w:val="0"/>
                <w:sz w:val="28"/>
                <w:szCs w:val="28"/>
                <w:lang/>
              </w:rPr>
              <w:t>×</w:t>
            </w:r>
            <w:r>
              <w:rPr>
                <w:rFonts w:ascii="仿宋_GB2312" w:eastAsia="仿宋_GB2312" w:hAnsi="仿宋_GB2312" w:cs="仿宋_GB2312" w:hint="eastAsia"/>
                <w:color w:val="000000"/>
                <w:kern w:val="0"/>
                <w:sz w:val="28"/>
                <w:szCs w:val="28"/>
                <w:lang/>
              </w:rPr>
              <w:t>满分值，小于</w:t>
            </w:r>
            <w:r>
              <w:rPr>
                <w:rFonts w:ascii="仿宋_GB2312" w:eastAsia="仿宋_GB2312" w:hAnsi="仿宋_GB2312" w:cs="仿宋_GB2312" w:hint="eastAsia"/>
                <w:color w:val="000000"/>
                <w:kern w:val="0"/>
                <w:sz w:val="28"/>
                <w:szCs w:val="28"/>
                <w:lang/>
              </w:rPr>
              <w:t>2</w:t>
            </w:r>
            <w:r>
              <w:rPr>
                <w:rFonts w:ascii="仿宋_GB2312" w:eastAsia="仿宋_GB2312" w:hAnsi="仿宋_GB2312" w:cs="仿宋_GB2312" w:hint="eastAsia"/>
                <w:color w:val="000000"/>
                <w:kern w:val="0"/>
                <w:sz w:val="28"/>
                <w:szCs w:val="28"/>
                <w:lang/>
              </w:rPr>
              <w:t>年不得分。</w:t>
            </w:r>
          </w:p>
        </w:tc>
        <w:tc>
          <w:tcPr>
            <w:tcW w:w="16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6</w:t>
            </w:r>
            <w:r>
              <w:rPr>
                <w:rFonts w:ascii="仿宋_GB2312" w:eastAsia="仿宋_GB2312" w:hAnsi="仿宋_GB2312" w:cs="仿宋_GB2312" w:hint="eastAsia"/>
                <w:color w:val="000000"/>
                <w:kern w:val="0"/>
                <w:sz w:val="28"/>
                <w:szCs w:val="28"/>
                <w:lang/>
              </w:rPr>
              <w:t>分</w:t>
            </w:r>
          </w:p>
        </w:tc>
      </w:tr>
      <w:tr w:rsidR="000B087F">
        <w:trPr>
          <w:trHeight w:val="1742"/>
          <w:jc w:val="center"/>
        </w:trPr>
        <w:tc>
          <w:tcPr>
            <w:tcW w:w="17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0B087F">
            <w:pPr>
              <w:widowControl/>
              <w:snapToGrid w:val="0"/>
              <w:jc w:val="center"/>
              <w:rPr>
                <w:rFonts w:ascii="仿宋_GB2312" w:eastAsia="仿宋_GB2312" w:hAnsi="仿宋_GB2312" w:cs="仿宋_GB2312"/>
                <w:b/>
                <w:bCs/>
                <w:color w:val="000000"/>
                <w:sz w:val="28"/>
                <w:szCs w:val="28"/>
              </w:rPr>
            </w:pPr>
          </w:p>
        </w:tc>
        <w:tc>
          <w:tcPr>
            <w:tcW w:w="2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jc w:val="left"/>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6</w:t>
            </w:r>
            <w:r>
              <w:rPr>
                <w:rFonts w:ascii="仿宋_GB2312" w:eastAsia="仿宋_GB2312" w:hAnsi="仿宋_GB2312" w:cs="仿宋_GB2312" w:hint="eastAsia"/>
                <w:color w:val="000000"/>
                <w:kern w:val="0"/>
                <w:sz w:val="28"/>
                <w:szCs w:val="28"/>
                <w:lang/>
              </w:rPr>
              <w:t>、信息化建设</w:t>
            </w:r>
          </w:p>
        </w:tc>
        <w:tc>
          <w:tcPr>
            <w:tcW w:w="90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1</w:t>
            </w:r>
            <w:r>
              <w:rPr>
                <w:rFonts w:ascii="仿宋_GB2312" w:eastAsia="仿宋_GB2312" w:hAnsi="仿宋_GB2312" w:cs="仿宋_GB2312" w:hint="eastAsia"/>
                <w:color w:val="000000"/>
                <w:kern w:val="0"/>
                <w:sz w:val="28"/>
                <w:szCs w:val="28"/>
                <w:lang/>
              </w:rPr>
              <w:t>、实现信息化办公，信息沟通渠道顺畅（</w:t>
            </w:r>
            <w:r>
              <w:rPr>
                <w:rFonts w:ascii="仿宋_GB2312" w:eastAsia="仿宋_GB2312" w:hAnsi="仿宋_GB2312" w:cs="仿宋_GB2312" w:hint="eastAsia"/>
                <w:color w:val="000000"/>
                <w:kern w:val="0"/>
                <w:sz w:val="28"/>
                <w:szCs w:val="28"/>
                <w:lang/>
              </w:rPr>
              <w:t>2</w:t>
            </w:r>
            <w:r>
              <w:rPr>
                <w:rFonts w:ascii="仿宋_GB2312" w:eastAsia="仿宋_GB2312" w:hAnsi="仿宋_GB2312" w:cs="仿宋_GB2312" w:hint="eastAsia"/>
                <w:color w:val="000000"/>
                <w:kern w:val="0"/>
                <w:sz w:val="28"/>
                <w:szCs w:val="28"/>
                <w:lang/>
              </w:rPr>
              <w:t>分）</w:t>
            </w:r>
            <w:r>
              <w:rPr>
                <w:rFonts w:ascii="仿宋_GB2312" w:eastAsia="仿宋_GB2312" w:hAnsi="仿宋_GB2312" w:cs="仿宋_GB2312" w:hint="eastAsia"/>
                <w:color w:val="000000"/>
                <w:kern w:val="0"/>
                <w:sz w:val="28"/>
                <w:szCs w:val="28"/>
                <w:lang/>
              </w:rPr>
              <w:br/>
            </w:r>
            <w:r>
              <w:rPr>
                <w:rFonts w:ascii="仿宋_GB2312" w:eastAsia="仿宋_GB2312" w:hAnsi="仿宋_GB2312" w:cs="仿宋_GB2312" w:hint="eastAsia"/>
                <w:color w:val="000000"/>
                <w:kern w:val="0"/>
                <w:sz w:val="28"/>
                <w:szCs w:val="28"/>
                <w:lang/>
              </w:rPr>
              <w:t>2</w:t>
            </w:r>
            <w:r>
              <w:rPr>
                <w:rFonts w:ascii="仿宋_GB2312" w:eastAsia="仿宋_GB2312" w:hAnsi="仿宋_GB2312" w:cs="仿宋_GB2312" w:hint="eastAsia"/>
                <w:color w:val="000000"/>
                <w:kern w:val="0"/>
                <w:sz w:val="28"/>
                <w:szCs w:val="28"/>
                <w:lang/>
              </w:rPr>
              <w:t>、建筑分包商：拥有企业网站或者独立微信公众号（</w:t>
            </w:r>
            <w:r>
              <w:rPr>
                <w:rFonts w:ascii="仿宋_GB2312" w:eastAsia="仿宋_GB2312" w:hAnsi="仿宋_GB2312" w:cs="仿宋_GB2312" w:hint="eastAsia"/>
                <w:color w:val="000000"/>
                <w:kern w:val="0"/>
                <w:sz w:val="28"/>
                <w:szCs w:val="28"/>
                <w:lang/>
              </w:rPr>
              <w:t>1</w:t>
            </w:r>
            <w:r>
              <w:rPr>
                <w:rFonts w:ascii="仿宋_GB2312" w:eastAsia="仿宋_GB2312" w:hAnsi="仿宋_GB2312" w:cs="仿宋_GB2312" w:hint="eastAsia"/>
                <w:color w:val="000000"/>
                <w:kern w:val="0"/>
                <w:sz w:val="28"/>
                <w:szCs w:val="28"/>
                <w:lang/>
              </w:rPr>
              <w:t>分）；严格落实项目实名制管理（</w:t>
            </w:r>
            <w:r>
              <w:rPr>
                <w:rFonts w:ascii="仿宋_GB2312" w:eastAsia="仿宋_GB2312" w:hAnsi="仿宋_GB2312" w:cs="仿宋_GB2312" w:hint="eastAsia"/>
                <w:color w:val="000000"/>
                <w:kern w:val="0"/>
                <w:sz w:val="28"/>
                <w:szCs w:val="28"/>
                <w:lang/>
              </w:rPr>
              <w:t>1</w:t>
            </w:r>
            <w:r>
              <w:rPr>
                <w:rFonts w:ascii="仿宋_GB2312" w:eastAsia="仿宋_GB2312" w:hAnsi="仿宋_GB2312" w:cs="仿宋_GB2312" w:hint="eastAsia"/>
                <w:color w:val="000000"/>
                <w:kern w:val="0"/>
                <w:sz w:val="28"/>
                <w:szCs w:val="28"/>
                <w:lang/>
              </w:rPr>
              <w:t>分）。</w:t>
            </w:r>
            <w:r>
              <w:rPr>
                <w:rFonts w:ascii="仿宋_GB2312" w:eastAsia="仿宋_GB2312" w:hAnsi="仿宋_GB2312" w:cs="仿宋_GB2312" w:hint="eastAsia"/>
                <w:color w:val="000000"/>
                <w:kern w:val="0"/>
                <w:sz w:val="28"/>
                <w:szCs w:val="28"/>
                <w:lang/>
              </w:rPr>
              <w:br/>
            </w:r>
            <w:r>
              <w:rPr>
                <w:rFonts w:ascii="仿宋_GB2312" w:eastAsia="仿宋_GB2312" w:hAnsi="仿宋_GB2312" w:cs="仿宋_GB2312" w:hint="eastAsia"/>
                <w:color w:val="000000"/>
                <w:kern w:val="0"/>
                <w:sz w:val="28"/>
                <w:szCs w:val="28"/>
                <w:lang/>
              </w:rPr>
              <w:t>建筑供应商</w:t>
            </w:r>
            <w:r>
              <w:rPr>
                <w:rFonts w:ascii="仿宋_GB2312" w:eastAsia="仿宋_GB2312" w:hAnsi="仿宋_GB2312" w:cs="仿宋_GB2312" w:hint="eastAsia"/>
                <w:color w:val="000000"/>
                <w:kern w:val="0"/>
                <w:sz w:val="28"/>
                <w:szCs w:val="28"/>
                <w:lang/>
              </w:rPr>
              <w:t>:</w:t>
            </w:r>
            <w:r>
              <w:rPr>
                <w:rFonts w:ascii="仿宋_GB2312" w:eastAsia="仿宋_GB2312" w:hAnsi="仿宋_GB2312" w:cs="仿宋_GB2312" w:hint="eastAsia"/>
                <w:color w:val="000000"/>
                <w:kern w:val="0"/>
                <w:sz w:val="28"/>
                <w:szCs w:val="28"/>
                <w:lang/>
              </w:rPr>
              <w:t>拥有企业网站或者独立微信公众号（</w:t>
            </w:r>
            <w:r>
              <w:rPr>
                <w:rFonts w:ascii="仿宋_GB2312" w:eastAsia="仿宋_GB2312" w:hAnsi="仿宋_GB2312" w:cs="仿宋_GB2312" w:hint="eastAsia"/>
                <w:color w:val="000000"/>
                <w:kern w:val="0"/>
                <w:sz w:val="28"/>
                <w:szCs w:val="28"/>
                <w:lang/>
              </w:rPr>
              <w:t>2</w:t>
            </w:r>
            <w:r>
              <w:rPr>
                <w:rFonts w:ascii="仿宋_GB2312" w:eastAsia="仿宋_GB2312" w:hAnsi="仿宋_GB2312" w:cs="仿宋_GB2312" w:hint="eastAsia"/>
                <w:color w:val="000000"/>
                <w:kern w:val="0"/>
                <w:sz w:val="28"/>
                <w:szCs w:val="28"/>
                <w:lang/>
              </w:rPr>
              <w:t>分）。</w:t>
            </w:r>
          </w:p>
        </w:tc>
        <w:tc>
          <w:tcPr>
            <w:tcW w:w="16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4</w:t>
            </w:r>
            <w:r>
              <w:rPr>
                <w:rFonts w:ascii="仿宋_GB2312" w:eastAsia="仿宋_GB2312" w:hAnsi="仿宋_GB2312" w:cs="仿宋_GB2312" w:hint="eastAsia"/>
                <w:color w:val="000000"/>
                <w:kern w:val="0"/>
                <w:sz w:val="28"/>
                <w:szCs w:val="28"/>
                <w:lang/>
              </w:rPr>
              <w:t>分</w:t>
            </w:r>
          </w:p>
        </w:tc>
      </w:tr>
      <w:tr w:rsidR="000B087F">
        <w:trPr>
          <w:trHeight w:val="1380"/>
          <w:jc w:val="center"/>
        </w:trPr>
        <w:tc>
          <w:tcPr>
            <w:tcW w:w="175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jc w:val="center"/>
              <w:textAlignment w:val="center"/>
              <w:rPr>
                <w:rFonts w:ascii="仿宋_GB2312" w:eastAsia="仿宋_GB2312" w:hAnsi="仿宋_GB2312" w:cs="仿宋_GB2312"/>
                <w:b/>
                <w:bCs/>
                <w:color w:val="000000"/>
                <w:sz w:val="28"/>
                <w:szCs w:val="28"/>
              </w:rPr>
            </w:pPr>
            <w:r>
              <w:rPr>
                <w:rFonts w:ascii="仿宋_GB2312" w:eastAsia="仿宋_GB2312" w:hAnsi="仿宋_GB2312" w:cs="仿宋_GB2312" w:hint="eastAsia"/>
                <w:b/>
                <w:bCs/>
                <w:color w:val="000000"/>
                <w:kern w:val="0"/>
                <w:sz w:val="28"/>
                <w:szCs w:val="28"/>
                <w:lang/>
              </w:rPr>
              <w:t>四、商业信誉</w:t>
            </w:r>
            <w:r>
              <w:rPr>
                <w:rFonts w:ascii="仿宋_GB2312" w:eastAsia="仿宋_GB2312" w:hAnsi="仿宋_GB2312" w:cs="仿宋_GB2312" w:hint="eastAsia"/>
                <w:b/>
                <w:bCs/>
                <w:color w:val="000000"/>
                <w:kern w:val="0"/>
                <w:sz w:val="28"/>
                <w:szCs w:val="28"/>
                <w:lang/>
              </w:rPr>
              <w:t>10</w:t>
            </w:r>
            <w:r>
              <w:rPr>
                <w:rFonts w:ascii="仿宋_GB2312" w:eastAsia="仿宋_GB2312" w:hAnsi="仿宋_GB2312" w:cs="仿宋_GB2312" w:hint="eastAsia"/>
                <w:b/>
                <w:bCs/>
                <w:color w:val="000000"/>
                <w:kern w:val="0"/>
                <w:sz w:val="28"/>
                <w:szCs w:val="28"/>
                <w:lang/>
              </w:rPr>
              <w:t>分</w:t>
            </w:r>
          </w:p>
        </w:tc>
        <w:tc>
          <w:tcPr>
            <w:tcW w:w="2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jc w:val="left"/>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1</w:t>
            </w:r>
            <w:r>
              <w:rPr>
                <w:rFonts w:ascii="仿宋_GB2312" w:eastAsia="仿宋_GB2312" w:hAnsi="仿宋_GB2312" w:cs="仿宋_GB2312" w:hint="eastAsia"/>
                <w:color w:val="000000"/>
                <w:kern w:val="0"/>
                <w:sz w:val="28"/>
                <w:szCs w:val="28"/>
                <w:lang/>
              </w:rPr>
              <w:t>、企业荣誉</w:t>
            </w:r>
          </w:p>
        </w:tc>
        <w:tc>
          <w:tcPr>
            <w:tcW w:w="90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近三年获得政府部门、行业协会、合作单位颁发的奖项或感谢信等（</w:t>
            </w:r>
            <w:r>
              <w:rPr>
                <w:rFonts w:ascii="仿宋_GB2312" w:eastAsia="仿宋_GB2312" w:hAnsi="仿宋_GB2312" w:cs="仿宋_GB2312" w:hint="eastAsia"/>
                <w:color w:val="000000"/>
                <w:kern w:val="0"/>
                <w:sz w:val="28"/>
                <w:szCs w:val="28"/>
                <w:lang/>
              </w:rPr>
              <w:t>3</w:t>
            </w:r>
            <w:r>
              <w:rPr>
                <w:rFonts w:ascii="仿宋_GB2312" w:eastAsia="仿宋_GB2312" w:hAnsi="仿宋_GB2312" w:cs="仿宋_GB2312" w:hint="eastAsia"/>
                <w:color w:val="000000"/>
                <w:kern w:val="0"/>
                <w:sz w:val="28"/>
                <w:szCs w:val="28"/>
                <w:lang/>
              </w:rPr>
              <w:t>分</w:t>
            </w:r>
            <w:r>
              <w:rPr>
                <w:rFonts w:ascii="仿宋_GB2312" w:eastAsia="仿宋_GB2312" w:hAnsi="仿宋_GB2312" w:cs="仿宋_GB2312" w:hint="eastAsia"/>
                <w:color w:val="000000"/>
                <w:kern w:val="0"/>
                <w:sz w:val="28"/>
                <w:szCs w:val="28"/>
                <w:lang/>
              </w:rPr>
              <w:t>/</w:t>
            </w:r>
            <w:r>
              <w:rPr>
                <w:rFonts w:ascii="仿宋_GB2312" w:eastAsia="仿宋_GB2312" w:hAnsi="仿宋_GB2312" w:cs="仿宋_GB2312" w:hint="eastAsia"/>
                <w:color w:val="000000"/>
                <w:kern w:val="0"/>
                <w:sz w:val="28"/>
                <w:szCs w:val="28"/>
                <w:lang/>
              </w:rPr>
              <w:t>项，最高不超过</w:t>
            </w:r>
            <w:r>
              <w:rPr>
                <w:rFonts w:ascii="仿宋_GB2312" w:eastAsia="仿宋_GB2312" w:hAnsi="仿宋_GB2312" w:cs="仿宋_GB2312" w:hint="eastAsia"/>
                <w:color w:val="000000"/>
                <w:kern w:val="0"/>
                <w:sz w:val="28"/>
                <w:szCs w:val="28"/>
                <w:lang/>
              </w:rPr>
              <w:t>5</w:t>
            </w:r>
            <w:r>
              <w:rPr>
                <w:rFonts w:ascii="仿宋_GB2312" w:eastAsia="仿宋_GB2312" w:hAnsi="仿宋_GB2312" w:cs="仿宋_GB2312" w:hint="eastAsia"/>
                <w:color w:val="000000"/>
                <w:kern w:val="0"/>
                <w:sz w:val="28"/>
                <w:szCs w:val="28"/>
                <w:lang/>
              </w:rPr>
              <w:t>分）</w:t>
            </w:r>
          </w:p>
        </w:tc>
        <w:tc>
          <w:tcPr>
            <w:tcW w:w="16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5</w:t>
            </w:r>
            <w:r>
              <w:rPr>
                <w:rFonts w:ascii="仿宋_GB2312" w:eastAsia="仿宋_GB2312" w:hAnsi="仿宋_GB2312" w:cs="仿宋_GB2312" w:hint="eastAsia"/>
                <w:color w:val="000000"/>
                <w:kern w:val="0"/>
                <w:sz w:val="28"/>
                <w:szCs w:val="28"/>
                <w:lang/>
              </w:rPr>
              <w:t>分</w:t>
            </w:r>
          </w:p>
        </w:tc>
      </w:tr>
      <w:tr w:rsidR="000B087F">
        <w:trPr>
          <w:trHeight w:val="1854"/>
          <w:jc w:val="center"/>
        </w:trPr>
        <w:tc>
          <w:tcPr>
            <w:tcW w:w="17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0B087F">
            <w:pPr>
              <w:widowControl/>
              <w:snapToGrid w:val="0"/>
              <w:jc w:val="center"/>
              <w:rPr>
                <w:rFonts w:ascii="仿宋_GB2312" w:eastAsia="仿宋_GB2312" w:hAnsi="仿宋_GB2312" w:cs="仿宋_GB2312"/>
                <w:b/>
                <w:bCs/>
                <w:color w:val="000000"/>
                <w:sz w:val="28"/>
                <w:szCs w:val="28"/>
              </w:rPr>
            </w:pPr>
          </w:p>
        </w:tc>
        <w:tc>
          <w:tcPr>
            <w:tcW w:w="2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jc w:val="left"/>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2</w:t>
            </w:r>
            <w:r>
              <w:rPr>
                <w:rFonts w:ascii="仿宋_GB2312" w:eastAsia="仿宋_GB2312" w:hAnsi="仿宋_GB2312" w:cs="仿宋_GB2312" w:hint="eastAsia"/>
                <w:color w:val="000000"/>
                <w:kern w:val="0"/>
                <w:sz w:val="28"/>
                <w:szCs w:val="28"/>
                <w:lang/>
              </w:rPr>
              <w:t>、信用评价</w:t>
            </w:r>
          </w:p>
        </w:tc>
        <w:tc>
          <w:tcPr>
            <w:tcW w:w="90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1</w:t>
            </w:r>
            <w:r>
              <w:rPr>
                <w:rFonts w:ascii="仿宋_GB2312" w:eastAsia="仿宋_GB2312" w:hAnsi="仿宋_GB2312" w:cs="仿宋_GB2312" w:hint="eastAsia"/>
                <w:color w:val="000000"/>
                <w:kern w:val="0"/>
                <w:sz w:val="28"/>
                <w:szCs w:val="28"/>
                <w:lang/>
              </w:rPr>
              <w:t>、近三年获得中国建筑业协会（含分会）等国家级协会或者征信机构颁发的</w:t>
            </w:r>
            <w:r>
              <w:rPr>
                <w:rFonts w:ascii="仿宋_GB2312" w:eastAsia="仿宋_GB2312" w:hAnsi="仿宋_GB2312" w:cs="仿宋_GB2312" w:hint="eastAsia"/>
                <w:color w:val="000000"/>
                <w:kern w:val="0"/>
                <w:sz w:val="28"/>
                <w:szCs w:val="28"/>
                <w:lang/>
              </w:rPr>
              <w:t>AAA</w:t>
            </w:r>
            <w:r>
              <w:rPr>
                <w:rFonts w:ascii="仿宋_GB2312" w:eastAsia="仿宋_GB2312" w:hAnsi="仿宋_GB2312" w:cs="仿宋_GB2312" w:hint="eastAsia"/>
                <w:color w:val="000000"/>
                <w:kern w:val="0"/>
                <w:sz w:val="28"/>
                <w:szCs w:val="28"/>
                <w:lang/>
              </w:rPr>
              <w:t>信用等级（</w:t>
            </w:r>
            <w:r>
              <w:rPr>
                <w:rFonts w:ascii="仿宋_GB2312" w:eastAsia="仿宋_GB2312" w:hAnsi="仿宋_GB2312" w:cs="仿宋_GB2312" w:hint="eastAsia"/>
                <w:color w:val="000000"/>
                <w:kern w:val="0"/>
                <w:sz w:val="28"/>
                <w:szCs w:val="28"/>
                <w:lang/>
              </w:rPr>
              <w:t>5</w:t>
            </w:r>
            <w:r>
              <w:rPr>
                <w:rFonts w:ascii="仿宋_GB2312" w:eastAsia="仿宋_GB2312" w:hAnsi="仿宋_GB2312" w:cs="仿宋_GB2312" w:hint="eastAsia"/>
                <w:color w:val="000000"/>
                <w:kern w:val="0"/>
                <w:sz w:val="28"/>
                <w:szCs w:val="28"/>
                <w:lang/>
              </w:rPr>
              <w:t>分）；</w:t>
            </w:r>
            <w:r>
              <w:rPr>
                <w:rFonts w:ascii="仿宋_GB2312" w:eastAsia="仿宋_GB2312" w:hAnsi="仿宋_GB2312" w:cs="仿宋_GB2312" w:hint="eastAsia"/>
                <w:color w:val="000000"/>
                <w:kern w:val="0"/>
                <w:sz w:val="28"/>
                <w:szCs w:val="28"/>
                <w:lang/>
              </w:rPr>
              <w:br/>
              <w:t>2</w:t>
            </w:r>
            <w:r>
              <w:rPr>
                <w:rFonts w:ascii="仿宋_GB2312" w:eastAsia="仿宋_GB2312" w:hAnsi="仿宋_GB2312" w:cs="仿宋_GB2312" w:hint="eastAsia"/>
                <w:color w:val="000000"/>
                <w:kern w:val="0"/>
                <w:sz w:val="28"/>
                <w:szCs w:val="28"/>
                <w:lang/>
              </w:rPr>
              <w:t>、近</w:t>
            </w:r>
            <w:r>
              <w:rPr>
                <w:rFonts w:ascii="仿宋_GB2312" w:eastAsia="仿宋_GB2312" w:hAnsi="仿宋_GB2312" w:cs="仿宋_GB2312" w:hint="eastAsia"/>
                <w:color w:val="000000"/>
                <w:kern w:val="0"/>
                <w:sz w:val="28"/>
                <w:szCs w:val="28"/>
                <w:lang/>
              </w:rPr>
              <w:t>三</w:t>
            </w:r>
            <w:r>
              <w:rPr>
                <w:rFonts w:ascii="仿宋_GB2312" w:eastAsia="仿宋_GB2312" w:hAnsi="仿宋_GB2312" w:cs="仿宋_GB2312" w:hint="eastAsia"/>
                <w:color w:val="000000"/>
                <w:kern w:val="0"/>
                <w:sz w:val="28"/>
                <w:szCs w:val="28"/>
                <w:lang/>
              </w:rPr>
              <w:t>年获得的其他省市级行业协会颁发的</w:t>
            </w:r>
            <w:r>
              <w:rPr>
                <w:rFonts w:ascii="仿宋_GB2312" w:eastAsia="仿宋_GB2312" w:hAnsi="仿宋_GB2312" w:cs="仿宋_GB2312" w:hint="eastAsia"/>
                <w:color w:val="000000"/>
                <w:kern w:val="0"/>
                <w:sz w:val="28"/>
                <w:szCs w:val="28"/>
                <w:lang/>
              </w:rPr>
              <w:t>AAA</w:t>
            </w:r>
            <w:r>
              <w:rPr>
                <w:rFonts w:ascii="仿宋_GB2312" w:eastAsia="仿宋_GB2312" w:hAnsi="仿宋_GB2312" w:cs="仿宋_GB2312" w:hint="eastAsia"/>
                <w:color w:val="000000"/>
                <w:kern w:val="0"/>
                <w:sz w:val="28"/>
                <w:szCs w:val="28"/>
                <w:lang/>
              </w:rPr>
              <w:t>信用等级（</w:t>
            </w:r>
            <w:r>
              <w:rPr>
                <w:rFonts w:ascii="仿宋_GB2312" w:eastAsia="仿宋_GB2312" w:hAnsi="仿宋_GB2312" w:cs="仿宋_GB2312" w:hint="eastAsia"/>
                <w:color w:val="000000"/>
                <w:kern w:val="0"/>
                <w:sz w:val="28"/>
                <w:szCs w:val="28"/>
                <w:lang/>
              </w:rPr>
              <w:t>3</w:t>
            </w:r>
            <w:r>
              <w:rPr>
                <w:rFonts w:ascii="仿宋_GB2312" w:eastAsia="仿宋_GB2312" w:hAnsi="仿宋_GB2312" w:cs="仿宋_GB2312" w:hint="eastAsia"/>
                <w:color w:val="000000"/>
                <w:kern w:val="0"/>
                <w:sz w:val="28"/>
                <w:szCs w:val="28"/>
                <w:lang/>
              </w:rPr>
              <w:t>分</w:t>
            </w:r>
            <w:r>
              <w:rPr>
                <w:rFonts w:ascii="仿宋_GB2312" w:eastAsia="仿宋_GB2312" w:hAnsi="仿宋_GB2312" w:cs="仿宋_GB2312" w:hint="eastAsia"/>
                <w:color w:val="000000"/>
                <w:kern w:val="0"/>
                <w:sz w:val="28"/>
                <w:szCs w:val="28"/>
                <w:lang/>
              </w:rPr>
              <w:t>/</w:t>
            </w:r>
            <w:r>
              <w:rPr>
                <w:rFonts w:ascii="仿宋_GB2312" w:eastAsia="仿宋_GB2312" w:hAnsi="仿宋_GB2312" w:cs="仿宋_GB2312" w:hint="eastAsia"/>
                <w:color w:val="000000"/>
                <w:kern w:val="0"/>
                <w:sz w:val="28"/>
                <w:szCs w:val="28"/>
                <w:lang/>
              </w:rPr>
              <w:t>项，最高不超过</w:t>
            </w:r>
            <w:r>
              <w:rPr>
                <w:rFonts w:ascii="仿宋_GB2312" w:eastAsia="仿宋_GB2312" w:hAnsi="仿宋_GB2312" w:cs="仿宋_GB2312" w:hint="eastAsia"/>
                <w:color w:val="000000"/>
                <w:kern w:val="0"/>
                <w:sz w:val="28"/>
                <w:szCs w:val="28"/>
                <w:lang/>
              </w:rPr>
              <w:t>5</w:t>
            </w:r>
            <w:r>
              <w:rPr>
                <w:rFonts w:ascii="仿宋_GB2312" w:eastAsia="仿宋_GB2312" w:hAnsi="仿宋_GB2312" w:cs="仿宋_GB2312" w:hint="eastAsia"/>
                <w:color w:val="000000"/>
                <w:kern w:val="0"/>
                <w:sz w:val="28"/>
                <w:szCs w:val="28"/>
                <w:lang/>
              </w:rPr>
              <w:t>分）。</w:t>
            </w:r>
          </w:p>
        </w:tc>
        <w:tc>
          <w:tcPr>
            <w:tcW w:w="16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5</w:t>
            </w:r>
            <w:r>
              <w:rPr>
                <w:rFonts w:ascii="仿宋_GB2312" w:eastAsia="仿宋_GB2312" w:hAnsi="仿宋_GB2312" w:cs="仿宋_GB2312" w:hint="eastAsia"/>
                <w:color w:val="000000"/>
                <w:kern w:val="0"/>
                <w:sz w:val="28"/>
                <w:szCs w:val="28"/>
                <w:lang/>
              </w:rPr>
              <w:t>分</w:t>
            </w:r>
          </w:p>
        </w:tc>
      </w:tr>
      <w:tr w:rsidR="000B087F">
        <w:trPr>
          <w:trHeight w:val="1727"/>
          <w:jc w:val="center"/>
        </w:trPr>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jc w:val="center"/>
              <w:textAlignment w:val="center"/>
              <w:rPr>
                <w:rFonts w:ascii="仿宋_GB2312" w:eastAsia="仿宋_GB2312" w:hAnsi="仿宋_GB2312" w:cs="仿宋_GB2312"/>
                <w:b/>
                <w:bCs/>
                <w:color w:val="000000"/>
                <w:sz w:val="28"/>
                <w:szCs w:val="28"/>
              </w:rPr>
            </w:pPr>
            <w:r>
              <w:rPr>
                <w:rFonts w:ascii="仿宋_GB2312" w:eastAsia="仿宋_GB2312" w:hAnsi="仿宋_GB2312" w:cs="仿宋_GB2312" w:hint="eastAsia"/>
                <w:b/>
                <w:bCs/>
                <w:color w:val="000000"/>
                <w:kern w:val="0"/>
                <w:sz w:val="28"/>
                <w:szCs w:val="28"/>
                <w:lang/>
              </w:rPr>
              <w:lastRenderedPageBreak/>
              <w:t>五、不良行为</w:t>
            </w:r>
            <w:r>
              <w:rPr>
                <w:rFonts w:ascii="仿宋_GB2312" w:eastAsia="仿宋_GB2312" w:hAnsi="仿宋_GB2312" w:cs="仿宋_GB2312" w:hint="eastAsia"/>
                <w:b/>
                <w:bCs/>
                <w:color w:val="000000"/>
                <w:kern w:val="0"/>
                <w:sz w:val="28"/>
                <w:szCs w:val="28"/>
                <w:lang/>
              </w:rPr>
              <w:t>20</w:t>
            </w:r>
            <w:r>
              <w:rPr>
                <w:rFonts w:ascii="仿宋_GB2312" w:eastAsia="仿宋_GB2312" w:hAnsi="仿宋_GB2312" w:cs="仿宋_GB2312" w:hint="eastAsia"/>
                <w:b/>
                <w:bCs/>
                <w:color w:val="000000"/>
                <w:kern w:val="0"/>
                <w:sz w:val="28"/>
                <w:szCs w:val="28"/>
                <w:lang/>
              </w:rPr>
              <w:t>分</w:t>
            </w:r>
          </w:p>
        </w:tc>
        <w:tc>
          <w:tcPr>
            <w:tcW w:w="2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jc w:val="left"/>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具体指标见《不良行为记分标准（建筑分包商、供应商）》</w:t>
            </w:r>
          </w:p>
        </w:tc>
        <w:tc>
          <w:tcPr>
            <w:tcW w:w="90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jc w:val="left"/>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指标得分</w:t>
            </w:r>
            <w:r>
              <w:rPr>
                <w:rFonts w:ascii="仿宋_GB2312" w:eastAsia="仿宋_GB2312" w:hAnsi="仿宋_GB2312" w:cs="仿宋_GB2312" w:hint="eastAsia"/>
                <w:color w:val="000000"/>
                <w:kern w:val="0"/>
                <w:sz w:val="28"/>
                <w:szCs w:val="28"/>
                <w:lang/>
              </w:rPr>
              <w:t>=</w:t>
            </w:r>
            <w:r>
              <w:rPr>
                <w:rFonts w:ascii="仿宋_GB2312" w:eastAsia="仿宋_GB2312" w:hAnsi="仿宋_GB2312" w:cs="仿宋_GB2312" w:hint="eastAsia"/>
                <w:color w:val="000000"/>
                <w:kern w:val="0"/>
                <w:sz w:val="28"/>
                <w:szCs w:val="28"/>
                <w:lang/>
              </w:rPr>
              <w:t>（</w:t>
            </w:r>
            <w:r>
              <w:rPr>
                <w:rFonts w:ascii="仿宋_GB2312" w:eastAsia="仿宋_GB2312" w:hAnsi="仿宋_GB2312" w:cs="仿宋_GB2312" w:hint="eastAsia"/>
                <w:color w:val="000000"/>
                <w:kern w:val="0"/>
                <w:sz w:val="28"/>
                <w:szCs w:val="28"/>
                <w:lang/>
              </w:rPr>
              <w:t>100-</w:t>
            </w:r>
            <w:r>
              <w:rPr>
                <w:rFonts w:ascii="仿宋_GB2312" w:eastAsia="仿宋_GB2312" w:hAnsi="仿宋_GB2312" w:cs="仿宋_GB2312" w:hint="eastAsia"/>
                <w:color w:val="000000"/>
                <w:kern w:val="0"/>
                <w:sz w:val="28"/>
                <w:szCs w:val="28"/>
                <w:lang/>
              </w:rPr>
              <w:t>企业因不良行为累计记分）</w:t>
            </w:r>
            <w:r>
              <w:rPr>
                <w:rFonts w:ascii="仿宋_GB2312" w:eastAsia="仿宋_GB2312" w:hAnsi="宋体" w:cs="仿宋_GB2312" w:hint="eastAsia"/>
                <w:color w:val="000000"/>
                <w:kern w:val="0"/>
                <w:sz w:val="28"/>
                <w:szCs w:val="28"/>
                <w:lang/>
              </w:rPr>
              <w:t>×</w:t>
            </w:r>
            <w:r>
              <w:rPr>
                <w:rFonts w:ascii="仿宋_GB2312" w:eastAsia="仿宋_GB2312" w:hAnsi="仿宋_GB2312" w:cs="仿宋_GB2312" w:hint="eastAsia"/>
                <w:color w:val="000000"/>
                <w:kern w:val="0"/>
                <w:sz w:val="28"/>
                <w:szCs w:val="28"/>
                <w:lang/>
              </w:rPr>
              <w:t>20%</w:t>
            </w:r>
          </w:p>
        </w:tc>
        <w:tc>
          <w:tcPr>
            <w:tcW w:w="16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20</w:t>
            </w:r>
            <w:r>
              <w:rPr>
                <w:rFonts w:ascii="仿宋_GB2312" w:eastAsia="仿宋_GB2312" w:hAnsi="仿宋_GB2312" w:cs="仿宋_GB2312" w:hint="eastAsia"/>
                <w:color w:val="000000"/>
                <w:kern w:val="0"/>
                <w:sz w:val="28"/>
                <w:szCs w:val="28"/>
                <w:lang/>
              </w:rPr>
              <w:t>分</w:t>
            </w:r>
          </w:p>
        </w:tc>
      </w:tr>
      <w:tr w:rsidR="000B087F">
        <w:trPr>
          <w:trHeight w:val="1408"/>
          <w:jc w:val="center"/>
        </w:trPr>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b/>
                <w:bCs/>
                <w:color w:val="000000"/>
                <w:kern w:val="0"/>
                <w:sz w:val="28"/>
                <w:szCs w:val="28"/>
                <w:lang/>
              </w:rPr>
              <w:t>加分项</w:t>
            </w:r>
          </w:p>
        </w:tc>
        <w:tc>
          <w:tcPr>
            <w:tcW w:w="1284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jc w:val="left"/>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近</w:t>
            </w:r>
            <w:r>
              <w:rPr>
                <w:rFonts w:ascii="仿宋_GB2312" w:eastAsia="仿宋_GB2312" w:hAnsi="仿宋_GB2312" w:cs="仿宋_GB2312" w:hint="eastAsia"/>
                <w:color w:val="000000"/>
                <w:kern w:val="0"/>
                <w:sz w:val="28"/>
                <w:szCs w:val="28"/>
                <w:lang/>
              </w:rPr>
              <w:t>三</w:t>
            </w:r>
            <w:r>
              <w:rPr>
                <w:rFonts w:ascii="仿宋_GB2312" w:eastAsia="仿宋_GB2312" w:hAnsi="仿宋_GB2312" w:cs="仿宋_GB2312" w:hint="eastAsia"/>
                <w:color w:val="000000"/>
                <w:kern w:val="0"/>
                <w:sz w:val="28"/>
                <w:szCs w:val="28"/>
                <w:lang/>
              </w:rPr>
              <w:t>年参与过扶贫扶困、捐赠、援建、抗击疫情、促进就业、乡村振兴以及其他社会公益活动，</w:t>
            </w:r>
            <w:r>
              <w:rPr>
                <w:rFonts w:ascii="仿宋_GB2312" w:eastAsia="仿宋_GB2312" w:hAnsi="仿宋_GB2312" w:cs="仿宋_GB2312" w:hint="eastAsia"/>
                <w:color w:val="000000"/>
                <w:kern w:val="0"/>
                <w:sz w:val="28"/>
                <w:szCs w:val="28"/>
                <w:lang/>
              </w:rPr>
              <w:t>5</w:t>
            </w:r>
            <w:r>
              <w:rPr>
                <w:rFonts w:ascii="仿宋_GB2312" w:eastAsia="仿宋_GB2312" w:hAnsi="仿宋_GB2312" w:cs="仿宋_GB2312" w:hint="eastAsia"/>
                <w:color w:val="000000"/>
                <w:kern w:val="0"/>
                <w:sz w:val="28"/>
                <w:szCs w:val="28"/>
                <w:lang/>
              </w:rPr>
              <w:t>分</w:t>
            </w:r>
            <w:r>
              <w:rPr>
                <w:rFonts w:ascii="仿宋_GB2312" w:eastAsia="仿宋_GB2312" w:hAnsi="仿宋_GB2312" w:cs="仿宋_GB2312" w:hint="eastAsia"/>
                <w:color w:val="000000"/>
                <w:kern w:val="0"/>
                <w:sz w:val="28"/>
                <w:szCs w:val="28"/>
                <w:lang/>
              </w:rPr>
              <w:t>/</w:t>
            </w:r>
            <w:r>
              <w:rPr>
                <w:rFonts w:ascii="仿宋_GB2312" w:eastAsia="仿宋_GB2312" w:hAnsi="仿宋_GB2312" w:cs="仿宋_GB2312" w:hint="eastAsia"/>
                <w:color w:val="000000"/>
                <w:kern w:val="0"/>
                <w:sz w:val="28"/>
                <w:szCs w:val="28"/>
                <w:lang/>
              </w:rPr>
              <w:t>项，最高不超过</w:t>
            </w:r>
            <w:r>
              <w:rPr>
                <w:rFonts w:ascii="仿宋_GB2312" w:eastAsia="仿宋_GB2312" w:hAnsi="仿宋_GB2312" w:cs="仿宋_GB2312" w:hint="eastAsia"/>
                <w:color w:val="000000"/>
                <w:kern w:val="0"/>
                <w:sz w:val="28"/>
                <w:szCs w:val="28"/>
                <w:lang/>
              </w:rPr>
              <w:t>10</w:t>
            </w:r>
            <w:r>
              <w:rPr>
                <w:rFonts w:ascii="仿宋_GB2312" w:eastAsia="仿宋_GB2312" w:hAnsi="仿宋_GB2312" w:cs="仿宋_GB2312" w:hint="eastAsia"/>
                <w:color w:val="000000"/>
                <w:kern w:val="0"/>
                <w:sz w:val="28"/>
                <w:szCs w:val="28"/>
                <w:lang/>
              </w:rPr>
              <w:t>分。</w:t>
            </w:r>
          </w:p>
        </w:tc>
      </w:tr>
    </w:tbl>
    <w:p w:rsidR="000B087F" w:rsidRDefault="000B087F">
      <w:pPr>
        <w:spacing w:line="600" w:lineRule="exact"/>
        <w:jc w:val="center"/>
        <w:rPr>
          <w:rFonts w:ascii="仿宋_GB2312" w:eastAsia="仿宋_GB2312" w:hAnsi="华文中宋"/>
          <w:color w:val="000000" w:themeColor="text1"/>
          <w:spacing w:val="-4"/>
          <w:sz w:val="32"/>
          <w:szCs w:val="32"/>
        </w:rPr>
      </w:pPr>
    </w:p>
    <w:p w:rsidR="000B087F" w:rsidRDefault="000B087F">
      <w:pPr>
        <w:spacing w:line="600" w:lineRule="exact"/>
        <w:jc w:val="center"/>
        <w:rPr>
          <w:rFonts w:ascii="仿宋_GB2312" w:eastAsia="仿宋_GB2312" w:hAnsi="华文中宋"/>
          <w:color w:val="000000" w:themeColor="text1"/>
          <w:spacing w:val="-4"/>
          <w:sz w:val="32"/>
          <w:szCs w:val="32"/>
        </w:rPr>
      </w:pPr>
    </w:p>
    <w:p w:rsidR="000B087F" w:rsidRDefault="000B087F">
      <w:pPr>
        <w:spacing w:line="600" w:lineRule="exact"/>
        <w:jc w:val="center"/>
        <w:rPr>
          <w:rFonts w:ascii="仿宋_GB2312" w:eastAsia="仿宋_GB2312" w:hAnsi="华文中宋"/>
          <w:color w:val="000000" w:themeColor="text1"/>
          <w:spacing w:val="-4"/>
          <w:sz w:val="32"/>
          <w:szCs w:val="32"/>
        </w:rPr>
      </w:pPr>
    </w:p>
    <w:p w:rsidR="000B087F" w:rsidRDefault="000B087F">
      <w:pPr>
        <w:spacing w:line="600" w:lineRule="exact"/>
        <w:jc w:val="center"/>
        <w:rPr>
          <w:rFonts w:ascii="仿宋_GB2312" w:eastAsia="仿宋_GB2312" w:hAnsi="华文中宋"/>
          <w:color w:val="000000" w:themeColor="text1"/>
          <w:spacing w:val="-4"/>
          <w:sz w:val="32"/>
          <w:szCs w:val="32"/>
        </w:rPr>
      </w:pPr>
    </w:p>
    <w:p w:rsidR="000B087F" w:rsidRDefault="000B087F">
      <w:pPr>
        <w:spacing w:line="600" w:lineRule="exact"/>
        <w:jc w:val="center"/>
        <w:rPr>
          <w:rFonts w:ascii="仿宋_GB2312" w:eastAsia="仿宋_GB2312" w:hAnsi="华文中宋"/>
          <w:color w:val="000000" w:themeColor="text1"/>
          <w:spacing w:val="-4"/>
          <w:sz w:val="32"/>
          <w:szCs w:val="32"/>
        </w:rPr>
      </w:pPr>
    </w:p>
    <w:p w:rsidR="000B087F" w:rsidRDefault="000B087F">
      <w:pPr>
        <w:spacing w:line="600" w:lineRule="exact"/>
        <w:jc w:val="center"/>
        <w:rPr>
          <w:rFonts w:ascii="仿宋_GB2312" w:eastAsia="仿宋_GB2312" w:hAnsi="华文中宋"/>
          <w:color w:val="000000" w:themeColor="text1"/>
          <w:spacing w:val="-4"/>
          <w:sz w:val="32"/>
          <w:szCs w:val="32"/>
        </w:rPr>
      </w:pPr>
    </w:p>
    <w:p w:rsidR="000B087F" w:rsidRDefault="000B087F">
      <w:pPr>
        <w:spacing w:line="600" w:lineRule="exact"/>
        <w:jc w:val="center"/>
        <w:rPr>
          <w:rFonts w:ascii="仿宋_GB2312" w:eastAsia="仿宋_GB2312" w:hAnsi="华文中宋"/>
          <w:color w:val="000000" w:themeColor="text1"/>
          <w:spacing w:val="-4"/>
          <w:sz w:val="32"/>
          <w:szCs w:val="32"/>
        </w:rPr>
      </w:pPr>
    </w:p>
    <w:p w:rsidR="000B087F" w:rsidRDefault="000B087F">
      <w:pPr>
        <w:spacing w:line="600" w:lineRule="exact"/>
        <w:jc w:val="center"/>
        <w:rPr>
          <w:rFonts w:ascii="仿宋_GB2312" w:eastAsia="仿宋_GB2312" w:hAnsi="华文中宋"/>
          <w:color w:val="000000" w:themeColor="text1"/>
          <w:spacing w:val="-4"/>
          <w:sz w:val="32"/>
          <w:szCs w:val="32"/>
        </w:rPr>
      </w:pPr>
    </w:p>
    <w:p w:rsidR="000B087F" w:rsidRDefault="000B087F">
      <w:pPr>
        <w:spacing w:line="600" w:lineRule="exact"/>
        <w:jc w:val="center"/>
        <w:rPr>
          <w:rFonts w:ascii="仿宋_GB2312" w:eastAsia="仿宋_GB2312" w:hAnsi="华文中宋"/>
          <w:color w:val="000000" w:themeColor="text1"/>
          <w:spacing w:val="-4"/>
          <w:sz w:val="32"/>
          <w:szCs w:val="32"/>
        </w:rPr>
      </w:pPr>
    </w:p>
    <w:p w:rsidR="000B087F" w:rsidRDefault="007F6E26">
      <w:pPr>
        <w:spacing w:line="600" w:lineRule="exact"/>
        <w:jc w:val="center"/>
        <w:rPr>
          <w:rFonts w:ascii="华文中宋" w:eastAsia="华文中宋" w:hAnsi="华文中宋" w:cs="华文中宋"/>
          <w:sz w:val="40"/>
          <w:szCs w:val="40"/>
        </w:rPr>
      </w:pPr>
      <w:r>
        <w:rPr>
          <w:rFonts w:ascii="华文中宋" w:eastAsia="华文中宋" w:hAnsi="华文中宋" w:cs="华文中宋" w:hint="eastAsia"/>
          <w:sz w:val="40"/>
          <w:szCs w:val="40"/>
        </w:rPr>
        <w:lastRenderedPageBreak/>
        <w:t>中国建筑业协会会员</w:t>
      </w:r>
      <w:r>
        <w:rPr>
          <w:rFonts w:ascii="华文中宋" w:eastAsia="华文中宋" w:hAnsi="华文中宋" w:cs="华文中宋" w:hint="eastAsia"/>
          <w:sz w:val="40"/>
          <w:szCs w:val="40"/>
        </w:rPr>
        <w:t>AAA</w:t>
      </w:r>
      <w:r>
        <w:rPr>
          <w:rFonts w:ascii="华文中宋" w:eastAsia="华文中宋" w:hAnsi="华文中宋" w:cs="华文中宋" w:hint="eastAsia"/>
          <w:sz w:val="40"/>
          <w:szCs w:val="40"/>
        </w:rPr>
        <w:t>级信用企业评价指标及评分办法</w:t>
      </w:r>
    </w:p>
    <w:p w:rsidR="000B087F" w:rsidRDefault="007F6E26">
      <w:pPr>
        <w:spacing w:line="600" w:lineRule="exact"/>
        <w:jc w:val="center"/>
        <w:rPr>
          <w:rFonts w:ascii="仿宋_GB2312" w:eastAsia="仿宋_GB2312" w:hAnsi="华文中宋"/>
          <w:color w:val="000000" w:themeColor="text1"/>
          <w:spacing w:val="-4"/>
          <w:sz w:val="32"/>
          <w:szCs w:val="32"/>
        </w:rPr>
      </w:pPr>
      <w:r>
        <w:rPr>
          <w:rFonts w:ascii="仿宋_GB2312" w:eastAsia="仿宋_GB2312" w:hAnsi="仿宋_GB2312" w:cs="仿宋_GB2312" w:hint="eastAsia"/>
          <w:sz w:val="32"/>
          <w:szCs w:val="32"/>
        </w:rPr>
        <w:t>（钢木建筑企业）</w:t>
      </w:r>
    </w:p>
    <w:tbl>
      <w:tblPr>
        <w:tblW w:w="14117" w:type="dxa"/>
        <w:tblLook w:val="04A0"/>
      </w:tblPr>
      <w:tblGrid>
        <w:gridCol w:w="1080"/>
        <w:gridCol w:w="1965"/>
        <w:gridCol w:w="3810"/>
        <w:gridCol w:w="6182"/>
        <w:gridCol w:w="1080"/>
      </w:tblGrid>
      <w:tr w:rsidR="000B087F">
        <w:trPr>
          <w:trHeight w:val="947"/>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jc w:val="center"/>
              <w:textAlignment w:val="center"/>
              <w:rPr>
                <w:rFonts w:ascii="仿宋_GB2312" w:eastAsia="仿宋_GB2312" w:hAnsi="宋体" w:cs="仿宋_GB2312"/>
                <w:b/>
                <w:bCs/>
                <w:color w:val="000000"/>
                <w:sz w:val="28"/>
                <w:szCs w:val="28"/>
              </w:rPr>
            </w:pPr>
            <w:r>
              <w:rPr>
                <w:rFonts w:ascii="仿宋_GB2312" w:eastAsia="仿宋_GB2312" w:hAnsi="宋体" w:cs="仿宋_GB2312" w:hint="eastAsia"/>
                <w:b/>
                <w:bCs/>
                <w:color w:val="000000"/>
                <w:kern w:val="0"/>
                <w:sz w:val="28"/>
                <w:szCs w:val="28"/>
                <w:lang/>
              </w:rPr>
              <w:t>价内容</w:t>
            </w:r>
          </w:p>
        </w:tc>
        <w:tc>
          <w:tcPr>
            <w:tcW w:w="1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jc w:val="center"/>
              <w:textAlignment w:val="center"/>
              <w:rPr>
                <w:rFonts w:ascii="仿宋_GB2312" w:eastAsia="仿宋_GB2312" w:hAnsi="宋体" w:cs="仿宋_GB2312"/>
                <w:b/>
                <w:bCs/>
                <w:color w:val="000000"/>
                <w:sz w:val="28"/>
                <w:szCs w:val="28"/>
              </w:rPr>
            </w:pPr>
            <w:r>
              <w:rPr>
                <w:rFonts w:ascii="仿宋_GB2312" w:eastAsia="仿宋_GB2312" w:hAnsi="宋体" w:cs="仿宋_GB2312" w:hint="eastAsia"/>
                <w:b/>
                <w:bCs/>
                <w:color w:val="000000"/>
                <w:kern w:val="0"/>
                <w:sz w:val="28"/>
                <w:szCs w:val="28"/>
                <w:lang/>
              </w:rPr>
              <w:t>主要评价指标</w:t>
            </w:r>
          </w:p>
        </w:tc>
        <w:tc>
          <w:tcPr>
            <w:tcW w:w="3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jc w:val="center"/>
              <w:textAlignment w:val="center"/>
              <w:rPr>
                <w:rFonts w:ascii="仿宋_GB2312" w:eastAsia="仿宋_GB2312" w:hAnsi="宋体" w:cs="仿宋_GB2312"/>
                <w:b/>
                <w:bCs/>
                <w:color w:val="000000"/>
                <w:sz w:val="28"/>
                <w:szCs w:val="28"/>
              </w:rPr>
            </w:pPr>
            <w:r>
              <w:rPr>
                <w:rFonts w:ascii="仿宋_GB2312" w:eastAsia="仿宋_GB2312" w:hAnsi="宋体" w:cs="仿宋_GB2312" w:hint="eastAsia"/>
                <w:b/>
                <w:bCs/>
                <w:color w:val="000000"/>
                <w:kern w:val="0"/>
                <w:sz w:val="28"/>
                <w:szCs w:val="28"/>
                <w:lang/>
              </w:rPr>
              <w:t>标准</w:t>
            </w:r>
          </w:p>
        </w:tc>
        <w:tc>
          <w:tcPr>
            <w:tcW w:w="6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jc w:val="center"/>
              <w:textAlignment w:val="center"/>
              <w:rPr>
                <w:rFonts w:ascii="仿宋_GB2312" w:eastAsia="仿宋_GB2312" w:hAnsi="宋体" w:cs="仿宋_GB2312"/>
                <w:b/>
                <w:bCs/>
                <w:color w:val="000000"/>
                <w:sz w:val="28"/>
                <w:szCs w:val="28"/>
              </w:rPr>
            </w:pPr>
            <w:r>
              <w:rPr>
                <w:rFonts w:ascii="仿宋_GB2312" w:eastAsia="仿宋_GB2312" w:hAnsi="宋体" w:cs="仿宋_GB2312" w:hint="eastAsia"/>
                <w:b/>
                <w:bCs/>
                <w:color w:val="000000"/>
                <w:kern w:val="0"/>
                <w:sz w:val="28"/>
                <w:szCs w:val="28"/>
                <w:lang/>
              </w:rPr>
              <w:t>评分办法</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jc w:val="center"/>
              <w:textAlignment w:val="center"/>
              <w:rPr>
                <w:rFonts w:ascii="仿宋_GB2312" w:eastAsia="仿宋_GB2312" w:hAnsi="宋体" w:cs="仿宋_GB2312"/>
                <w:b/>
                <w:bCs/>
                <w:color w:val="000000"/>
                <w:sz w:val="28"/>
                <w:szCs w:val="28"/>
              </w:rPr>
            </w:pPr>
            <w:r>
              <w:rPr>
                <w:rFonts w:ascii="仿宋_GB2312" w:eastAsia="仿宋_GB2312" w:hAnsi="宋体" w:cs="仿宋_GB2312" w:hint="eastAsia"/>
                <w:b/>
                <w:bCs/>
                <w:color w:val="000000"/>
                <w:kern w:val="0"/>
                <w:sz w:val="28"/>
                <w:szCs w:val="28"/>
                <w:lang/>
              </w:rPr>
              <w:t>分数</w:t>
            </w:r>
          </w:p>
        </w:tc>
      </w:tr>
      <w:tr w:rsidR="000B087F">
        <w:trPr>
          <w:trHeight w:val="1452"/>
        </w:trPr>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jc w:val="center"/>
              <w:textAlignment w:val="center"/>
              <w:rPr>
                <w:rFonts w:ascii="仿宋_GB2312" w:eastAsia="仿宋_GB2312" w:hAnsi="宋体" w:cs="仿宋_GB2312"/>
                <w:b/>
                <w:bCs/>
                <w:color w:val="000000"/>
                <w:sz w:val="28"/>
                <w:szCs w:val="28"/>
              </w:rPr>
            </w:pPr>
            <w:r>
              <w:rPr>
                <w:rFonts w:ascii="仿宋_GB2312" w:eastAsia="仿宋_GB2312" w:hAnsi="宋体" w:cs="仿宋_GB2312" w:hint="eastAsia"/>
                <w:b/>
                <w:bCs/>
                <w:color w:val="000000"/>
                <w:kern w:val="0"/>
                <w:sz w:val="28"/>
                <w:szCs w:val="28"/>
                <w:lang/>
              </w:rPr>
              <w:t>一、基本素质</w:t>
            </w:r>
            <w:r>
              <w:rPr>
                <w:rFonts w:ascii="仿宋_GB2312" w:eastAsia="仿宋_GB2312" w:hAnsi="宋体" w:cs="仿宋_GB2312" w:hint="eastAsia"/>
                <w:b/>
                <w:bCs/>
                <w:color w:val="000000"/>
                <w:kern w:val="0"/>
                <w:sz w:val="28"/>
                <w:szCs w:val="28"/>
                <w:lang/>
              </w:rPr>
              <w:br/>
              <w:t>20</w:t>
            </w:r>
            <w:r>
              <w:rPr>
                <w:rFonts w:ascii="仿宋_GB2312" w:eastAsia="仿宋_GB2312" w:hAnsi="宋体" w:cs="仿宋_GB2312" w:hint="eastAsia"/>
                <w:b/>
                <w:bCs/>
                <w:color w:val="000000"/>
                <w:kern w:val="0"/>
                <w:sz w:val="28"/>
                <w:szCs w:val="28"/>
                <w:lang/>
              </w:rPr>
              <w:t>分</w:t>
            </w:r>
          </w:p>
        </w:tc>
        <w:tc>
          <w:tcPr>
            <w:tcW w:w="1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1</w:t>
            </w:r>
            <w:r>
              <w:rPr>
                <w:rFonts w:ascii="仿宋_GB2312" w:eastAsia="仿宋_GB2312" w:hAnsi="宋体" w:cs="仿宋_GB2312" w:hint="eastAsia"/>
                <w:color w:val="000000"/>
                <w:kern w:val="0"/>
                <w:sz w:val="28"/>
                <w:szCs w:val="28"/>
                <w:lang/>
              </w:rPr>
              <w:t>、企业资质等</w:t>
            </w:r>
          </w:p>
        </w:tc>
        <w:tc>
          <w:tcPr>
            <w:tcW w:w="3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已取得营业执照、资质证书、施工企业安全生产许可证等且在有效期内</w:t>
            </w:r>
          </w:p>
        </w:tc>
        <w:tc>
          <w:tcPr>
            <w:tcW w:w="6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已取得相应证书且在有效期内</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5</w:t>
            </w:r>
            <w:r>
              <w:rPr>
                <w:rFonts w:ascii="仿宋_GB2312" w:eastAsia="仿宋_GB2312" w:hAnsi="宋体" w:cs="仿宋_GB2312" w:hint="eastAsia"/>
                <w:color w:val="000000"/>
                <w:kern w:val="0"/>
                <w:sz w:val="28"/>
                <w:szCs w:val="28"/>
                <w:lang/>
              </w:rPr>
              <w:t>分</w:t>
            </w:r>
          </w:p>
        </w:tc>
      </w:tr>
      <w:tr w:rsidR="000B087F">
        <w:trPr>
          <w:trHeight w:val="1234"/>
        </w:trPr>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0B087F">
            <w:pPr>
              <w:snapToGrid w:val="0"/>
              <w:jc w:val="center"/>
              <w:rPr>
                <w:rFonts w:ascii="仿宋_GB2312" w:eastAsia="仿宋_GB2312" w:hAnsi="宋体" w:cs="仿宋_GB2312"/>
                <w:b/>
                <w:bCs/>
                <w:color w:val="000000"/>
                <w:sz w:val="28"/>
                <w:szCs w:val="28"/>
              </w:rPr>
            </w:pPr>
          </w:p>
        </w:tc>
        <w:tc>
          <w:tcPr>
            <w:tcW w:w="1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2</w:t>
            </w:r>
            <w:r>
              <w:rPr>
                <w:rFonts w:ascii="仿宋_GB2312" w:eastAsia="仿宋_GB2312" w:hAnsi="宋体" w:cs="仿宋_GB2312" w:hint="eastAsia"/>
                <w:color w:val="000000"/>
                <w:kern w:val="0"/>
                <w:sz w:val="28"/>
                <w:szCs w:val="28"/>
                <w:lang/>
              </w:rPr>
              <w:t>、公司组织机构及各项规章制度建设</w:t>
            </w:r>
          </w:p>
        </w:tc>
        <w:tc>
          <w:tcPr>
            <w:tcW w:w="3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组织机构健全、合理；</w:t>
            </w:r>
            <w:r>
              <w:rPr>
                <w:rFonts w:ascii="仿宋_GB2312" w:eastAsia="仿宋_GB2312" w:hAnsi="宋体" w:cs="仿宋_GB2312" w:hint="eastAsia"/>
                <w:color w:val="000000"/>
                <w:kern w:val="0"/>
                <w:sz w:val="28"/>
                <w:szCs w:val="28"/>
                <w:lang/>
              </w:rPr>
              <w:br/>
            </w:r>
            <w:r>
              <w:rPr>
                <w:rFonts w:ascii="仿宋_GB2312" w:eastAsia="仿宋_GB2312" w:hAnsi="宋体" w:cs="仿宋_GB2312" w:hint="eastAsia"/>
                <w:color w:val="000000"/>
                <w:kern w:val="0"/>
                <w:sz w:val="28"/>
                <w:szCs w:val="28"/>
                <w:lang/>
              </w:rPr>
              <w:t>规章制度完备，运行有效</w:t>
            </w:r>
          </w:p>
        </w:tc>
        <w:tc>
          <w:tcPr>
            <w:tcW w:w="6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组织机构健全、合理，职责明确；各项规章制度严谨、健全，能认真执行并持续改进</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5</w:t>
            </w:r>
            <w:r>
              <w:rPr>
                <w:rFonts w:ascii="仿宋_GB2312" w:eastAsia="仿宋_GB2312" w:hAnsi="宋体" w:cs="仿宋_GB2312" w:hint="eastAsia"/>
                <w:color w:val="000000"/>
                <w:kern w:val="0"/>
                <w:sz w:val="28"/>
                <w:szCs w:val="28"/>
                <w:lang/>
              </w:rPr>
              <w:t>分</w:t>
            </w:r>
          </w:p>
        </w:tc>
      </w:tr>
      <w:tr w:rsidR="000B087F">
        <w:trPr>
          <w:trHeight w:val="1286"/>
        </w:trPr>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0B087F">
            <w:pPr>
              <w:snapToGrid w:val="0"/>
              <w:jc w:val="center"/>
              <w:rPr>
                <w:rFonts w:ascii="仿宋_GB2312" w:eastAsia="仿宋_GB2312" w:hAnsi="宋体" w:cs="仿宋_GB2312"/>
                <w:b/>
                <w:bCs/>
                <w:color w:val="000000"/>
                <w:sz w:val="28"/>
                <w:szCs w:val="28"/>
              </w:rPr>
            </w:pPr>
          </w:p>
        </w:tc>
        <w:tc>
          <w:tcPr>
            <w:tcW w:w="1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3</w:t>
            </w:r>
            <w:r>
              <w:rPr>
                <w:rFonts w:ascii="仿宋_GB2312" w:eastAsia="仿宋_GB2312" w:hAnsi="宋体" w:cs="仿宋_GB2312" w:hint="eastAsia"/>
                <w:color w:val="000000"/>
                <w:kern w:val="0"/>
                <w:sz w:val="28"/>
                <w:szCs w:val="28"/>
                <w:lang/>
              </w:rPr>
              <w:t>、认证工作</w:t>
            </w:r>
          </w:p>
        </w:tc>
        <w:tc>
          <w:tcPr>
            <w:tcW w:w="3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质量管理体系认证；</w:t>
            </w:r>
            <w:r>
              <w:rPr>
                <w:rFonts w:ascii="仿宋_GB2312" w:eastAsia="仿宋_GB2312" w:hAnsi="宋体" w:cs="仿宋_GB2312" w:hint="eastAsia"/>
                <w:color w:val="000000"/>
                <w:kern w:val="0"/>
                <w:sz w:val="28"/>
                <w:szCs w:val="28"/>
                <w:lang/>
              </w:rPr>
              <w:br/>
            </w:r>
            <w:r>
              <w:rPr>
                <w:rFonts w:ascii="仿宋_GB2312" w:eastAsia="仿宋_GB2312" w:hAnsi="宋体" w:cs="仿宋_GB2312" w:hint="eastAsia"/>
                <w:color w:val="000000"/>
                <w:kern w:val="0"/>
                <w:sz w:val="28"/>
                <w:szCs w:val="28"/>
                <w:lang/>
              </w:rPr>
              <w:t>环境管理体系认证；</w:t>
            </w:r>
            <w:r>
              <w:rPr>
                <w:rFonts w:ascii="仿宋_GB2312" w:eastAsia="仿宋_GB2312" w:hAnsi="宋体" w:cs="仿宋_GB2312" w:hint="eastAsia"/>
                <w:color w:val="000000"/>
                <w:kern w:val="0"/>
                <w:sz w:val="28"/>
                <w:szCs w:val="28"/>
                <w:lang/>
              </w:rPr>
              <w:br/>
            </w:r>
            <w:r>
              <w:rPr>
                <w:rFonts w:ascii="仿宋_GB2312" w:eastAsia="仿宋_GB2312" w:hAnsi="宋体" w:cs="仿宋_GB2312" w:hint="eastAsia"/>
                <w:color w:val="000000"/>
                <w:kern w:val="0"/>
                <w:sz w:val="28"/>
                <w:szCs w:val="28"/>
                <w:lang/>
              </w:rPr>
              <w:t>职业健康安全管理体系认证</w:t>
            </w:r>
          </w:p>
        </w:tc>
        <w:tc>
          <w:tcPr>
            <w:tcW w:w="6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获得国家及行业认可的认证证书</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5</w:t>
            </w:r>
            <w:r>
              <w:rPr>
                <w:rFonts w:ascii="仿宋_GB2312" w:eastAsia="仿宋_GB2312" w:hAnsi="宋体" w:cs="仿宋_GB2312" w:hint="eastAsia"/>
                <w:color w:val="000000"/>
                <w:kern w:val="0"/>
                <w:sz w:val="28"/>
                <w:szCs w:val="28"/>
                <w:lang/>
              </w:rPr>
              <w:t>分</w:t>
            </w:r>
          </w:p>
        </w:tc>
      </w:tr>
      <w:tr w:rsidR="000B087F">
        <w:trPr>
          <w:trHeight w:val="1125"/>
        </w:trPr>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0B087F">
            <w:pPr>
              <w:snapToGrid w:val="0"/>
              <w:jc w:val="center"/>
              <w:rPr>
                <w:rFonts w:ascii="仿宋_GB2312" w:eastAsia="仿宋_GB2312" w:hAnsi="宋体" w:cs="仿宋_GB2312"/>
                <w:b/>
                <w:bCs/>
                <w:color w:val="000000"/>
                <w:sz w:val="28"/>
                <w:szCs w:val="28"/>
              </w:rPr>
            </w:pPr>
          </w:p>
        </w:tc>
        <w:tc>
          <w:tcPr>
            <w:tcW w:w="1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4</w:t>
            </w:r>
            <w:r>
              <w:rPr>
                <w:rFonts w:ascii="仿宋_GB2312" w:eastAsia="仿宋_GB2312" w:hAnsi="宋体" w:cs="仿宋_GB2312" w:hint="eastAsia"/>
                <w:color w:val="000000"/>
                <w:kern w:val="0"/>
                <w:sz w:val="28"/>
                <w:szCs w:val="28"/>
                <w:lang/>
              </w:rPr>
              <w:t>、管理、专业技术人员配置</w:t>
            </w:r>
          </w:p>
        </w:tc>
        <w:tc>
          <w:tcPr>
            <w:tcW w:w="3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配置齐全、合理，符合相应资质要求</w:t>
            </w:r>
          </w:p>
        </w:tc>
        <w:tc>
          <w:tcPr>
            <w:tcW w:w="6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人员配置合理，符合企业正常运营要求</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5</w:t>
            </w:r>
            <w:r>
              <w:rPr>
                <w:rFonts w:ascii="仿宋_GB2312" w:eastAsia="仿宋_GB2312" w:hAnsi="宋体" w:cs="仿宋_GB2312" w:hint="eastAsia"/>
                <w:color w:val="000000"/>
                <w:kern w:val="0"/>
                <w:sz w:val="28"/>
                <w:szCs w:val="28"/>
                <w:lang/>
              </w:rPr>
              <w:t>分</w:t>
            </w:r>
          </w:p>
        </w:tc>
      </w:tr>
      <w:tr w:rsidR="000B087F">
        <w:trPr>
          <w:trHeight w:val="1688"/>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jc w:val="center"/>
              <w:textAlignment w:val="center"/>
              <w:rPr>
                <w:rFonts w:ascii="仿宋_GB2312" w:eastAsia="仿宋_GB2312" w:hAnsi="宋体" w:cs="仿宋_GB2312"/>
                <w:b/>
                <w:bCs/>
                <w:color w:val="000000"/>
                <w:sz w:val="28"/>
                <w:szCs w:val="28"/>
              </w:rPr>
            </w:pPr>
            <w:r>
              <w:rPr>
                <w:rFonts w:ascii="仿宋_GB2312" w:eastAsia="仿宋_GB2312" w:hAnsi="宋体" w:cs="仿宋_GB2312" w:hint="eastAsia"/>
                <w:b/>
                <w:bCs/>
                <w:color w:val="000000"/>
                <w:kern w:val="0"/>
                <w:sz w:val="28"/>
                <w:szCs w:val="28"/>
                <w:lang/>
              </w:rPr>
              <w:t>二、信用情况</w:t>
            </w:r>
            <w:r>
              <w:rPr>
                <w:rFonts w:ascii="仿宋_GB2312" w:eastAsia="仿宋_GB2312" w:hAnsi="宋体" w:cs="仿宋_GB2312" w:hint="eastAsia"/>
                <w:b/>
                <w:bCs/>
                <w:color w:val="000000"/>
                <w:kern w:val="0"/>
                <w:sz w:val="28"/>
                <w:szCs w:val="28"/>
                <w:lang/>
              </w:rPr>
              <w:br/>
              <w:t>20</w:t>
            </w:r>
            <w:r>
              <w:rPr>
                <w:rFonts w:ascii="仿宋_GB2312" w:eastAsia="仿宋_GB2312" w:hAnsi="宋体" w:cs="仿宋_GB2312" w:hint="eastAsia"/>
                <w:b/>
                <w:bCs/>
                <w:color w:val="000000"/>
                <w:kern w:val="0"/>
                <w:sz w:val="28"/>
                <w:szCs w:val="28"/>
                <w:lang/>
              </w:rPr>
              <w:t>分</w:t>
            </w:r>
          </w:p>
        </w:tc>
        <w:tc>
          <w:tcPr>
            <w:tcW w:w="1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信用记录</w:t>
            </w:r>
          </w:p>
        </w:tc>
        <w:tc>
          <w:tcPr>
            <w:tcW w:w="3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企业无不良信用记录</w:t>
            </w:r>
          </w:p>
        </w:tc>
        <w:tc>
          <w:tcPr>
            <w:tcW w:w="6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企业无不良信用记录</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20</w:t>
            </w:r>
            <w:r>
              <w:rPr>
                <w:rFonts w:ascii="仿宋_GB2312" w:eastAsia="仿宋_GB2312" w:hAnsi="宋体" w:cs="仿宋_GB2312" w:hint="eastAsia"/>
                <w:color w:val="000000"/>
                <w:kern w:val="0"/>
                <w:sz w:val="28"/>
                <w:szCs w:val="28"/>
                <w:lang/>
              </w:rPr>
              <w:t>分</w:t>
            </w:r>
          </w:p>
        </w:tc>
      </w:tr>
      <w:tr w:rsidR="000B087F">
        <w:trPr>
          <w:trHeight w:val="861"/>
        </w:trPr>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jc w:val="center"/>
              <w:textAlignment w:val="center"/>
              <w:rPr>
                <w:rFonts w:ascii="仿宋_GB2312" w:eastAsia="仿宋_GB2312" w:hAnsi="宋体" w:cs="仿宋_GB2312"/>
                <w:b/>
                <w:bCs/>
                <w:color w:val="000000"/>
                <w:sz w:val="28"/>
                <w:szCs w:val="28"/>
              </w:rPr>
            </w:pPr>
            <w:r>
              <w:rPr>
                <w:rFonts w:ascii="仿宋_GB2312" w:eastAsia="仿宋_GB2312" w:hAnsi="宋体" w:cs="仿宋_GB2312" w:hint="eastAsia"/>
                <w:b/>
                <w:bCs/>
                <w:color w:val="000000"/>
                <w:kern w:val="0"/>
                <w:sz w:val="28"/>
                <w:szCs w:val="28"/>
                <w:lang/>
              </w:rPr>
              <w:lastRenderedPageBreak/>
              <w:t>三、经营能力</w:t>
            </w:r>
            <w:r>
              <w:rPr>
                <w:rFonts w:ascii="仿宋_GB2312" w:eastAsia="仿宋_GB2312" w:hAnsi="宋体" w:cs="仿宋_GB2312" w:hint="eastAsia"/>
                <w:b/>
                <w:bCs/>
                <w:color w:val="000000"/>
                <w:kern w:val="0"/>
                <w:sz w:val="28"/>
                <w:szCs w:val="28"/>
                <w:lang/>
              </w:rPr>
              <w:br/>
              <w:t>20</w:t>
            </w:r>
            <w:r>
              <w:rPr>
                <w:rFonts w:ascii="仿宋_GB2312" w:eastAsia="仿宋_GB2312" w:hAnsi="宋体" w:cs="仿宋_GB2312" w:hint="eastAsia"/>
                <w:b/>
                <w:bCs/>
                <w:color w:val="000000"/>
                <w:kern w:val="0"/>
                <w:sz w:val="28"/>
                <w:szCs w:val="28"/>
                <w:lang/>
              </w:rPr>
              <w:t>分</w:t>
            </w:r>
          </w:p>
        </w:tc>
        <w:tc>
          <w:tcPr>
            <w:tcW w:w="1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1</w:t>
            </w:r>
            <w:r>
              <w:rPr>
                <w:rFonts w:ascii="仿宋_GB2312" w:eastAsia="仿宋_GB2312" w:hAnsi="宋体" w:cs="仿宋_GB2312" w:hint="eastAsia"/>
                <w:color w:val="000000"/>
                <w:kern w:val="0"/>
                <w:sz w:val="28"/>
                <w:szCs w:val="28"/>
                <w:lang/>
              </w:rPr>
              <w:t>、产值</w:t>
            </w:r>
          </w:p>
        </w:tc>
        <w:tc>
          <w:tcPr>
            <w:tcW w:w="3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按年完成产值申报</w:t>
            </w:r>
          </w:p>
        </w:tc>
        <w:tc>
          <w:tcPr>
            <w:tcW w:w="6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按计划完成产值</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3</w:t>
            </w:r>
            <w:r>
              <w:rPr>
                <w:rFonts w:ascii="仿宋_GB2312" w:eastAsia="仿宋_GB2312" w:hAnsi="宋体" w:cs="仿宋_GB2312" w:hint="eastAsia"/>
                <w:color w:val="000000"/>
                <w:kern w:val="0"/>
                <w:sz w:val="28"/>
                <w:szCs w:val="28"/>
                <w:lang/>
              </w:rPr>
              <w:t>分</w:t>
            </w:r>
          </w:p>
        </w:tc>
      </w:tr>
      <w:tr w:rsidR="000B087F">
        <w:trPr>
          <w:trHeight w:val="750"/>
        </w:trPr>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0B087F">
            <w:pPr>
              <w:snapToGrid w:val="0"/>
              <w:jc w:val="center"/>
              <w:rPr>
                <w:rFonts w:ascii="仿宋_GB2312" w:eastAsia="仿宋_GB2312" w:hAnsi="宋体" w:cs="仿宋_GB2312"/>
                <w:b/>
                <w:bCs/>
                <w:color w:val="000000"/>
                <w:sz w:val="28"/>
                <w:szCs w:val="28"/>
              </w:rPr>
            </w:pPr>
          </w:p>
        </w:tc>
        <w:tc>
          <w:tcPr>
            <w:tcW w:w="1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2</w:t>
            </w:r>
            <w:r>
              <w:rPr>
                <w:rFonts w:ascii="仿宋_GB2312" w:eastAsia="仿宋_GB2312" w:hAnsi="宋体" w:cs="仿宋_GB2312" w:hint="eastAsia"/>
                <w:color w:val="000000"/>
                <w:kern w:val="0"/>
                <w:sz w:val="28"/>
                <w:szCs w:val="28"/>
                <w:lang/>
              </w:rPr>
              <w:t>、企业净资产</w:t>
            </w:r>
          </w:p>
        </w:tc>
        <w:tc>
          <w:tcPr>
            <w:tcW w:w="3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符合相应的资质标准</w:t>
            </w:r>
          </w:p>
        </w:tc>
        <w:tc>
          <w:tcPr>
            <w:tcW w:w="6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达到相应的资质标准</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4</w:t>
            </w:r>
            <w:r>
              <w:rPr>
                <w:rFonts w:ascii="仿宋_GB2312" w:eastAsia="仿宋_GB2312" w:hAnsi="宋体" w:cs="仿宋_GB2312" w:hint="eastAsia"/>
                <w:color w:val="000000"/>
                <w:kern w:val="0"/>
                <w:sz w:val="28"/>
                <w:szCs w:val="28"/>
                <w:lang/>
              </w:rPr>
              <w:t>分</w:t>
            </w:r>
          </w:p>
        </w:tc>
      </w:tr>
      <w:tr w:rsidR="000B087F">
        <w:trPr>
          <w:trHeight w:val="1125"/>
        </w:trPr>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0B087F">
            <w:pPr>
              <w:snapToGrid w:val="0"/>
              <w:jc w:val="center"/>
              <w:rPr>
                <w:rFonts w:ascii="仿宋_GB2312" w:eastAsia="仿宋_GB2312" w:hAnsi="宋体" w:cs="仿宋_GB2312"/>
                <w:b/>
                <w:bCs/>
                <w:color w:val="000000"/>
                <w:sz w:val="28"/>
                <w:szCs w:val="28"/>
              </w:rPr>
            </w:pPr>
          </w:p>
        </w:tc>
        <w:tc>
          <w:tcPr>
            <w:tcW w:w="1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3</w:t>
            </w:r>
            <w:r>
              <w:rPr>
                <w:rFonts w:ascii="仿宋_GB2312" w:eastAsia="仿宋_GB2312" w:hAnsi="宋体" w:cs="仿宋_GB2312" w:hint="eastAsia"/>
                <w:color w:val="000000"/>
                <w:kern w:val="0"/>
                <w:sz w:val="28"/>
                <w:szCs w:val="28"/>
                <w:lang/>
              </w:rPr>
              <w:t>、净资产收益率</w:t>
            </w:r>
          </w:p>
        </w:tc>
        <w:tc>
          <w:tcPr>
            <w:tcW w:w="3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大于（等于）</w:t>
            </w:r>
            <w:r>
              <w:rPr>
                <w:rFonts w:ascii="仿宋_GB2312" w:eastAsia="仿宋_GB2312" w:hAnsi="宋体" w:cs="仿宋_GB2312" w:hint="eastAsia"/>
                <w:color w:val="000000"/>
                <w:kern w:val="0"/>
                <w:sz w:val="28"/>
                <w:szCs w:val="28"/>
                <w:lang/>
              </w:rPr>
              <w:t>8%</w:t>
            </w:r>
          </w:p>
        </w:tc>
        <w:tc>
          <w:tcPr>
            <w:tcW w:w="6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净资产收益率大于（等于）</w:t>
            </w:r>
            <w:r>
              <w:rPr>
                <w:rFonts w:ascii="仿宋_GB2312" w:eastAsia="仿宋_GB2312" w:hAnsi="宋体" w:cs="仿宋_GB2312" w:hint="eastAsia"/>
                <w:color w:val="000000"/>
                <w:kern w:val="0"/>
                <w:sz w:val="28"/>
                <w:szCs w:val="28"/>
                <w:lang/>
              </w:rPr>
              <w:t>8%</w:t>
            </w:r>
            <w:r>
              <w:rPr>
                <w:rFonts w:ascii="仿宋_GB2312" w:eastAsia="仿宋_GB2312" w:hAnsi="宋体" w:cs="仿宋_GB2312" w:hint="eastAsia"/>
                <w:color w:val="000000"/>
                <w:kern w:val="0"/>
                <w:sz w:val="28"/>
                <w:szCs w:val="28"/>
                <w:lang/>
              </w:rPr>
              <w:t>者得</w:t>
            </w:r>
            <w:r>
              <w:rPr>
                <w:rFonts w:ascii="仿宋_GB2312" w:eastAsia="仿宋_GB2312" w:hAnsi="宋体" w:cs="仿宋_GB2312" w:hint="eastAsia"/>
                <w:color w:val="000000"/>
                <w:kern w:val="0"/>
                <w:sz w:val="28"/>
                <w:szCs w:val="28"/>
                <w:lang/>
              </w:rPr>
              <w:t>4</w:t>
            </w:r>
            <w:r>
              <w:rPr>
                <w:rFonts w:ascii="仿宋_GB2312" w:eastAsia="仿宋_GB2312" w:hAnsi="宋体" w:cs="仿宋_GB2312" w:hint="eastAsia"/>
                <w:color w:val="000000"/>
                <w:kern w:val="0"/>
                <w:sz w:val="28"/>
                <w:szCs w:val="28"/>
                <w:lang/>
              </w:rPr>
              <w:t>分，每减低</w:t>
            </w:r>
            <w:r>
              <w:rPr>
                <w:rFonts w:ascii="仿宋_GB2312" w:eastAsia="仿宋_GB2312" w:hAnsi="宋体" w:cs="仿宋_GB2312" w:hint="eastAsia"/>
                <w:color w:val="000000"/>
                <w:kern w:val="0"/>
                <w:sz w:val="28"/>
                <w:szCs w:val="28"/>
                <w:lang/>
              </w:rPr>
              <w:t>1%</w:t>
            </w:r>
            <w:r>
              <w:rPr>
                <w:rFonts w:ascii="仿宋_GB2312" w:eastAsia="仿宋_GB2312" w:hAnsi="宋体" w:cs="仿宋_GB2312" w:hint="eastAsia"/>
                <w:color w:val="000000"/>
                <w:kern w:val="0"/>
                <w:sz w:val="28"/>
                <w:szCs w:val="28"/>
                <w:lang/>
              </w:rPr>
              <w:t>减</w:t>
            </w:r>
            <w:r>
              <w:rPr>
                <w:rFonts w:ascii="仿宋_GB2312" w:eastAsia="仿宋_GB2312" w:hAnsi="宋体" w:cs="仿宋_GB2312" w:hint="eastAsia"/>
                <w:color w:val="000000"/>
                <w:kern w:val="0"/>
                <w:sz w:val="28"/>
                <w:szCs w:val="28"/>
                <w:lang/>
              </w:rPr>
              <w:t>1</w:t>
            </w:r>
            <w:r>
              <w:rPr>
                <w:rFonts w:ascii="仿宋_GB2312" w:eastAsia="仿宋_GB2312" w:hAnsi="宋体" w:cs="仿宋_GB2312" w:hint="eastAsia"/>
                <w:color w:val="000000"/>
                <w:kern w:val="0"/>
                <w:sz w:val="28"/>
                <w:szCs w:val="28"/>
                <w:lang/>
              </w:rPr>
              <w:t>分，减完为止</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4</w:t>
            </w:r>
            <w:r>
              <w:rPr>
                <w:rFonts w:ascii="仿宋_GB2312" w:eastAsia="仿宋_GB2312" w:hAnsi="宋体" w:cs="仿宋_GB2312" w:hint="eastAsia"/>
                <w:color w:val="000000"/>
                <w:kern w:val="0"/>
                <w:sz w:val="28"/>
                <w:szCs w:val="28"/>
                <w:lang/>
              </w:rPr>
              <w:t>分</w:t>
            </w:r>
          </w:p>
        </w:tc>
      </w:tr>
      <w:tr w:rsidR="000B087F">
        <w:trPr>
          <w:trHeight w:val="1022"/>
        </w:trPr>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0B087F">
            <w:pPr>
              <w:snapToGrid w:val="0"/>
              <w:jc w:val="center"/>
              <w:rPr>
                <w:rFonts w:ascii="仿宋_GB2312" w:eastAsia="仿宋_GB2312" w:hAnsi="宋体" w:cs="仿宋_GB2312"/>
                <w:b/>
                <w:bCs/>
                <w:color w:val="000000"/>
                <w:sz w:val="28"/>
                <w:szCs w:val="28"/>
              </w:rPr>
            </w:pPr>
          </w:p>
        </w:tc>
        <w:tc>
          <w:tcPr>
            <w:tcW w:w="1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4</w:t>
            </w:r>
            <w:r>
              <w:rPr>
                <w:rFonts w:ascii="仿宋_GB2312" w:eastAsia="仿宋_GB2312" w:hAnsi="宋体" w:cs="仿宋_GB2312" w:hint="eastAsia"/>
                <w:color w:val="000000"/>
                <w:kern w:val="0"/>
                <w:sz w:val="28"/>
                <w:szCs w:val="28"/>
                <w:lang/>
              </w:rPr>
              <w:t>、资产负债率</w:t>
            </w:r>
          </w:p>
        </w:tc>
        <w:tc>
          <w:tcPr>
            <w:tcW w:w="3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小于（等于）</w:t>
            </w:r>
            <w:r>
              <w:rPr>
                <w:rFonts w:ascii="仿宋_GB2312" w:eastAsia="仿宋_GB2312" w:hAnsi="宋体" w:cs="仿宋_GB2312" w:hint="eastAsia"/>
                <w:color w:val="000000"/>
                <w:kern w:val="0"/>
                <w:sz w:val="28"/>
                <w:szCs w:val="28"/>
                <w:lang/>
              </w:rPr>
              <w:t>80%</w:t>
            </w:r>
          </w:p>
        </w:tc>
        <w:tc>
          <w:tcPr>
            <w:tcW w:w="6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资产负债率小于（等于）</w:t>
            </w:r>
            <w:r>
              <w:rPr>
                <w:rFonts w:ascii="仿宋_GB2312" w:eastAsia="仿宋_GB2312" w:hAnsi="宋体" w:cs="仿宋_GB2312" w:hint="eastAsia"/>
                <w:color w:val="000000"/>
                <w:kern w:val="0"/>
                <w:sz w:val="28"/>
                <w:szCs w:val="28"/>
                <w:lang/>
              </w:rPr>
              <w:t>80%</w:t>
            </w:r>
            <w:r>
              <w:rPr>
                <w:rFonts w:ascii="仿宋_GB2312" w:eastAsia="仿宋_GB2312" w:hAnsi="宋体" w:cs="仿宋_GB2312" w:hint="eastAsia"/>
                <w:color w:val="000000"/>
                <w:kern w:val="0"/>
                <w:sz w:val="28"/>
                <w:szCs w:val="28"/>
                <w:lang/>
              </w:rPr>
              <w:t>者得</w:t>
            </w:r>
            <w:r>
              <w:rPr>
                <w:rFonts w:ascii="仿宋_GB2312" w:eastAsia="仿宋_GB2312" w:hAnsi="宋体" w:cs="仿宋_GB2312" w:hint="eastAsia"/>
                <w:color w:val="000000"/>
                <w:kern w:val="0"/>
                <w:sz w:val="28"/>
                <w:szCs w:val="28"/>
                <w:lang/>
              </w:rPr>
              <w:t>4</w:t>
            </w:r>
            <w:r>
              <w:rPr>
                <w:rFonts w:ascii="仿宋_GB2312" w:eastAsia="仿宋_GB2312" w:hAnsi="宋体" w:cs="仿宋_GB2312" w:hint="eastAsia"/>
                <w:color w:val="000000"/>
                <w:kern w:val="0"/>
                <w:sz w:val="28"/>
                <w:szCs w:val="28"/>
                <w:lang/>
              </w:rPr>
              <w:t>分，每增加</w:t>
            </w:r>
            <w:r>
              <w:rPr>
                <w:rFonts w:ascii="仿宋_GB2312" w:eastAsia="仿宋_GB2312" w:hAnsi="宋体" w:cs="仿宋_GB2312" w:hint="eastAsia"/>
                <w:color w:val="000000"/>
                <w:kern w:val="0"/>
                <w:sz w:val="28"/>
                <w:szCs w:val="28"/>
                <w:lang/>
              </w:rPr>
              <w:t>5%</w:t>
            </w:r>
            <w:r>
              <w:rPr>
                <w:rFonts w:ascii="仿宋_GB2312" w:eastAsia="仿宋_GB2312" w:hAnsi="宋体" w:cs="仿宋_GB2312" w:hint="eastAsia"/>
                <w:color w:val="000000"/>
                <w:kern w:val="0"/>
                <w:sz w:val="28"/>
                <w:szCs w:val="28"/>
                <w:lang/>
              </w:rPr>
              <w:t>减</w:t>
            </w:r>
            <w:r>
              <w:rPr>
                <w:rFonts w:ascii="仿宋_GB2312" w:eastAsia="仿宋_GB2312" w:hAnsi="宋体" w:cs="仿宋_GB2312" w:hint="eastAsia"/>
                <w:color w:val="000000"/>
                <w:kern w:val="0"/>
                <w:sz w:val="28"/>
                <w:szCs w:val="28"/>
                <w:lang/>
              </w:rPr>
              <w:t>1</w:t>
            </w:r>
            <w:r>
              <w:rPr>
                <w:rFonts w:ascii="仿宋_GB2312" w:eastAsia="仿宋_GB2312" w:hAnsi="宋体" w:cs="仿宋_GB2312" w:hint="eastAsia"/>
                <w:color w:val="000000"/>
                <w:kern w:val="0"/>
                <w:sz w:val="28"/>
                <w:szCs w:val="28"/>
                <w:lang/>
              </w:rPr>
              <w:t>分，大于</w:t>
            </w:r>
            <w:r>
              <w:rPr>
                <w:rFonts w:ascii="仿宋_GB2312" w:eastAsia="仿宋_GB2312" w:hAnsi="宋体" w:cs="仿宋_GB2312" w:hint="eastAsia"/>
                <w:color w:val="000000"/>
                <w:kern w:val="0"/>
                <w:sz w:val="28"/>
                <w:szCs w:val="28"/>
                <w:lang/>
              </w:rPr>
              <w:t>90%</w:t>
            </w:r>
            <w:r>
              <w:rPr>
                <w:rFonts w:ascii="仿宋_GB2312" w:eastAsia="仿宋_GB2312" w:hAnsi="宋体" w:cs="仿宋_GB2312" w:hint="eastAsia"/>
                <w:color w:val="000000"/>
                <w:kern w:val="0"/>
                <w:sz w:val="28"/>
                <w:szCs w:val="28"/>
                <w:lang/>
              </w:rPr>
              <w:t>者不得分</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4</w:t>
            </w:r>
            <w:r>
              <w:rPr>
                <w:rFonts w:ascii="仿宋_GB2312" w:eastAsia="仿宋_GB2312" w:hAnsi="宋体" w:cs="仿宋_GB2312" w:hint="eastAsia"/>
                <w:color w:val="000000"/>
                <w:kern w:val="0"/>
                <w:sz w:val="28"/>
                <w:szCs w:val="28"/>
                <w:lang/>
              </w:rPr>
              <w:t>分</w:t>
            </w:r>
          </w:p>
        </w:tc>
      </w:tr>
      <w:tr w:rsidR="000B087F">
        <w:trPr>
          <w:trHeight w:val="955"/>
        </w:trPr>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0B087F">
            <w:pPr>
              <w:snapToGrid w:val="0"/>
              <w:jc w:val="center"/>
              <w:rPr>
                <w:rFonts w:ascii="仿宋_GB2312" w:eastAsia="仿宋_GB2312" w:hAnsi="宋体" w:cs="仿宋_GB2312"/>
                <w:b/>
                <w:bCs/>
                <w:color w:val="000000"/>
                <w:sz w:val="28"/>
                <w:szCs w:val="28"/>
              </w:rPr>
            </w:pPr>
          </w:p>
        </w:tc>
        <w:tc>
          <w:tcPr>
            <w:tcW w:w="1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5</w:t>
            </w:r>
            <w:r>
              <w:rPr>
                <w:rFonts w:ascii="仿宋_GB2312" w:eastAsia="仿宋_GB2312" w:hAnsi="宋体" w:cs="仿宋_GB2312" w:hint="eastAsia"/>
                <w:color w:val="000000"/>
                <w:kern w:val="0"/>
                <w:sz w:val="28"/>
                <w:szCs w:val="28"/>
                <w:lang/>
              </w:rPr>
              <w:t>、纳税</w:t>
            </w:r>
          </w:p>
        </w:tc>
        <w:tc>
          <w:tcPr>
            <w:tcW w:w="3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按国家要求纳税</w:t>
            </w:r>
          </w:p>
        </w:tc>
        <w:tc>
          <w:tcPr>
            <w:tcW w:w="6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按国家要求完成纳税</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5</w:t>
            </w:r>
            <w:r>
              <w:rPr>
                <w:rFonts w:ascii="仿宋_GB2312" w:eastAsia="仿宋_GB2312" w:hAnsi="宋体" w:cs="仿宋_GB2312" w:hint="eastAsia"/>
                <w:color w:val="000000"/>
                <w:kern w:val="0"/>
                <w:sz w:val="28"/>
                <w:szCs w:val="28"/>
                <w:lang/>
              </w:rPr>
              <w:t>分</w:t>
            </w:r>
          </w:p>
        </w:tc>
      </w:tr>
      <w:tr w:rsidR="000B087F">
        <w:trPr>
          <w:trHeight w:val="1125"/>
        </w:trPr>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jc w:val="center"/>
              <w:textAlignment w:val="center"/>
              <w:rPr>
                <w:rFonts w:ascii="仿宋_GB2312" w:eastAsia="仿宋_GB2312" w:hAnsi="宋体" w:cs="仿宋_GB2312"/>
                <w:b/>
                <w:bCs/>
                <w:color w:val="000000"/>
                <w:sz w:val="28"/>
                <w:szCs w:val="28"/>
              </w:rPr>
            </w:pPr>
            <w:r>
              <w:rPr>
                <w:rFonts w:ascii="仿宋_GB2312" w:eastAsia="仿宋_GB2312" w:hAnsi="宋体" w:cs="仿宋_GB2312" w:hint="eastAsia"/>
                <w:b/>
                <w:bCs/>
                <w:color w:val="000000"/>
                <w:kern w:val="0"/>
                <w:sz w:val="28"/>
                <w:szCs w:val="28"/>
                <w:lang/>
              </w:rPr>
              <w:t>四、项目履约</w:t>
            </w:r>
            <w:r>
              <w:rPr>
                <w:rFonts w:ascii="仿宋_GB2312" w:eastAsia="仿宋_GB2312" w:hAnsi="宋体" w:cs="仿宋_GB2312" w:hint="eastAsia"/>
                <w:b/>
                <w:bCs/>
                <w:color w:val="000000"/>
                <w:kern w:val="0"/>
                <w:sz w:val="28"/>
                <w:szCs w:val="28"/>
                <w:lang/>
              </w:rPr>
              <w:br/>
              <w:t>20</w:t>
            </w:r>
            <w:r>
              <w:rPr>
                <w:rFonts w:ascii="仿宋_GB2312" w:eastAsia="仿宋_GB2312" w:hAnsi="宋体" w:cs="仿宋_GB2312" w:hint="eastAsia"/>
                <w:b/>
                <w:bCs/>
                <w:color w:val="000000"/>
                <w:kern w:val="0"/>
                <w:sz w:val="28"/>
                <w:szCs w:val="28"/>
                <w:lang/>
              </w:rPr>
              <w:t>分</w:t>
            </w:r>
          </w:p>
        </w:tc>
        <w:tc>
          <w:tcPr>
            <w:tcW w:w="1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1</w:t>
            </w:r>
            <w:r>
              <w:rPr>
                <w:rFonts w:ascii="仿宋_GB2312" w:eastAsia="仿宋_GB2312" w:hAnsi="宋体" w:cs="仿宋_GB2312" w:hint="eastAsia"/>
                <w:color w:val="000000"/>
                <w:kern w:val="0"/>
                <w:sz w:val="28"/>
                <w:szCs w:val="28"/>
                <w:lang/>
              </w:rPr>
              <w:t>、工程质量管理</w:t>
            </w:r>
          </w:p>
        </w:tc>
        <w:tc>
          <w:tcPr>
            <w:tcW w:w="3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工程质量合格率</w:t>
            </w:r>
            <w:r>
              <w:rPr>
                <w:rFonts w:ascii="仿宋_GB2312" w:eastAsia="仿宋_GB2312" w:hAnsi="宋体" w:cs="仿宋_GB2312" w:hint="eastAsia"/>
                <w:color w:val="000000"/>
                <w:kern w:val="0"/>
                <w:sz w:val="28"/>
                <w:szCs w:val="28"/>
                <w:lang/>
              </w:rPr>
              <w:t>100%</w:t>
            </w:r>
            <w:r>
              <w:rPr>
                <w:rFonts w:ascii="仿宋_GB2312" w:eastAsia="仿宋_GB2312" w:hAnsi="宋体" w:cs="仿宋_GB2312" w:hint="eastAsia"/>
                <w:color w:val="000000"/>
                <w:kern w:val="0"/>
                <w:sz w:val="28"/>
                <w:szCs w:val="28"/>
                <w:lang/>
              </w:rPr>
              <w:t>；无经济损失</w:t>
            </w:r>
            <w:r>
              <w:rPr>
                <w:rFonts w:ascii="仿宋_GB2312" w:eastAsia="仿宋_GB2312" w:hAnsi="宋体" w:cs="仿宋_GB2312" w:hint="eastAsia"/>
                <w:color w:val="000000"/>
                <w:kern w:val="0"/>
                <w:sz w:val="28"/>
                <w:szCs w:val="28"/>
                <w:lang/>
              </w:rPr>
              <w:t>50</w:t>
            </w:r>
            <w:r>
              <w:rPr>
                <w:rFonts w:ascii="仿宋_GB2312" w:eastAsia="仿宋_GB2312" w:hAnsi="宋体" w:cs="仿宋_GB2312" w:hint="eastAsia"/>
                <w:color w:val="000000"/>
                <w:kern w:val="0"/>
                <w:sz w:val="28"/>
                <w:szCs w:val="28"/>
                <w:lang/>
              </w:rPr>
              <w:t>万元以上的质量事故</w:t>
            </w:r>
          </w:p>
        </w:tc>
        <w:tc>
          <w:tcPr>
            <w:tcW w:w="6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工程质量合格率低于</w:t>
            </w:r>
            <w:r>
              <w:rPr>
                <w:rFonts w:ascii="仿宋_GB2312" w:eastAsia="仿宋_GB2312" w:hAnsi="宋体" w:cs="仿宋_GB2312" w:hint="eastAsia"/>
                <w:color w:val="000000"/>
                <w:kern w:val="0"/>
                <w:sz w:val="28"/>
                <w:szCs w:val="28"/>
                <w:lang/>
              </w:rPr>
              <w:t>100%</w:t>
            </w:r>
            <w:r>
              <w:rPr>
                <w:rFonts w:ascii="仿宋_GB2312" w:eastAsia="仿宋_GB2312" w:hAnsi="宋体" w:cs="仿宋_GB2312" w:hint="eastAsia"/>
                <w:color w:val="000000"/>
                <w:kern w:val="0"/>
                <w:sz w:val="28"/>
                <w:szCs w:val="28"/>
                <w:lang/>
              </w:rPr>
              <w:t>者不计分</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5</w:t>
            </w:r>
            <w:r>
              <w:rPr>
                <w:rFonts w:ascii="仿宋_GB2312" w:eastAsia="仿宋_GB2312" w:hAnsi="宋体" w:cs="仿宋_GB2312" w:hint="eastAsia"/>
                <w:color w:val="000000"/>
                <w:kern w:val="0"/>
                <w:sz w:val="28"/>
                <w:szCs w:val="28"/>
                <w:lang/>
              </w:rPr>
              <w:t>分</w:t>
            </w:r>
          </w:p>
        </w:tc>
      </w:tr>
      <w:tr w:rsidR="000B087F">
        <w:trPr>
          <w:trHeight w:val="1875"/>
        </w:trPr>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0B087F">
            <w:pPr>
              <w:snapToGrid w:val="0"/>
              <w:jc w:val="center"/>
              <w:rPr>
                <w:rFonts w:ascii="仿宋_GB2312" w:eastAsia="仿宋_GB2312" w:hAnsi="宋体" w:cs="仿宋_GB2312"/>
                <w:b/>
                <w:bCs/>
                <w:color w:val="000000"/>
                <w:sz w:val="28"/>
                <w:szCs w:val="28"/>
              </w:rPr>
            </w:pPr>
          </w:p>
        </w:tc>
        <w:tc>
          <w:tcPr>
            <w:tcW w:w="1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2</w:t>
            </w:r>
            <w:r>
              <w:rPr>
                <w:rFonts w:ascii="仿宋_GB2312" w:eastAsia="仿宋_GB2312" w:hAnsi="宋体" w:cs="仿宋_GB2312" w:hint="eastAsia"/>
                <w:color w:val="000000"/>
                <w:kern w:val="0"/>
                <w:sz w:val="28"/>
                <w:szCs w:val="28"/>
                <w:lang/>
              </w:rPr>
              <w:t>、安全生产、文明施工管理</w:t>
            </w:r>
          </w:p>
        </w:tc>
        <w:tc>
          <w:tcPr>
            <w:tcW w:w="3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无较大生产安全事故发生；企业建立文明施工的标准、监督、考评制度；无环保、卫生、治安、消防等部门的重大处罚</w:t>
            </w:r>
          </w:p>
        </w:tc>
        <w:tc>
          <w:tcPr>
            <w:tcW w:w="6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发生较大生产安全事故者不计分</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5</w:t>
            </w:r>
            <w:r>
              <w:rPr>
                <w:rFonts w:ascii="仿宋_GB2312" w:eastAsia="仿宋_GB2312" w:hAnsi="宋体" w:cs="仿宋_GB2312" w:hint="eastAsia"/>
                <w:color w:val="000000"/>
                <w:kern w:val="0"/>
                <w:sz w:val="28"/>
                <w:szCs w:val="28"/>
                <w:lang/>
              </w:rPr>
              <w:t>分</w:t>
            </w:r>
          </w:p>
        </w:tc>
      </w:tr>
      <w:tr w:rsidR="000B087F">
        <w:trPr>
          <w:trHeight w:val="1500"/>
        </w:trPr>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0B087F">
            <w:pPr>
              <w:snapToGrid w:val="0"/>
              <w:jc w:val="center"/>
              <w:rPr>
                <w:rFonts w:ascii="仿宋_GB2312" w:eastAsia="仿宋_GB2312" w:hAnsi="宋体" w:cs="仿宋_GB2312"/>
                <w:b/>
                <w:bCs/>
                <w:color w:val="000000"/>
                <w:sz w:val="28"/>
                <w:szCs w:val="28"/>
              </w:rPr>
            </w:pPr>
          </w:p>
        </w:tc>
        <w:tc>
          <w:tcPr>
            <w:tcW w:w="1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3</w:t>
            </w:r>
            <w:r>
              <w:rPr>
                <w:rFonts w:ascii="仿宋_GB2312" w:eastAsia="仿宋_GB2312" w:hAnsi="宋体" w:cs="仿宋_GB2312" w:hint="eastAsia"/>
                <w:color w:val="000000"/>
                <w:kern w:val="0"/>
                <w:sz w:val="28"/>
                <w:szCs w:val="28"/>
                <w:lang/>
              </w:rPr>
              <w:t>、人力资源管理</w:t>
            </w:r>
          </w:p>
        </w:tc>
        <w:tc>
          <w:tcPr>
            <w:tcW w:w="3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依法与劳动者签订劳动合同，按照规定为劳动者建立保险制度，不拖欠或克扣劳动者工资</w:t>
            </w:r>
          </w:p>
        </w:tc>
        <w:tc>
          <w:tcPr>
            <w:tcW w:w="6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因劳资纠纷发生影响重大的群体事件且负有责任者，不计分</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5</w:t>
            </w:r>
            <w:r>
              <w:rPr>
                <w:rFonts w:ascii="仿宋_GB2312" w:eastAsia="仿宋_GB2312" w:hAnsi="宋体" w:cs="仿宋_GB2312" w:hint="eastAsia"/>
                <w:color w:val="000000"/>
                <w:kern w:val="0"/>
                <w:sz w:val="28"/>
                <w:szCs w:val="28"/>
                <w:lang/>
              </w:rPr>
              <w:t>分</w:t>
            </w:r>
          </w:p>
        </w:tc>
      </w:tr>
      <w:tr w:rsidR="000B087F">
        <w:trPr>
          <w:trHeight w:val="1072"/>
        </w:trPr>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0B087F">
            <w:pPr>
              <w:snapToGrid w:val="0"/>
              <w:jc w:val="center"/>
              <w:rPr>
                <w:rFonts w:ascii="仿宋_GB2312" w:eastAsia="仿宋_GB2312" w:hAnsi="宋体" w:cs="仿宋_GB2312"/>
                <w:b/>
                <w:bCs/>
                <w:color w:val="000000"/>
                <w:sz w:val="28"/>
                <w:szCs w:val="28"/>
              </w:rPr>
            </w:pPr>
          </w:p>
        </w:tc>
        <w:tc>
          <w:tcPr>
            <w:tcW w:w="1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4</w:t>
            </w:r>
            <w:r>
              <w:rPr>
                <w:rFonts w:ascii="仿宋_GB2312" w:eastAsia="仿宋_GB2312" w:hAnsi="宋体" w:cs="仿宋_GB2312" w:hint="eastAsia"/>
                <w:color w:val="000000"/>
                <w:kern w:val="0"/>
                <w:sz w:val="28"/>
                <w:szCs w:val="28"/>
                <w:lang/>
              </w:rPr>
              <w:t>、工期管理</w:t>
            </w:r>
          </w:p>
        </w:tc>
        <w:tc>
          <w:tcPr>
            <w:tcW w:w="3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工程进度合理，无工期拖延</w:t>
            </w:r>
          </w:p>
        </w:tc>
        <w:tc>
          <w:tcPr>
            <w:tcW w:w="6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工程进度合理，无工期拖延，未按合同工期完成每发生一项扣</w:t>
            </w:r>
            <w:r>
              <w:rPr>
                <w:rFonts w:ascii="仿宋_GB2312" w:eastAsia="仿宋_GB2312" w:hAnsi="宋体" w:cs="仿宋_GB2312" w:hint="eastAsia"/>
                <w:color w:val="000000"/>
                <w:kern w:val="0"/>
                <w:sz w:val="28"/>
                <w:szCs w:val="28"/>
                <w:lang/>
              </w:rPr>
              <w:t>1</w:t>
            </w:r>
            <w:r>
              <w:rPr>
                <w:rFonts w:ascii="仿宋_GB2312" w:eastAsia="仿宋_GB2312" w:hAnsi="宋体" w:cs="仿宋_GB2312" w:hint="eastAsia"/>
                <w:color w:val="000000"/>
                <w:kern w:val="0"/>
                <w:sz w:val="28"/>
                <w:szCs w:val="28"/>
                <w:lang/>
              </w:rPr>
              <w:t>分，扣完为止</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5</w:t>
            </w:r>
            <w:r>
              <w:rPr>
                <w:rFonts w:ascii="仿宋_GB2312" w:eastAsia="仿宋_GB2312" w:hAnsi="宋体" w:cs="仿宋_GB2312" w:hint="eastAsia"/>
                <w:color w:val="000000"/>
                <w:kern w:val="0"/>
                <w:sz w:val="28"/>
                <w:szCs w:val="28"/>
                <w:lang/>
              </w:rPr>
              <w:t>分</w:t>
            </w:r>
          </w:p>
        </w:tc>
      </w:tr>
      <w:tr w:rsidR="000B087F">
        <w:trPr>
          <w:trHeight w:val="2097"/>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jc w:val="center"/>
              <w:textAlignment w:val="center"/>
              <w:rPr>
                <w:rFonts w:ascii="仿宋_GB2312" w:eastAsia="仿宋_GB2312" w:hAnsi="宋体" w:cs="仿宋_GB2312"/>
                <w:b/>
                <w:bCs/>
                <w:color w:val="000000"/>
                <w:sz w:val="28"/>
                <w:szCs w:val="28"/>
              </w:rPr>
            </w:pPr>
            <w:r>
              <w:rPr>
                <w:rFonts w:ascii="仿宋_GB2312" w:eastAsia="仿宋_GB2312" w:hAnsi="宋体" w:cs="仿宋_GB2312" w:hint="eastAsia"/>
                <w:b/>
                <w:bCs/>
                <w:color w:val="000000"/>
                <w:kern w:val="0"/>
                <w:sz w:val="28"/>
                <w:szCs w:val="28"/>
                <w:lang/>
              </w:rPr>
              <w:t>五</w:t>
            </w:r>
            <w:r>
              <w:rPr>
                <w:rFonts w:ascii="仿宋_GB2312" w:eastAsia="仿宋_GB2312" w:hAnsi="宋体" w:cs="仿宋_GB2312" w:hint="eastAsia"/>
                <w:b/>
                <w:bCs/>
                <w:color w:val="000000"/>
                <w:kern w:val="0"/>
                <w:sz w:val="28"/>
                <w:szCs w:val="28"/>
                <w:lang/>
              </w:rPr>
              <w:t>、市场行为</w:t>
            </w:r>
            <w:r>
              <w:rPr>
                <w:rFonts w:ascii="仿宋_GB2312" w:eastAsia="仿宋_GB2312" w:hAnsi="宋体" w:cs="仿宋_GB2312" w:hint="eastAsia"/>
                <w:b/>
                <w:bCs/>
                <w:color w:val="000000"/>
                <w:kern w:val="0"/>
                <w:sz w:val="28"/>
                <w:szCs w:val="28"/>
                <w:lang/>
              </w:rPr>
              <w:t xml:space="preserve">  </w:t>
            </w:r>
            <w:r>
              <w:rPr>
                <w:rFonts w:ascii="仿宋_GB2312" w:eastAsia="仿宋_GB2312" w:hAnsi="宋体" w:cs="仿宋_GB2312" w:hint="eastAsia"/>
                <w:b/>
                <w:bCs/>
                <w:color w:val="000000"/>
                <w:kern w:val="0"/>
                <w:sz w:val="28"/>
                <w:szCs w:val="28"/>
                <w:lang/>
              </w:rPr>
              <w:br/>
              <w:t>20</w:t>
            </w:r>
            <w:r>
              <w:rPr>
                <w:rFonts w:ascii="仿宋_GB2312" w:eastAsia="仿宋_GB2312" w:hAnsi="宋体" w:cs="仿宋_GB2312" w:hint="eastAsia"/>
                <w:b/>
                <w:bCs/>
                <w:color w:val="000000"/>
                <w:kern w:val="0"/>
                <w:sz w:val="28"/>
                <w:szCs w:val="28"/>
                <w:lang/>
              </w:rPr>
              <w:t>分</w:t>
            </w:r>
          </w:p>
        </w:tc>
        <w:tc>
          <w:tcPr>
            <w:tcW w:w="57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snapToGrid w:val="0"/>
              <w:jc w:val="left"/>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具体指标见《不良行为记分标准（钢木建筑企业）》</w:t>
            </w:r>
          </w:p>
        </w:tc>
        <w:tc>
          <w:tcPr>
            <w:tcW w:w="6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市场行为指标得分</w:t>
            </w:r>
            <w:r>
              <w:rPr>
                <w:rFonts w:ascii="仿宋_GB2312" w:eastAsia="仿宋_GB2312" w:hAnsi="宋体" w:cs="仿宋_GB2312" w:hint="eastAsia"/>
                <w:color w:val="000000"/>
                <w:kern w:val="0"/>
                <w:sz w:val="28"/>
                <w:szCs w:val="28"/>
                <w:lang/>
              </w:rPr>
              <w:t>=</w:t>
            </w:r>
            <w:r>
              <w:rPr>
                <w:rFonts w:ascii="仿宋_GB2312" w:eastAsia="仿宋_GB2312" w:hAnsi="宋体" w:cs="仿宋_GB2312" w:hint="eastAsia"/>
                <w:color w:val="000000"/>
                <w:kern w:val="0"/>
                <w:sz w:val="28"/>
                <w:szCs w:val="28"/>
                <w:lang/>
              </w:rPr>
              <w:t>（</w:t>
            </w:r>
            <w:r>
              <w:rPr>
                <w:rFonts w:ascii="仿宋_GB2312" w:eastAsia="仿宋_GB2312" w:hAnsi="宋体" w:cs="仿宋_GB2312" w:hint="eastAsia"/>
                <w:color w:val="000000"/>
                <w:kern w:val="0"/>
                <w:sz w:val="28"/>
                <w:szCs w:val="28"/>
                <w:lang/>
              </w:rPr>
              <w:t>100-</w:t>
            </w:r>
            <w:r>
              <w:rPr>
                <w:rFonts w:ascii="仿宋_GB2312" w:eastAsia="仿宋_GB2312" w:hAnsi="宋体" w:cs="仿宋_GB2312" w:hint="eastAsia"/>
                <w:color w:val="000000"/>
                <w:kern w:val="0"/>
                <w:sz w:val="28"/>
                <w:szCs w:val="28"/>
                <w:lang/>
              </w:rPr>
              <w:t>企业因不良行为累计记分）×</w:t>
            </w:r>
            <w:r>
              <w:rPr>
                <w:rFonts w:ascii="仿宋_GB2312" w:eastAsia="仿宋_GB2312" w:hAnsi="宋体" w:cs="仿宋_GB2312" w:hint="eastAsia"/>
                <w:color w:val="000000"/>
                <w:kern w:val="0"/>
                <w:sz w:val="28"/>
                <w:szCs w:val="28"/>
                <w:lang/>
              </w:rPr>
              <w:t>20%</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20</w:t>
            </w:r>
            <w:r>
              <w:rPr>
                <w:rFonts w:ascii="仿宋_GB2312" w:eastAsia="仿宋_GB2312" w:hAnsi="宋体" w:cs="仿宋_GB2312" w:hint="eastAsia"/>
                <w:color w:val="000000"/>
                <w:kern w:val="0"/>
                <w:sz w:val="28"/>
                <w:szCs w:val="28"/>
                <w:lang/>
              </w:rPr>
              <w:t>分</w:t>
            </w:r>
          </w:p>
        </w:tc>
      </w:tr>
      <w:tr w:rsidR="000B087F">
        <w:trPr>
          <w:trHeight w:val="2515"/>
        </w:trPr>
        <w:tc>
          <w:tcPr>
            <w:tcW w:w="30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b/>
                <w:bCs/>
                <w:color w:val="000000"/>
                <w:kern w:val="0"/>
                <w:sz w:val="28"/>
                <w:szCs w:val="28"/>
                <w:lang/>
              </w:rPr>
              <w:t>加分项</w:t>
            </w:r>
          </w:p>
        </w:tc>
        <w:tc>
          <w:tcPr>
            <w:tcW w:w="1107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snapToGrid w:val="0"/>
              <w:jc w:val="left"/>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1</w:t>
            </w:r>
            <w:r>
              <w:rPr>
                <w:rFonts w:ascii="仿宋_GB2312" w:eastAsia="仿宋_GB2312" w:hAnsi="宋体" w:cs="仿宋_GB2312" w:hint="eastAsia"/>
                <w:color w:val="000000"/>
                <w:kern w:val="0"/>
                <w:sz w:val="28"/>
                <w:szCs w:val="28"/>
                <w:lang/>
              </w:rPr>
              <w:t>、近两年获得一项国家级奖项、表彰加</w:t>
            </w:r>
            <w:r>
              <w:rPr>
                <w:rFonts w:ascii="仿宋_GB2312" w:eastAsia="仿宋_GB2312" w:hAnsi="宋体" w:cs="仿宋_GB2312" w:hint="eastAsia"/>
                <w:color w:val="000000"/>
                <w:kern w:val="0"/>
                <w:sz w:val="28"/>
                <w:szCs w:val="28"/>
                <w:lang/>
              </w:rPr>
              <w:t>3</w:t>
            </w:r>
            <w:r>
              <w:rPr>
                <w:rFonts w:ascii="仿宋_GB2312" w:eastAsia="仿宋_GB2312" w:hAnsi="宋体" w:cs="仿宋_GB2312" w:hint="eastAsia"/>
                <w:color w:val="000000"/>
                <w:kern w:val="0"/>
                <w:sz w:val="28"/>
                <w:szCs w:val="28"/>
                <w:lang/>
              </w:rPr>
              <w:t>分；省部级奖项、表彰加</w:t>
            </w:r>
            <w:r>
              <w:rPr>
                <w:rFonts w:ascii="仿宋_GB2312" w:eastAsia="仿宋_GB2312" w:hAnsi="宋体" w:cs="仿宋_GB2312" w:hint="eastAsia"/>
                <w:color w:val="000000"/>
                <w:kern w:val="0"/>
                <w:sz w:val="28"/>
                <w:szCs w:val="28"/>
                <w:lang/>
              </w:rPr>
              <w:t>2</w:t>
            </w:r>
            <w:r>
              <w:rPr>
                <w:rFonts w:ascii="仿宋_GB2312" w:eastAsia="仿宋_GB2312" w:hAnsi="宋体" w:cs="仿宋_GB2312" w:hint="eastAsia"/>
                <w:color w:val="000000"/>
                <w:kern w:val="0"/>
                <w:sz w:val="28"/>
                <w:szCs w:val="28"/>
                <w:lang/>
              </w:rPr>
              <w:t>分、行业协会奖项、表彰加</w:t>
            </w:r>
            <w:r>
              <w:rPr>
                <w:rFonts w:ascii="仿宋_GB2312" w:eastAsia="仿宋_GB2312" w:hAnsi="宋体" w:cs="仿宋_GB2312" w:hint="eastAsia"/>
                <w:color w:val="000000"/>
                <w:kern w:val="0"/>
                <w:sz w:val="28"/>
                <w:szCs w:val="28"/>
                <w:lang/>
              </w:rPr>
              <w:t>1</w:t>
            </w:r>
            <w:r>
              <w:rPr>
                <w:rFonts w:ascii="仿宋_GB2312" w:eastAsia="仿宋_GB2312" w:hAnsi="宋体" w:cs="仿宋_GB2312" w:hint="eastAsia"/>
                <w:color w:val="000000"/>
                <w:kern w:val="0"/>
                <w:sz w:val="28"/>
                <w:szCs w:val="28"/>
                <w:lang/>
              </w:rPr>
              <w:t>分</w:t>
            </w:r>
            <w:r>
              <w:rPr>
                <w:rFonts w:ascii="仿宋_GB2312" w:eastAsia="仿宋_GB2312" w:hAnsi="宋体" w:cs="仿宋_GB2312" w:hint="eastAsia"/>
                <w:color w:val="000000"/>
                <w:kern w:val="0"/>
                <w:sz w:val="28"/>
                <w:szCs w:val="28"/>
                <w:lang/>
              </w:rPr>
              <w:t>；</w:t>
            </w:r>
            <w:r>
              <w:rPr>
                <w:rFonts w:ascii="仿宋_GB2312" w:eastAsia="仿宋_GB2312" w:hAnsi="宋体" w:cs="仿宋_GB2312" w:hint="eastAsia"/>
                <w:color w:val="000000"/>
                <w:kern w:val="0"/>
                <w:sz w:val="28"/>
                <w:szCs w:val="28"/>
                <w:lang/>
              </w:rPr>
              <w:br/>
              <w:t>2</w:t>
            </w:r>
            <w:r>
              <w:rPr>
                <w:rFonts w:ascii="仿宋_GB2312" w:eastAsia="仿宋_GB2312" w:hAnsi="宋体" w:cs="仿宋_GB2312" w:hint="eastAsia"/>
                <w:color w:val="000000"/>
                <w:kern w:val="0"/>
                <w:sz w:val="28"/>
                <w:szCs w:val="28"/>
                <w:lang/>
              </w:rPr>
              <w:t>、有工程建设相关发明专利每一项加</w:t>
            </w:r>
            <w:r>
              <w:rPr>
                <w:rFonts w:ascii="仿宋_GB2312" w:eastAsia="仿宋_GB2312" w:hAnsi="宋体" w:cs="仿宋_GB2312" w:hint="eastAsia"/>
                <w:color w:val="000000"/>
                <w:kern w:val="0"/>
                <w:sz w:val="28"/>
                <w:szCs w:val="28"/>
                <w:lang/>
              </w:rPr>
              <w:t>2</w:t>
            </w:r>
            <w:r>
              <w:rPr>
                <w:rFonts w:ascii="仿宋_GB2312" w:eastAsia="仿宋_GB2312" w:hAnsi="宋体" w:cs="仿宋_GB2312" w:hint="eastAsia"/>
                <w:color w:val="000000"/>
                <w:kern w:val="0"/>
                <w:sz w:val="28"/>
                <w:szCs w:val="28"/>
                <w:lang/>
              </w:rPr>
              <w:t>分，实用新型专利加</w:t>
            </w:r>
            <w:r>
              <w:rPr>
                <w:rFonts w:ascii="仿宋_GB2312" w:eastAsia="仿宋_GB2312" w:hAnsi="宋体" w:cs="仿宋_GB2312" w:hint="eastAsia"/>
                <w:color w:val="000000"/>
                <w:kern w:val="0"/>
                <w:sz w:val="28"/>
                <w:szCs w:val="28"/>
                <w:lang/>
              </w:rPr>
              <w:t>1</w:t>
            </w:r>
            <w:r>
              <w:rPr>
                <w:rFonts w:ascii="仿宋_GB2312" w:eastAsia="仿宋_GB2312" w:hAnsi="宋体" w:cs="仿宋_GB2312" w:hint="eastAsia"/>
                <w:color w:val="000000"/>
                <w:kern w:val="0"/>
                <w:sz w:val="28"/>
                <w:szCs w:val="28"/>
                <w:lang/>
              </w:rPr>
              <w:t>分；</w:t>
            </w:r>
            <w:r>
              <w:rPr>
                <w:rFonts w:ascii="仿宋_GB2312" w:eastAsia="仿宋_GB2312" w:hAnsi="宋体" w:cs="仿宋_GB2312" w:hint="eastAsia"/>
                <w:color w:val="000000"/>
                <w:kern w:val="0"/>
                <w:sz w:val="28"/>
                <w:szCs w:val="28"/>
                <w:lang/>
              </w:rPr>
              <w:br/>
              <w:t>3</w:t>
            </w:r>
            <w:r>
              <w:rPr>
                <w:rFonts w:ascii="仿宋_GB2312" w:eastAsia="仿宋_GB2312" w:hAnsi="宋体" w:cs="仿宋_GB2312" w:hint="eastAsia"/>
                <w:color w:val="000000"/>
                <w:kern w:val="0"/>
                <w:sz w:val="28"/>
                <w:szCs w:val="28"/>
                <w:lang/>
              </w:rPr>
              <w:t>、国家级工法、国家或行业标准制定，每一项加</w:t>
            </w:r>
            <w:r>
              <w:rPr>
                <w:rFonts w:ascii="仿宋_GB2312" w:eastAsia="仿宋_GB2312" w:hAnsi="宋体" w:cs="仿宋_GB2312" w:hint="eastAsia"/>
                <w:color w:val="000000"/>
                <w:kern w:val="0"/>
                <w:sz w:val="28"/>
                <w:szCs w:val="28"/>
                <w:lang/>
              </w:rPr>
              <w:t>2</w:t>
            </w:r>
            <w:r>
              <w:rPr>
                <w:rFonts w:ascii="仿宋_GB2312" w:eastAsia="仿宋_GB2312" w:hAnsi="宋体" w:cs="仿宋_GB2312" w:hint="eastAsia"/>
                <w:color w:val="000000"/>
                <w:kern w:val="0"/>
                <w:sz w:val="28"/>
                <w:szCs w:val="28"/>
                <w:lang/>
              </w:rPr>
              <w:t>分；省地方、协会、企业标准制定每参编一项加</w:t>
            </w:r>
            <w:r>
              <w:rPr>
                <w:rFonts w:ascii="仿宋_GB2312" w:eastAsia="仿宋_GB2312" w:hAnsi="宋体" w:cs="仿宋_GB2312" w:hint="eastAsia"/>
                <w:color w:val="000000"/>
                <w:kern w:val="0"/>
                <w:sz w:val="28"/>
                <w:szCs w:val="28"/>
                <w:lang/>
              </w:rPr>
              <w:t>1</w:t>
            </w:r>
            <w:r>
              <w:rPr>
                <w:rFonts w:ascii="仿宋_GB2312" w:eastAsia="仿宋_GB2312" w:hAnsi="宋体" w:cs="仿宋_GB2312" w:hint="eastAsia"/>
                <w:color w:val="000000"/>
                <w:kern w:val="0"/>
                <w:sz w:val="28"/>
                <w:szCs w:val="28"/>
                <w:lang/>
              </w:rPr>
              <w:t>分</w:t>
            </w:r>
            <w:r>
              <w:rPr>
                <w:rFonts w:ascii="仿宋_GB2312" w:eastAsia="仿宋_GB2312" w:hAnsi="宋体" w:cs="仿宋_GB2312" w:hint="eastAsia"/>
                <w:color w:val="000000"/>
                <w:kern w:val="0"/>
                <w:sz w:val="28"/>
                <w:szCs w:val="28"/>
                <w:lang/>
              </w:rPr>
              <w:t>；</w:t>
            </w:r>
            <w:r>
              <w:rPr>
                <w:rFonts w:ascii="仿宋_GB2312" w:eastAsia="仿宋_GB2312" w:hAnsi="宋体" w:cs="仿宋_GB2312" w:hint="eastAsia"/>
                <w:color w:val="000000"/>
                <w:kern w:val="0"/>
                <w:sz w:val="28"/>
                <w:szCs w:val="28"/>
                <w:lang/>
              </w:rPr>
              <w:br/>
              <w:t>4</w:t>
            </w:r>
            <w:r>
              <w:rPr>
                <w:rFonts w:ascii="仿宋_GB2312" w:eastAsia="仿宋_GB2312" w:hAnsi="宋体" w:cs="仿宋_GB2312" w:hint="eastAsia"/>
                <w:color w:val="000000"/>
                <w:kern w:val="0"/>
                <w:sz w:val="28"/>
                <w:szCs w:val="28"/>
                <w:lang/>
              </w:rPr>
              <w:t>、加分项总分上限为</w:t>
            </w:r>
            <w:r>
              <w:rPr>
                <w:rFonts w:ascii="仿宋_GB2312" w:eastAsia="仿宋_GB2312" w:hAnsi="宋体" w:cs="仿宋_GB2312" w:hint="eastAsia"/>
                <w:color w:val="000000"/>
                <w:kern w:val="0"/>
                <w:sz w:val="28"/>
                <w:szCs w:val="28"/>
                <w:lang/>
              </w:rPr>
              <w:t>10</w:t>
            </w:r>
            <w:r>
              <w:rPr>
                <w:rFonts w:ascii="仿宋_GB2312" w:eastAsia="仿宋_GB2312" w:hAnsi="宋体" w:cs="仿宋_GB2312" w:hint="eastAsia"/>
                <w:color w:val="000000"/>
                <w:kern w:val="0"/>
                <w:sz w:val="28"/>
                <w:szCs w:val="28"/>
                <w:lang/>
              </w:rPr>
              <w:t>分</w:t>
            </w:r>
          </w:p>
        </w:tc>
      </w:tr>
    </w:tbl>
    <w:p w:rsidR="000B087F" w:rsidRDefault="000B087F">
      <w:pPr>
        <w:spacing w:line="600" w:lineRule="exact"/>
        <w:rPr>
          <w:rFonts w:ascii="仿宋_GB2312" w:eastAsia="仿宋_GB2312" w:hAnsi="华文中宋"/>
          <w:color w:val="000000" w:themeColor="text1"/>
          <w:spacing w:val="-4"/>
          <w:sz w:val="32"/>
          <w:szCs w:val="32"/>
        </w:rPr>
      </w:pPr>
    </w:p>
    <w:p w:rsidR="000B087F" w:rsidRDefault="000B087F">
      <w:pPr>
        <w:spacing w:line="600" w:lineRule="exact"/>
        <w:rPr>
          <w:rFonts w:ascii="仿宋_GB2312" w:eastAsia="仿宋_GB2312" w:hAnsi="华文中宋"/>
          <w:color w:val="000000" w:themeColor="text1"/>
          <w:spacing w:val="-4"/>
          <w:sz w:val="32"/>
          <w:szCs w:val="32"/>
        </w:rPr>
      </w:pPr>
    </w:p>
    <w:p w:rsidR="000B087F" w:rsidRDefault="000B087F">
      <w:pPr>
        <w:spacing w:line="600" w:lineRule="exact"/>
        <w:rPr>
          <w:rFonts w:ascii="仿宋_GB2312" w:eastAsia="仿宋_GB2312" w:hAnsi="华文中宋"/>
          <w:color w:val="000000" w:themeColor="text1"/>
          <w:spacing w:val="-4"/>
          <w:sz w:val="32"/>
          <w:szCs w:val="32"/>
        </w:rPr>
      </w:pPr>
    </w:p>
    <w:p w:rsidR="000B087F" w:rsidRDefault="007F6E26">
      <w:pPr>
        <w:spacing w:line="600" w:lineRule="exact"/>
        <w:rPr>
          <w:rFonts w:ascii="仿宋_GB2312" w:eastAsia="仿宋_GB2312" w:hAnsi="华文中宋"/>
          <w:color w:val="000000" w:themeColor="text1"/>
          <w:spacing w:val="-4"/>
          <w:sz w:val="32"/>
          <w:szCs w:val="32"/>
        </w:rPr>
      </w:pPr>
      <w:r>
        <w:rPr>
          <w:rFonts w:ascii="仿宋_GB2312" w:eastAsia="仿宋_GB2312" w:hAnsi="华文中宋" w:hint="eastAsia"/>
          <w:color w:val="000000" w:themeColor="text1"/>
          <w:spacing w:val="-4"/>
          <w:sz w:val="32"/>
          <w:szCs w:val="32"/>
        </w:rPr>
        <w:lastRenderedPageBreak/>
        <w:t>附件</w:t>
      </w:r>
      <w:r>
        <w:rPr>
          <w:rFonts w:ascii="仿宋_GB2312" w:eastAsia="仿宋_GB2312" w:hAnsi="华文中宋" w:hint="eastAsia"/>
          <w:color w:val="000000" w:themeColor="text1"/>
          <w:spacing w:val="-4"/>
          <w:sz w:val="32"/>
          <w:szCs w:val="32"/>
        </w:rPr>
        <w:t>2</w:t>
      </w:r>
      <w:r>
        <w:rPr>
          <w:rFonts w:ascii="仿宋_GB2312" w:eastAsia="仿宋_GB2312" w:hAnsi="华文中宋" w:hint="eastAsia"/>
          <w:color w:val="000000" w:themeColor="text1"/>
          <w:spacing w:val="-4"/>
          <w:sz w:val="32"/>
          <w:szCs w:val="32"/>
        </w:rPr>
        <w:t>：</w:t>
      </w:r>
    </w:p>
    <w:p w:rsidR="000B087F" w:rsidRDefault="007F6E26" w:rsidP="00004ED7">
      <w:pPr>
        <w:spacing w:afterLines="50" w:line="600" w:lineRule="exact"/>
        <w:jc w:val="center"/>
        <w:rPr>
          <w:rFonts w:ascii="华文中宋" w:eastAsia="华文中宋" w:hAnsi="华文中宋" w:cs="华文中宋"/>
          <w:sz w:val="36"/>
          <w:szCs w:val="36"/>
        </w:rPr>
      </w:pPr>
      <w:r>
        <w:rPr>
          <w:rFonts w:ascii="华文中宋" w:eastAsia="华文中宋" w:hAnsi="华文中宋" w:cs="华文中宋" w:hint="eastAsia"/>
          <w:sz w:val="36"/>
          <w:szCs w:val="36"/>
        </w:rPr>
        <w:t>不良行为记分标准（</w:t>
      </w:r>
      <w:r>
        <w:rPr>
          <w:rFonts w:ascii="华文中宋" w:eastAsia="华文中宋" w:hAnsi="华文中宋" w:cs="华文中宋" w:hint="eastAsia"/>
          <w:sz w:val="36"/>
          <w:szCs w:val="36"/>
        </w:rPr>
        <w:t>建筑施工企业（一级及以上）</w:t>
      </w:r>
      <w:r>
        <w:rPr>
          <w:rFonts w:ascii="华文中宋" w:eastAsia="华文中宋" w:hAnsi="华文中宋" w:cs="华文中宋" w:hint="eastAsia"/>
          <w:sz w:val="36"/>
          <w:szCs w:val="36"/>
        </w:rPr>
        <w:t>）</w:t>
      </w:r>
    </w:p>
    <w:tbl>
      <w:tblPr>
        <w:tblW w:w="14273" w:type="dxa"/>
        <w:tblInd w:w="9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tblPr>
      <w:tblGrid>
        <w:gridCol w:w="1021"/>
        <w:gridCol w:w="1021"/>
        <w:gridCol w:w="10131"/>
        <w:gridCol w:w="2100"/>
      </w:tblGrid>
      <w:tr w:rsidR="000B087F">
        <w:trPr>
          <w:trHeight w:val="853"/>
        </w:trPr>
        <w:tc>
          <w:tcPr>
            <w:tcW w:w="1021"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宋体" w:cs="仿宋_GB2312"/>
                <w:b/>
                <w:bCs/>
                <w:color w:val="000000"/>
                <w:sz w:val="28"/>
                <w:szCs w:val="28"/>
              </w:rPr>
            </w:pPr>
            <w:r>
              <w:rPr>
                <w:rFonts w:ascii="仿宋_GB2312" w:eastAsia="仿宋_GB2312" w:hAnsi="宋体" w:cs="仿宋_GB2312" w:hint="eastAsia"/>
                <w:b/>
                <w:bCs/>
                <w:color w:val="000000"/>
                <w:kern w:val="0"/>
                <w:sz w:val="28"/>
                <w:szCs w:val="28"/>
                <w:lang/>
              </w:rPr>
              <w:t>行为类别</w:t>
            </w:r>
          </w:p>
        </w:tc>
        <w:tc>
          <w:tcPr>
            <w:tcW w:w="1021"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宋体" w:cs="仿宋_GB2312"/>
                <w:b/>
                <w:bCs/>
                <w:color w:val="000000"/>
                <w:sz w:val="28"/>
                <w:szCs w:val="28"/>
              </w:rPr>
            </w:pPr>
            <w:r>
              <w:rPr>
                <w:rFonts w:ascii="仿宋_GB2312" w:eastAsia="仿宋_GB2312" w:hAnsi="宋体" w:cs="仿宋_GB2312" w:hint="eastAsia"/>
                <w:b/>
                <w:bCs/>
                <w:color w:val="000000"/>
                <w:kern w:val="0"/>
                <w:sz w:val="28"/>
                <w:szCs w:val="28"/>
                <w:lang/>
              </w:rPr>
              <w:t>序号</w:t>
            </w:r>
          </w:p>
        </w:tc>
        <w:tc>
          <w:tcPr>
            <w:tcW w:w="10131"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宋体" w:cs="仿宋_GB2312"/>
                <w:b/>
                <w:bCs/>
                <w:color w:val="000000"/>
                <w:sz w:val="28"/>
                <w:szCs w:val="28"/>
              </w:rPr>
            </w:pPr>
            <w:r>
              <w:rPr>
                <w:rFonts w:ascii="仿宋_GB2312" w:eastAsia="仿宋_GB2312" w:hAnsi="宋体" w:cs="仿宋_GB2312" w:hint="eastAsia"/>
                <w:b/>
                <w:bCs/>
                <w:color w:val="000000"/>
                <w:kern w:val="0"/>
                <w:sz w:val="28"/>
                <w:szCs w:val="28"/>
                <w:lang/>
              </w:rPr>
              <w:t>不良行为</w:t>
            </w:r>
          </w:p>
        </w:tc>
        <w:tc>
          <w:tcPr>
            <w:tcW w:w="2100"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宋体" w:cs="仿宋_GB2312"/>
                <w:b/>
                <w:bCs/>
                <w:color w:val="000000"/>
                <w:sz w:val="28"/>
                <w:szCs w:val="28"/>
              </w:rPr>
            </w:pPr>
            <w:r>
              <w:rPr>
                <w:rFonts w:ascii="仿宋_GB2312" w:eastAsia="仿宋_GB2312" w:hAnsi="宋体" w:cs="仿宋_GB2312" w:hint="eastAsia"/>
                <w:b/>
                <w:bCs/>
                <w:color w:val="000000"/>
                <w:kern w:val="0"/>
                <w:sz w:val="28"/>
                <w:szCs w:val="28"/>
                <w:lang/>
              </w:rPr>
              <w:t>记分标准</w:t>
            </w:r>
          </w:p>
        </w:tc>
      </w:tr>
      <w:tr w:rsidR="000B087F">
        <w:trPr>
          <w:trHeight w:val="567"/>
        </w:trPr>
        <w:tc>
          <w:tcPr>
            <w:tcW w:w="1021" w:type="dxa"/>
            <w:vMerge w:val="restart"/>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宋体" w:cs="仿宋_GB2312"/>
                <w:b/>
                <w:bCs/>
                <w:color w:val="000000"/>
                <w:sz w:val="28"/>
                <w:szCs w:val="28"/>
              </w:rPr>
            </w:pPr>
            <w:r>
              <w:rPr>
                <w:rFonts w:ascii="仿宋_GB2312" w:eastAsia="仿宋_GB2312" w:hAnsi="宋体" w:cs="仿宋_GB2312" w:hint="eastAsia"/>
                <w:b/>
                <w:bCs/>
                <w:color w:val="000000"/>
                <w:kern w:val="0"/>
                <w:sz w:val="28"/>
                <w:szCs w:val="28"/>
                <w:lang/>
              </w:rPr>
              <w:t>资</w:t>
            </w:r>
            <w:r>
              <w:rPr>
                <w:rFonts w:ascii="仿宋_GB2312" w:eastAsia="仿宋_GB2312" w:hAnsi="宋体" w:cs="仿宋_GB2312" w:hint="eastAsia"/>
                <w:b/>
                <w:bCs/>
                <w:color w:val="000000"/>
                <w:kern w:val="0"/>
                <w:sz w:val="28"/>
                <w:szCs w:val="28"/>
                <w:lang/>
              </w:rPr>
              <w:br/>
            </w:r>
            <w:r>
              <w:rPr>
                <w:rFonts w:ascii="仿宋_GB2312" w:eastAsia="仿宋_GB2312" w:hAnsi="宋体" w:cs="仿宋_GB2312" w:hint="eastAsia"/>
                <w:b/>
                <w:bCs/>
                <w:color w:val="000000"/>
                <w:kern w:val="0"/>
                <w:sz w:val="28"/>
                <w:szCs w:val="28"/>
                <w:lang/>
              </w:rPr>
              <w:t>质</w:t>
            </w:r>
          </w:p>
        </w:tc>
        <w:tc>
          <w:tcPr>
            <w:tcW w:w="1021"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1</w:t>
            </w:r>
          </w:p>
        </w:tc>
        <w:tc>
          <w:tcPr>
            <w:tcW w:w="10131"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未取得资质证书承揽工程的，或超越本单位资质等级承揽工程的</w:t>
            </w:r>
          </w:p>
        </w:tc>
        <w:tc>
          <w:tcPr>
            <w:tcW w:w="2100"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10</w:t>
            </w:r>
          </w:p>
        </w:tc>
      </w:tr>
      <w:tr w:rsidR="000B087F">
        <w:trPr>
          <w:trHeight w:val="567"/>
        </w:trPr>
        <w:tc>
          <w:tcPr>
            <w:tcW w:w="1021" w:type="dxa"/>
            <w:vMerge/>
            <w:tcBorders>
              <w:tl2br w:val="nil"/>
              <w:tr2bl w:val="nil"/>
            </w:tcBorders>
            <w:shd w:val="clear" w:color="auto" w:fill="auto"/>
            <w:vAlign w:val="center"/>
          </w:tcPr>
          <w:p w:rsidR="000B087F" w:rsidRDefault="000B087F">
            <w:pPr>
              <w:widowControl/>
              <w:snapToGrid w:val="0"/>
              <w:jc w:val="center"/>
              <w:rPr>
                <w:rFonts w:ascii="仿宋_GB2312" w:eastAsia="仿宋_GB2312" w:hAnsi="宋体" w:cs="仿宋_GB2312"/>
                <w:b/>
                <w:bCs/>
                <w:color w:val="000000"/>
                <w:sz w:val="28"/>
                <w:szCs w:val="28"/>
              </w:rPr>
            </w:pPr>
          </w:p>
        </w:tc>
        <w:tc>
          <w:tcPr>
            <w:tcW w:w="1021"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2</w:t>
            </w:r>
          </w:p>
        </w:tc>
        <w:tc>
          <w:tcPr>
            <w:tcW w:w="10131"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以欺骗手段取得资质证书承揽工程的</w:t>
            </w:r>
          </w:p>
        </w:tc>
        <w:tc>
          <w:tcPr>
            <w:tcW w:w="2100"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10</w:t>
            </w:r>
          </w:p>
        </w:tc>
      </w:tr>
      <w:tr w:rsidR="000B087F">
        <w:trPr>
          <w:trHeight w:val="567"/>
        </w:trPr>
        <w:tc>
          <w:tcPr>
            <w:tcW w:w="1021" w:type="dxa"/>
            <w:vMerge/>
            <w:tcBorders>
              <w:tl2br w:val="nil"/>
              <w:tr2bl w:val="nil"/>
            </w:tcBorders>
            <w:shd w:val="clear" w:color="auto" w:fill="auto"/>
            <w:vAlign w:val="center"/>
          </w:tcPr>
          <w:p w:rsidR="000B087F" w:rsidRDefault="000B087F">
            <w:pPr>
              <w:widowControl/>
              <w:snapToGrid w:val="0"/>
              <w:jc w:val="center"/>
              <w:rPr>
                <w:rFonts w:ascii="仿宋_GB2312" w:eastAsia="仿宋_GB2312" w:hAnsi="宋体" w:cs="仿宋_GB2312"/>
                <w:b/>
                <w:bCs/>
                <w:color w:val="000000"/>
                <w:sz w:val="28"/>
                <w:szCs w:val="28"/>
              </w:rPr>
            </w:pPr>
          </w:p>
        </w:tc>
        <w:tc>
          <w:tcPr>
            <w:tcW w:w="1021"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3</w:t>
            </w:r>
          </w:p>
        </w:tc>
        <w:tc>
          <w:tcPr>
            <w:tcW w:w="10131"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允许其他单位或个人以本单位名义承揽工程的</w:t>
            </w:r>
          </w:p>
        </w:tc>
        <w:tc>
          <w:tcPr>
            <w:tcW w:w="2100"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10</w:t>
            </w:r>
          </w:p>
        </w:tc>
      </w:tr>
      <w:tr w:rsidR="000B087F">
        <w:trPr>
          <w:trHeight w:val="567"/>
        </w:trPr>
        <w:tc>
          <w:tcPr>
            <w:tcW w:w="1021" w:type="dxa"/>
            <w:vMerge/>
            <w:tcBorders>
              <w:tl2br w:val="nil"/>
              <w:tr2bl w:val="nil"/>
            </w:tcBorders>
            <w:shd w:val="clear" w:color="auto" w:fill="auto"/>
            <w:vAlign w:val="center"/>
          </w:tcPr>
          <w:p w:rsidR="000B087F" w:rsidRDefault="000B087F">
            <w:pPr>
              <w:widowControl/>
              <w:snapToGrid w:val="0"/>
              <w:jc w:val="center"/>
              <w:rPr>
                <w:rFonts w:ascii="仿宋_GB2312" w:eastAsia="仿宋_GB2312" w:hAnsi="宋体" w:cs="仿宋_GB2312"/>
                <w:b/>
                <w:bCs/>
                <w:color w:val="000000"/>
                <w:sz w:val="28"/>
                <w:szCs w:val="28"/>
              </w:rPr>
            </w:pPr>
          </w:p>
        </w:tc>
        <w:tc>
          <w:tcPr>
            <w:tcW w:w="1021"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4</w:t>
            </w:r>
          </w:p>
        </w:tc>
        <w:tc>
          <w:tcPr>
            <w:tcW w:w="10131"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未在规定期限内办理资质变更手续的</w:t>
            </w:r>
          </w:p>
        </w:tc>
        <w:tc>
          <w:tcPr>
            <w:tcW w:w="2100"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2</w:t>
            </w:r>
          </w:p>
        </w:tc>
      </w:tr>
      <w:tr w:rsidR="000B087F">
        <w:trPr>
          <w:trHeight w:val="680"/>
        </w:trPr>
        <w:tc>
          <w:tcPr>
            <w:tcW w:w="1021" w:type="dxa"/>
            <w:vMerge/>
            <w:tcBorders>
              <w:tl2br w:val="nil"/>
              <w:tr2bl w:val="nil"/>
            </w:tcBorders>
            <w:shd w:val="clear" w:color="auto" w:fill="auto"/>
            <w:vAlign w:val="center"/>
          </w:tcPr>
          <w:p w:rsidR="000B087F" w:rsidRDefault="000B087F">
            <w:pPr>
              <w:widowControl/>
              <w:snapToGrid w:val="0"/>
              <w:jc w:val="center"/>
              <w:rPr>
                <w:rFonts w:ascii="仿宋_GB2312" w:eastAsia="仿宋_GB2312" w:hAnsi="宋体" w:cs="仿宋_GB2312"/>
                <w:b/>
                <w:bCs/>
                <w:color w:val="000000"/>
                <w:sz w:val="28"/>
                <w:szCs w:val="28"/>
              </w:rPr>
            </w:pPr>
          </w:p>
        </w:tc>
        <w:tc>
          <w:tcPr>
            <w:tcW w:w="1021"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5</w:t>
            </w:r>
          </w:p>
        </w:tc>
        <w:tc>
          <w:tcPr>
            <w:tcW w:w="10131"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涂改、伪造、出借、转让《建筑企业资质证书》</w:t>
            </w:r>
          </w:p>
        </w:tc>
        <w:tc>
          <w:tcPr>
            <w:tcW w:w="2100"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10</w:t>
            </w:r>
          </w:p>
        </w:tc>
      </w:tr>
      <w:tr w:rsidR="000B087F">
        <w:trPr>
          <w:trHeight w:val="737"/>
        </w:trPr>
        <w:tc>
          <w:tcPr>
            <w:tcW w:w="1021" w:type="dxa"/>
            <w:vMerge/>
            <w:tcBorders>
              <w:tl2br w:val="nil"/>
              <w:tr2bl w:val="nil"/>
            </w:tcBorders>
            <w:shd w:val="clear" w:color="auto" w:fill="auto"/>
            <w:vAlign w:val="center"/>
          </w:tcPr>
          <w:p w:rsidR="000B087F" w:rsidRDefault="000B087F">
            <w:pPr>
              <w:widowControl/>
              <w:snapToGrid w:val="0"/>
              <w:jc w:val="center"/>
              <w:rPr>
                <w:rFonts w:ascii="仿宋_GB2312" w:eastAsia="仿宋_GB2312" w:hAnsi="宋体" w:cs="仿宋_GB2312"/>
                <w:b/>
                <w:bCs/>
                <w:color w:val="000000"/>
                <w:sz w:val="28"/>
                <w:szCs w:val="28"/>
              </w:rPr>
            </w:pPr>
          </w:p>
        </w:tc>
        <w:tc>
          <w:tcPr>
            <w:tcW w:w="1021"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6</w:t>
            </w:r>
          </w:p>
        </w:tc>
        <w:tc>
          <w:tcPr>
            <w:tcW w:w="10131"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按照国家规定需要持证上岗的管理和作业人员持证率未达到</w:t>
            </w:r>
            <w:r>
              <w:rPr>
                <w:rFonts w:ascii="仿宋_GB2312" w:eastAsia="仿宋_GB2312" w:hAnsi="宋体" w:cs="仿宋_GB2312" w:hint="eastAsia"/>
                <w:color w:val="000000"/>
                <w:kern w:val="0"/>
                <w:sz w:val="28"/>
                <w:szCs w:val="28"/>
                <w:lang/>
              </w:rPr>
              <w:t>100%</w:t>
            </w:r>
            <w:r>
              <w:rPr>
                <w:rFonts w:ascii="仿宋_GB2312" w:eastAsia="仿宋_GB2312" w:hAnsi="宋体" w:cs="仿宋_GB2312" w:hint="eastAsia"/>
                <w:color w:val="000000"/>
                <w:kern w:val="0"/>
                <w:sz w:val="28"/>
                <w:szCs w:val="28"/>
                <w:lang/>
              </w:rPr>
              <w:t>的</w:t>
            </w:r>
            <w:r>
              <w:rPr>
                <w:rFonts w:ascii="仿宋_GB2312" w:eastAsia="仿宋_GB2312" w:hAnsi="宋体" w:cs="仿宋_GB2312" w:hint="eastAsia"/>
                <w:color w:val="000000"/>
                <w:kern w:val="0"/>
                <w:sz w:val="28"/>
                <w:szCs w:val="28"/>
                <w:lang/>
              </w:rPr>
              <w:t xml:space="preserve"> </w:t>
            </w:r>
          </w:p>
        </w:tc>
        <w:tc>
          <w:tcPr>
            <w:tcW w:w="2100"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持证率每降低</w:t>
            </w:r>
            <w:r>
              <w:rPr>
                <w:rFonts w:ascii="仿宋_GB2312" w:eastAsia="仿宋_GB2312" w:hAnsi="宋体" w:cs="仿宋_GB2312" w:hint="eastAsia"/>
                <w:color w:val="000000"/>
                <w:kern w:val="0"/>
                <w:sz w:val="28"/>
                <w:szCs w:val="28"/>
                <w:lang/>
              </w:rPr>
              <w:t>10%</w:t>
            </w:r>
            <w:r>
              <w:rPr>
                <w:rFonts w:ascii="仿宋_GB2312" w:eastAsia="仿宋_GB2312" w:hAnsi="宋体" w:cs="仿宋_GB2312" w:hint="eastAsia"/>
                <w:color w:val="000000"/>
                <w:kern w:val="0"/>
                <w:sz w:val="28"/>
                <w:szCs w:val="28"/>
                <w:lang/>
              </w:rPr>
              <w:t>记</w:t>
            </w:r>
            <w:r>
              <w:rPr>
                <w:rFonts w:ascii="仿宋_GB2312" w:eastAsia="仿宋_GB2312" w:hAnsi="宋体" w:cs="仿宋_GB2312" w:hint="eastAsia"/>
                <w:color w:val="000000"/>
                <w:kern w:val="0"/>
                <w:sz w:val="28"/>
                <w:szCs w:val="28"/>
                <w:lang/>
              </w:rPr>
              <w:t>5</w:t>
            </w:r>
            <w:r>
              <w:rPr>
                <w:rFonts w:ascii="仿宋_GB2312" w:eastAsia="仿宋_GB2312" w:hAnsi="宋体" w:cs="仿宋_GB2312" w:hint="eastAsia"/>
                <w:color w:val="000000"/>
                <w:kern w:val="0"/>
                <w:sz w:val="28"/>
                <w:szCs w:val="28"/>
                <w:lang/>
              </w:rPr>
              <w:t>分</w:t>
            </w:r>
          </w:p>
        </w:tc>
      </w:tr>
      <w:tr w:rsidR="000B087F">
        <w:trPr>
          <w:trHeight w:val="870"/>
        </w:trPr>
        <w:tc>
          <w:tcPr>
            <w:tcW w:w="1021" w:type="dxa"/>
            <w:vMerge w:val="restart"/>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宋体" w:cs="仿宋_GB2312"/>
                <w:b/>
                <w:bCs/>
                <w:color w:val="000000"/>
                <w:sz w:val="28"/>
                <w:szCs w:val="28"/>
              </w:rPr>
            </w:pPr>
            <w:r>
              <w:rPr>
                <w:rFonts w:ascii="仿宋_GB2312" w:eastAsia="仿宋_GB2312" w:hAnsi="宋体" w:cs="仿宋_GB2312" w:hint="eastAsia"/>
                <w:b/>
                <w:bCs/>
                <w:color w:val="000000"/>
                <w:kern w:val="0"/>
                <w:sz w:val="28"/>
                <w:szCs w:val="28"/>
                <w:lang/>
              </w:rPr>
              <w:t>承</w:t>
            </w:r>
            <w:r>
              <w:rPr>
                <w:rFonts w:ascii="仿宋_GB2312" w:eastAsia="仿宋_GB2312" w:hAnsi="宋体" w:cs="仿宋_GB2312" w:hint="eastAsia"/>
                <w:b/>
                <w:bCs/>
                <w:color w:val="000000"/>
                <w:kern w:val="0"/>
                <w:sz w:val="28"/>
                <w:szCs w:val="28"/>
                <w:lang/>
              </w:rPr>
              <w:br/>
            </w:r>
            <w:r>
              <w:rPr>
                <w:rFonts w:ascii="仿宋_GB2312" w:eastAsia="仿宋_GB2312" w:hAnsi="宋体" w:cs="仿宋_GB2312" w:hint="eastAsia"/>
                <w:b/>
                <w:bCs/>
                <w:color w:val="000000"/>
                <w:kern w:val="0"/>
                <w:sz w:val="28"/>
                <w:szCs w:val="28"/>
                <w:lang/>
              </w:rPr>
              <w:t>揽</w:t>
            </w:r>
            <w:r>
              <w:rPr>
                <w:rFonts w:ascii="仿宋_GB2312" w:eastAsia="仿宋_GB2312" w:hAnsi="宋体" w:cs="仿宋_GB2312" w:hint="eastAsia"/>
                <w:b/>
                <w:bCs/>
                <w:color w:val="000000"/>
                <w:kern w:val="0"/>
                <w:sz w:val="28"/>
                <w:szCs w:val="28"/>
                <w:lang/>
              </w:rPr>
              <w:br/>
            </w:r>
            <w:r>
              <w:rPr>
                <w:rFonts w:ascii="仿宋_GB2312" w:eastAsia="仿宋_GB2312" w:hAnsi="宋体" w:cs="仿宋_GB2312" w:hint="eastAsia"/>
                <w:b/>
                <w:bCs/>
                <w:color w:val="000000"/>
                <w:kern w:val="0"/>
                <w:sz w:val="28"/>
                <w:szCs w:val="28"/>
                <w:lang/>
              </w:rPr>
              <w:t>业</w:t>
            </w:r>
            <w:r>
              <w:rPr>
                <w:rFonts w:ascii="仿宋_GB2312" w:eastAsia="仿宋_GB2312" w:hAnsi="宋体" w:cs="仿宋_GB2312" w:hint="eastAsia"/>
                <w:b/>
                <w:bCs/>
                <w:color w:val="000000"/>
                <w:kern w:val="0"/>
                <w:sz w:val="28"/>
                <w:szCs w:val="28"/>
                <w:lang/>
              </w:rPr>
              <w:br/>
            </w:r>
            <w:r>
              <w:rPr>
                <w:rFonts w:ascii="仿宋_GB2312" w:eastAsia="仿宋_GB2312" w:hAnsi="宋体" w:cs="仿宋_GB2312" w:hint="eastAsia"/>
                <w:b/>
                <w:bCs/>
                <w:color w:val="000000"/>
                <w:kern w:val="0"/>
                <w:sz w:val="28"/>
                <w:szCs w:val="28"/>
                <w:lang/>
              </w:rPr>
              <w:t>务</w:t>
            </w:r>
          </w:p>
        </w:tc>
        <w:tc>
          <w:tcPr>
            <w:tcW w:w="1021"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7</w:t>
            </w:r>
          </w:p>
        </w:tc>
        <w:tc>
          <w:tcPr>
            <w:tcW w:w="10131"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利用向发包单位及其工作人员</w:t>
            </w:r>
            <w:r>
              <w:rPr>
                <w:rStyle w:val="font41"/>
                <w:rFonts w:hAnsi="宋体" w:hint="default"/>
                <w:lang/>
              </w:rPr>
              <w:t>行贿、提供回扣或者给予其他好处等不正当手段承揽工程的</w:t>
            </w:r>
          </w:p>
        </w:tc>
        <w:tc>
          <w:tcPr>
            <w:tcW w:w="2100"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10</w:t>
            </w:r>
          </w:p>
        </w:tc>
      </w:tr>
      <w:tr w:rsidR="000B087F">
        <w:trPr>
          <w:trHeight w:val="624"/>
        </w:trPr>
        <w:tc>
          <w:tcPr>
            <w:tcW w:w="1021" w:type="dxa"/>
            <w:vMerge/>
            <w:tcBorders>
              <w:tl2br w:val="nil"/>
              <w:tr2bl w:val="nil"/>
            </w:tcBorders>
            <w:shd w:val="clear" w:color="auto" w:fill="auto"/>
            <w:vAlign w:val="center"/>
          </w:tcPr>
          <w:p w:rsidR="000B087F" w:rsidRDefault="000B087F">
            <w:pPr>
              <w:widowControl/>
              <w:snapToGrid w:val="0"/>
              <w:jc w:val="center"/>
              <w:rPr>
                <w:rFonts w:ascii="仿宋_GB2312" w:eastAsia="仿宋_GB2312" w:hAnsi="宋体" w:cs="仿宋_GB2312"/>
                <w:b/>
                <w:bCs/>
                <w:color w:val="000000"/>
                <w:sz w:val="28"/>
                <w:szCs w:val="28"/>
              </w:rPr>
            </w:pPr>
          </w:p>
        </w:tc>
        <w:tc>
          <w:tcPr>
            <w:tcW w:w="1021"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8</w:t>
            </w:r>
          </w:p>
        </w:tc>
        <w:tc>
          <w:tcPr>
            <w:tcW w:w="10131"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相互串通投标或者与招标人串通投标的</w:t>
            </w:r>
          </w:p>
        </w:tc>
        <w:tc>
          <w:tcPr>
            <w:tcW w:w="2100"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10</w:t>
            </w:r>
          </w:p>
        </w:tc>
      </w:tr>
      <w:tr w:rsidR="000B087F">
        <w:trPr>
          <w:trHeight w:val="624"/>
        </w:trPr>
        <w:tc>
          <w:tcPr>
            <w:tcW w:w="1021" w:type="dxa"/>
            <w:vMerge/>
            <w:tcBorders>
              <w:tl2br w:val="nil"/>
              <w:tr2bl w:val="nil"/>
            </w:tcBorders>
            <w:shd w:val="clear" w:color="auto" w:fill="auto"/>
            <w:vAlign w:val="center"/>
          </w:tcPr>
          <w:p w:rsidR="000B087F" w:rsidRDefault="000B087F">
            <w:pPr>
              <w:widowControl/>
              <w:snapToGrid w:val="0"/>
              <w:jc w:val="center"/>
              <w:rPr>
                <w:rFonts w:ascii="仿宋_GB2312" w:eastAsia="仿宋_GB2312" w:hAnsi="宋体" w:cs="仿宋_GB2312"/>
                <w:b/>
                <w:bCs/>
                <w:color w:val="000000"/>
                <w:sz w:val="28"/>
                <w:szCs w:val="28"/>
              </w:rPr>
            </w:pPr>
          </w:p>
        </w:tc>
        <w:tc>
          <w:tcPr>
            <w:tcW w:w="1021"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9</w:t>
            </w:r>
          </w:p>
        </w:tc>
        <w:tc>
          <w:tcPr>
            <w:tcW w:w="10131"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以向招标人或者评标委员会成员行贿的手段谋取中标的</w:t>
            </w:r>
          </w:p>
        </w:tc>
        <w:tc>
          <w:tcPr>
            <w:tcW w:w="2100"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10</w:t>
            </w:r>
          </w:p>
        </w:tc>
      </w:tr>
      <w:tr w:rsidR="000B087F">
        <w:trPr>
          <w:trHeight w:val="624"/>
        </w:trPr>
        <w:tc>
          <w:tcPr>
            <w:tcW w:w="1021" w:type="dxa"/>
            <w:vMerge/>
            <w:tcBorders>
              <w:tl2br w:val="nil"/>
              <w:tr2bl w:val="nil"/>
            </w:tcBorders>
            <w:shd w:val="clear" w:color="auto" w:fill="auto"/>
            <w:vAlign w:val="center"/>
          </w:tcPr>
          <w:p w:rsidR="000B087F" w:rsidRDefault="000B087F">
            <w:pPr>
              <w:widowControl/>
              <w:snapToGrid w:val="0"/>
              <w:jc w:val="center"/>
              <w:rPr>
                <w:rFonts w:ascii="仿宋_GB2312" w:eastAsia="仿宋_GB2312" w:hAnsi="宋体" w:cs="仿宋_GB2312"/>
                <w:b/>
                <w:bCs/>
                <w:color w:val="000000"/>
                <w:sz w:val="28"/>
                <w:szCs w:val="28"/>
              </w:rPr>
            </w:pPr>
          </w:p>
        </w:tc>
        <w:tc>
          <w:tcPr>
            <w:tcW w:w="1021"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10</w:t>
            </w:r>
          </w:p>
        </w:tc>
        <w:tc>
          <w:tcPr>
            <w:tcW w:w="10131"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以他人名义投标或者以其他方式弄虚作假，骗取中标的</w:t>
            </w:r>
          </w:p>
        </w:tc>
        <w:tc>
          <w:tcPr>
            <w:tcW w:w="2100"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10</w:t>
            </w:r>
          </w:p>
        </w:tc>
      </w:tr>
      <w:tr w:rsidR="000B087F">
        <w:trPr>
          <w:trHeight w:val="740"/>
        </w:trPr>
        <w:tc>
          <w:tcPr>
            <w:tcW w:w="1021" w:type="dxa"/>
            <w:vMerge w:val="restart"/>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宋体" w:cs="仿宋_GB2312"/>
                <w:b/>
                <w:bCs/>
                <w:color w:val="000000"/>
                <w:sz w:val="28"/>
                <w:szCs w:val="28"/>
              </w:rPr>
            </w:pPr>
            <w:r>
              <w:rPr>
                <w:rFonts w:ascii="仿宋_GB2312" w:eastAsia="仿宋_GB2312" w:hAnsi="宋体" w:cs="仿宋_GB2312" w:hint="eastAsia"/>
                <w:b/>
                <w:bCs/>
                <w:color w:val="000000"/>
                <w:kern w:val="0"/>
                <w:sz w:val="28"/>
                <w:szCs w:val="28"/>
                <w:lang/>
              </w:rPr>
              <w:lastRenderedPageBreak/>
              <w:t>履</w:t>
            </w:r>
            <w:r>
              <w:rPr>
                <w:rFonts w:ascii="仿宋_GB2312" w:eastAsia="仿宋_GB2312" w:hAnsi="宋体" w:cs="仿宋_GB2312" w:hint="eastAsia"/>
                <w:b/>
                <w:bCs/>
                <w:color w:val="000000"/>
                <w:kern w:val="0"/>
                <w:sz w:val="28"/>
                <w:szCs w:val="28"/>
                <w:lang/>
              </w:rPr>
              <w:br/>
            </w:r>
            <w:r>
              <w:rPr>
                <w:rFonts w:ascii="仿宋_GB2312" w:eastAsia="仿宋_GB2312" w:hAnsi="宋体" w:cs="仿宋_GB2312" w:hint="eastAsia"/>
                <w:b/>
                <w:bCs/>
                <w:color w:val="000000"/>
                <w:kern w:val="0"/>
                <w:sz w:val="28"/>
                <w:szCs w:val="28"/>
                <w:lang/>
              </w:rPr>
              <w:t>行</w:t>
            </w:r>
            <w:r>
              <w:rPr>
                <w:rFonts w:ascii="仿宋_GB2312" w:eastAsia="仿宋_GB2312" w:hAnsi="宋体" w:cs="仿宋_GB2312" w:hint="eastAsia"/>
                <w:b/>
                <w:bCs/>
                <w:color w:val="000000"/>
                <w:kern w:val="0"/>
                <w:sz w:val="28"/>
                <w:szCs w:val="28"/>
                <w:lang/>
              </w:rPr>
              <w:br/>
            </w:r>
            <w:r>
              <w:rPr>
                <w:rFonts w:ascii="仿宋_GB2312" w:eastAsia="仿宋_GB2312" w:hAnsi="宋体" w:cs="仿宋_GB2312" w:hint="eastAsia"/>
                <w:b/>
                <w:bCs/>
                <w:color w:val="000000"/>
                <w:kern w:val="0"/>
                <w:sz w:val="28"/>
                <w:szCs w:val="28"/>
                <w:lang/>
              </w:rPr>
              <w:t>合</w:t>
            </w:r>
            <w:r>
              <w:rPr>
                <w:rFonts w:ascii="仿宋_GB2312" w:eastAsia="仿宋_GB2312" w:hAnsi="宋体" w:cs="仿宋_GB2312" w:hint="eastAsia"/>
                <w:b/>
                <w:bCs/>
                <w:color w:val="000000"/>
                <w:kern w:val="0"/>
                <w:sz w:val="28"/>
                <w:szCs w:val="28"/>
                <w:lang/>
              </w:rPr>
              <w:br/>
            </w:r>
            <w:r>
              <w:rPr>
                <w:rFonts w:ascii="仿宋_GB2312" w:eastAsia="仿宋_GB2312" w:hAnsi="宋体" w:cs="仿宋_GB2312" w:hint="eastAsia"/>
                <w:b/>
                <w:bCs/>
                <w:color w:val="000000"/>
                <w:kern w:val="0"/>
                <w:sz w:val="28"/>
                <w:szCs w:val="28"/>
                <w:lang/>
              </w:rPr>
              <w:t>同</w:t>
            </w:r>
          </w:p>
        </w:tc>
        <w:tc>
          <w:tcPr>
            <w:tcW w:w="1021"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11</w:t>
            </w:r>
          </w:p>
        </w:tc>
        <w:tc>
          <w:tcPr>
            <w:tcW w:w="10131"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不按照与招标人订立的合同履行义务，情节严重的</w:t>
            </w:r>
          </w:p>
        </w:tc>
        <w:tc>
          <w:tcPr>
            <w:tcW w:w="2100"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10</w:t>
            </w:r>
          </w:p>
        </w:tc>
      </w:tr>
      <w:tr w:rsidR="000B087F">
        <w:trPr>
          <w:trHeight w:val="740"/>
        </w:trPr>
        <w:tc>
          <w:tcPr>
            <w:tcW w:w="1021" w:type="dxa"/>
            <w:vMerge/>
            <w:tcBorders>
              <w:tl2br w:val="nil"/>
              <w:tr2bl w:val="nil"/>
            </w:tcBorders>
            <w:shd w:val="clear" w:color="auto" w:fill="auto"/>
            <w:vAlign w:val="center"/>
          </w:tcPr>
          <w:p w:rsidR="000B087F" w:rsidRDefault="000B087F">
            <w:pPr>
              <w:widowControl/>
              <w:snapToGrid w:val="0"/>
              <w:jc w:val="center"/>
              <w:rPr>
                <w:rFonts w:ascii="仿宋_GB2312" w:eastAsia="仿宋_GB2312" w:hAnsi="宋体" w:cs="仿宋_GB2312"/>
                <w:b/>
                <w:bCs/>
                <w:color w:val="000000"/>
                <w:sz w:val="28"/>
                <w:szCs w:val="28"/>
              </w:rPr>
            </w:pPr>
          </w:p>
        </w:tc>
        <w:tc>
          <w:tcPr>
            <w:tcW w:w="1021"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12</w:t>
            </w:r>
          </w:p>
        </w:tc>
        <w:tc>
          <w:tcPr>
            <w:tcW w:w="10131"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将承包的工程转包或者违法分包的</w:t>
            </w:r>
          </w:p>
        </w:tc>
        <w:tc>
          <w:tcPr>
            <w:tcW w:w="2100"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10</w:t>
            </w:r>
          </w:p>
        </w:tc>
      </w:tr>
      <w:tr w:rsidR="000B087F">
        <w:trPr>
          <w:trHeight w:val="740"/>
        </w:trPr>
        <w:tc>
          <w:tcPr>
            <w:tcW w:w="1021" w:type="dxa"/>
            <w:vMerge/>
            <w:tcBorders>
              <w:tl2br w:val="nil"/>
              <w:tr2bl w:val="nil"/>
            </w:tcBorders>
            <w:shd w:val="clear" w:color="auto" w:fill="auto"/>
            <w:vAlign w:val="center"/>
          </w:tcPr>
          <w:p w:rsidR="000B087F" w:rsidRDefault="000B087F">
            <w:pPr>
              <w:widowControl/>
              <w:snapToGrid w:val="0"/>
              <w:jc w:val="center"/>
              <w:rPr>
                <w:rFonts w:ascii="仿宋_GB2312" w:eastAsia="仿宋_GB2312" w:hAnsi="宋体" w:cs="仿宋_GB2312"/>
                <w:b/>
                <w:bCs/>
                <w:color w:val="000000"/>
                <w:sz w:val="28"/>
                <w:szCs w:val="28"/>
              </w:rPr>
            </w:pPr>
          </w:p>
        </w:tc>
        <w:tc>
          <w:tcPr>
            <w:tcW w:w="1021"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13</w:t>
            </w:r>
          </w:p>
        </w:tc>
        <w:tc>
          <w:tcPr>
            <w:tcW w:w="10131"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违反合同约定拖欠分包商及材料商工程款的</w:t>
            </w:r>
          </w:p>
        </w:tc>
        <w:tc>
          <w:tcPr>
            <w:tcW w:w="2100"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5</w:t>
            </w:r>
          </w:p>
        </w:tc>
      </w:tr>
      <w:tr w:rsidR="000B087F">
        <w:trPr>
          <w:trHeight w:val="740"/>
        </w:trPr>
        <w:tc>
          <w:tcPr>
            <w:tcW w:w="1021" w:type="dxa"/>
            <w:vMerge/>
            <w:tcBorders>
              <w:tl2br w:val="nil"/>
              <w:tr2bl w:val="nil"/>
            </w:tcBorders>
            <w:shd w:val="clear" w:color="auto" w:fill="auto"/>
            <w:vAlign w:val="center"/>
          </w:tcPr>
          <w:p w:rsidR="000B087F" w:rsidRDefault="000B087F">
            <w:pPr>
              <w:widowControl/>
              <w:snapToGrid w:val="0"/>
              <w:jc w:val="center"/>
              <w:rPr>
                <w:rFonts w:ascii="仿宋_GB2312" w:eastAsia="仿宋_GB2312" w:hAnsi="宋体" w:cs="仿宋_GB2312"/>
                <w:b/>
                <w:bCs/>
                <w:color w:val="000000"/>
                <w:sz w:val="28"/>
                <w:szCs w:val="28"/>
              </w:rPr>
            </w:pPr>
          </w:p>
        </w:tc>
        <w:tc>
          <w:tcPr>
            <w:tcW w:w="1021"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14</w:t>
            </w:r>
          </w:p>
        </w:tc>
        <w:tc>
          <w:tcPr>
            <w:tcW w:w="10131"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对分包单位不进行监督管理的</w:t>
            </w:r>
          </w:p>
        </w:tc>
        <w:tc>
          <w:tcPr>
            <w:tcW w:w="2100"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5</w:t>
            </w:r>
          </w:p>
        </w:tc>
      </w:tr>
      <w:tr w:rsidR="000B087F">
        <w:trPr>
          <w:trHeight w:val="454"/>
        </w:trPr>
        <w:tc>
          <w:tcPr>
            <w:tcW w:w="1021" w:type="dxa"/>
            <w:vMerge w:val="restart"/>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宋体" w:cs="仿宋_GB2312"/>
                <w:b/>
                <w:bCs/>
                <w:color w:val="000000"/>
                <w:sz w:val="28"/>
                <w:szCs w:val="28"/>
              </w:rPr>
            </w:pPr>
            <w:r>
              <w:rPr>
                <w:rFonts w:ascii="仿宋_GB2312" w:eastAsia="仿宋_GB2312" w:hAnsi="宋体" w:cs="仿宋_GB2312" w:hint="eastAsia"/>
                <w:b/>
                <w:bCs/>
                <w:color w:val="000000"/>
                <w:kern w:val="0"/>
                <w:sz w:val="28"/>
                <w:szCs w:val="28"/>
                <w:lang/>
              </w:rPr>
              <w:t>工</w:t>
            </w:r>
            <w:r>
              <w:rPr>
                <w:rFonts w:ascii="仿宋_GB2312" w:eastAsia="仿宋_GB2312" w:hAnsi="宋体" w:cs="仿宋_GB2312" w:hint="eastAsia"/>
                <w:b/>
                <w:bCs/>
                <w:color w:val="000000"/>
                <w:kern w:val="0"/>
                <w:sz w:val="28"/>
                <w:szCs w:val="28"/>
                <w:lang/>
              </w:rPr>
              <w:br/>
            </w:r>
            <w:r>
              <w:rPr>
                <w:rFonts w:ascii="仿宋_GB2312" w:eastAsia="仿宋_GB2312" w:hAnsi="宋体" w:cs="仿宋_GB2312" w:hint="eastAsia"/>
                <w:b/>
                <w:bCs/>
                <w:color w:val="000000"/>
                <w:kern w:val="0"/>
                <w:sz w:val="28"/>
                <w:szCs w:val="28"/>
                <w:lang/>
              </w:rPr>
              <w:t>程</w:t>
            </w:r>
            <w:r>
              <w:rPr>
                <w:rFonts w:ascii="仿宋_GB2312" w:eastAsia="仿宋_GB2312" w:hAnsi="宋体" w:cs="仿宋_GB2312" w:hint="eastAsia"/>
                <w:b/>
                <w:bCs/>
                <w:color w:val="000000"/>
                <w:kern w:val="0"/>
                <w:sz w:val="28"/>
                <w:szCs w:val="28"/>
                <w:lang/>
              </w:rPr>
              <w:br/>
            </w:r>
            <w:r>
              <w:rPr>
                <w:rFonts w:ascii="仿宋_GB2312" w:eastAsia="仿宋_GB2312" w:hAnsi="宋体" w:cs="仿宋_GB2312" w:hint="eastAsia"/>
                <w:b/>
                <w:bCs/>
                <w:color w:val="000000"/>
                <w:kern w:val="0"/>
                <w:sz w:val="28"/>
                <w:szCs w:val="28"/>
                <w:lang/>
              </w:rPr>
              <w:t>质</w:t>
            </w:r>
            <w:r>
              <w:rPr>
                <w:rFonts w:ascii="仿宋_GB2312" w:eastAsia="仿宋_GB2312" w:hAnsi="宋体" w:cs="仿宋_GB2312" w:hint="eastAsia"/>
                <w:b/>
                <w:bCs/>
                <w:color w:val="000000"/>
                <w:kern w:val="0"/>
                <w:sz w:val="28"/>
                <w:szCs w:val="28"/>
                <w:lang/>
              </w:rPr>
              <w:br/>
            </w:r>
            <w:r>
              <w:rPr>
                <w:rFonts w:ascii="仿宋_GB2312" w:eastAsia="仿宋_GB2312" w:hAnsi="宋体" w:cs="仿宋_GB2312" w:hint="eastAsia"/>
                <w:b/>
                <w:bCs/>
                <w:color w:val="000000"/>
                <w:kern w:val="0"/>
                <w:sz w:val="28"/>
                <w:szCs w:val="28"/>
                <w:lang/>
              </w:rPr>
              <w:t>量</w:t>
            </w:r>
          </w:p>
        </w:tc>
        <w:tc>
          <w:tcPr>
            <w:tcW w:w="1021" w:type="dxa"/>
            <w:vMerge w:val="restart"/>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kern w:val="0"/>
                <w:sz w:val="28"/>
                <w:szCs w:val="28"/>
                <w:lang/>
              </w:rPr>
            </w:pPr>
            <w:r>
              <w:rPr>
                <w:rFonts w:ascii="仿宋_GB2312" w:eastAsia="仿宋_GB2312" w:hAnsi="宋体" w:cs="仿宋_GB2312" w:hint="eastAsia"/>
                <w:color w:val="000000"/>
                <w:kern w:val="0"/>
                <w:sz w:val="28"/>
                <w:szCs w:val="28"/>
                <w:lang/>
              </w:rPr>
              <w:t>15</w:t>
            </w:r>
          </w:p>
        </w:tc>
        <w:tc>
          <w:tcPr>
            <w:tcW w:w="10131" w:type="dxa"/>
            <w:vMerge w:val="restart"/>
            <w:tcBorders>
              <w:tl2br w:val="nil"/>
              <w:tr2bl w:val="nil"/>
            </w:tcBorders>
            <w:shd w:val="clear" w:color="auto" w:fill="auto"/>
            <w:vAlign w:val="center"/>
          </w:tcPr>
          <w:p w:rsidR="000B087F" w:rsidRDefault="007F6E26">
            <w:pPr>
              <w:widowControl/>
              <w:snapToGrid w:val="0"/>
              <w:jc w:val="left"/>
              <w:textAlignment w:val="center"/>
              <w:rPr>
                <w:rFonts w:ascii="仿宋_GB2312" w:eastAsia="仿宋_GB2312" w:hAnsi="宋体" w:cs="仿宋_GB2312"/>
                <w:color w:val="000000"/>
                <w:kern w:val="0"/>
                <w:sz w:val="28"/>
                <w:szCs w:val="28"/>
                <w:lang/>
              </w:rPr>
            </w:pPr>
            <w:r>
              <w:rPr>
                <w:rFonts w:ascii="仿宋_GB2312" w:eastAsia="仿宋_GB2312" w:hAnsi="宋体" w:cs="仿宋_GB2312" w:hint="eastAsia"/>
                <w:color w:val="000000"/>
                <w:kern w:val="0"/>
                <w:sz w:val="28"/>
                <w:szCs w:val="28"/>
                <w:lang/>
              </w:rPr>
              <w:t>在施工中偷工减料的，使用不合格的建筑材料、建筑构配件和设备的</w:t>
            </w:r>
          </w:p>
        </w:tc>
        <w:tc>
          <w:tcPr>
            <w:tcW w:w="2100" w:type="dxa"/>
            <w:vMerge w:val="restart"/>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10</w:t>
            </w:r>
          </w:p>
        </w:tc>
      </w:tr>
      <w:tr w:rsidR="000B087F">
        <w:trPr>
          <w:trHeight w:val="363"/>
        </w:trPr>
        <w:tc>
          <w:tcPr>
            <w:tcW w:w="1021" w:type="dxa"/>
            <w:vMerge/>
            <w:tcBorders>
              <w:tl2br w:val="nil"/>
              <w:tr2bl w:val="nil"/>
            </w:tcBorders>
            <w:shd w:val="clear" w:color="auto" w:fill="auto"/>
            <w:vAlign w:val="center"/>
          </w:tcPr>
          <w:p w:rsidR="000B087F" w:rsidRDefault="000B087F">
            <w:pPr>
              <w:widowControl/>
              <w:snapToGrid w:val="0"/>
              <w:jc w:val="center"/>
              <w:rPr>
                <w:rFonts w:ascii="仿宋_GB2312" w:eastAsia="仿宋_GB2312" w:hAnsi="宋体" w:cs="仿宋_GB2312"/>
                <w:b/>
                <w:bCs/>
                <w:color w:val="000000"/>
                <w:sz w:val="28"/>
                <w:szCs w:val="28"/>
              </w:rPr>
            </w:pPr>
          </w:p>
        </w:tc>
        <w:tc>
          <w:tcPr>
            <w:tcW w:w="1021" w:type="dxa"/>
            <w:vMerge/>
            <w:tcBorders>
              <w:tl2br w:val="nil"/>
              <w:tr2bl w:val="nil"/>
            </w:tcBorders>
            <w:shd w:val="clear" w:color="auto" w:fill="auto"/>
            <w:vAlign w:val="center"/>
          </w:tcPr>
          <w:p w:rsidR="000B087F" w:rsidRDefault="000B087F">
            <w:pPr>
              <w:widowControl/>
              <w:snapToGrid w:val="0"/>
              <w:jc w:val="center"/>
              <w:rPr>
                <w:rFonts w:ascii="仿宋_GB2312" w:eastAsia="仿宋_GB2312" w:hAnsi="宋体" w:cs="仿宋_GB2312"/>
                <w:color w:val="000000"/>
                <w:sz w:val="28"/>
                <w:szCs w:val="28"/>
              </w:rPr>
            </w:pPr>
          </w:p>
        </w:tc>
        <w:tc>
          <w:tcPr>
            <w:tcW w:w="10131" w:type="dxa"/>
            <w:vMerge/>
            <w:tcBorders>
              <w:tl2br w:val="nil"/>
              <w:tr2bl w:val="nil"/>
            </w:tcBorders>
            <w:shd w:val="clear" w:color="auto" w:fill="auto"/>
            <w:vAlign w:val="center"/>
          </w:tcPr>
          <w:p w:rsidR="000B087F" w:rsidRDefault="000B087F">
            <w:pPr>
              <w:widowControl/>
              <w:snapToGrid w:val="0"/>
              <w:rPr>
                <w:rFonts w:ascii="仿宋_GB2312" w:eastAsia="仿宋_GB2312" w:hAnsi="宋体" w:cs="仿宋_GB2312"/>
                <w:color w:val="000000"/>
                <w:sz w:val="28"/>
                <w:szCs w:val="28"/>
              </w:rPr>
            </w:pPr>
          </w:p>
        </w:tc>
        <w:tc>
          <w:tcPr>
            <w:tcW w:w="2100" w:type="dxa"/>
            <w:vMerge/>
            <w:tcBorders>
              <w:tl2br w:val="nil"/>
              <w:tr2bl w:val="nil"/>
            </w:tcBorders>
            <w:shd w:val="clear" w:color="auto" w:fill="auto"/>
            <w:vAlign w:val="center"/>
          </w:tcPr>
          <w:p w:rsidR="000B087F" w:rsidRDefault="000B087F">
            <w:pPr>
              <w:widowControl/>
              <w:snapToGrid w:val="0"/>
              <w:jc w:val="center"/>
              <w:rPr>
                <w:rFonts w:ascii="仿宋_GB2312" w:eastAsia="仿宋_GB2312" w:hAnsi="宋体" w:cs="仿宋_GB2312"/>
                <w:color w:val="000000"/>
                <w:sz w:val="28"/>
                <w:szCs w:val="28"/>
              </w:rPr>
            </w:pPr>
          </w:p>
        </w:tc>
      </w:tr>
      <w:tr w:rsidR="000B087F">
        <w:trPr>
          <w:trHeight w:val="737"/>
        </w:trPr>
        <w:tc>
          <w:tcPr>
            <w:tcW w:w="1021" w:type="dxa"/>
            <w:vMerge/>
            <w:tcBorders>
              <w:tl2br w:val="nil"/>
              <w:tr2bl w:val="nil"/>
            </w:tcBorders>
            <w:shd w:val="clear" w:color="auto" w:fill="auto"/>
            <w:vAlign w:val="center"/>
          </w:tcPr>
          <w:p w:rsidR="000B087F" w:rsidRDefault="000B087F">
            <w:pPr>
              <w:widowControl/>
              <w:snapToGrid w:val="0"/>
              <w:jc w:val="center"/>
              <w:rPr>
                <w:rFonts w:ascii="仿宋_GB2312" w:eastAsia="仿宋_GB2312" w:hAnsi="宋体" w:cs="仿宋_GB2312"/>
                <w:b/>
                <w:bCs/>
                <w:color w:val="000000"/>
                <w:sz w:val="28"/>
                <w:szCs w:val="28"/>
              </w:rPr>
            </w:pPr>
          </w:p>
        </w:tc>
        <w:tc>
          <w:tcPr>
            <w:tcW w:w="1021"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16</w:t>
            </w:r>
          </w:p>
        </w:tc>
        <w:tc>
          <w:tcPr>
            <w:tcW w:w="10131"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不按照工程设计图纸或者施工技术标准施工的</w:t>
            </w:r>
          </w:p>
        </w:tc>
        <w:tc>
          <w:tcPr>
            <w:tcW w:w="2100"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5</w:t>
            </w:r>
          </w:p>
        </w:tc>
      </w:tr>
      <w:tr w:rsidR="000B087F">
        <w:trPr>
          <w:trHeight w:val="737"/>
        </w:trPr>
        <w:tc>
          <w:tcPr>
            <w:tcW w:w="1021" w:type="dxa"/>
            <w:vMerge/>
            <w:tcBorders>
              <w:tl2br w:val="nil"/>
              <w:tr2bl w:val="nil"/>
            </w:tcBorders>
            <w:shd w:val="clear" w:color="auto" w:fill="auto"/>
            <w:vAlign w:val="center"/>
          </w:tcPr>
          <w:p w:rsidR="000B087F" w:rsidRDefault="000B087F">
            <w:pPr>
              <w:widowControl/>
              <w:snapToGrid w:val="0"/>
              <w:jc w:val="center"/>
              <w:rPr>
                <w:rFonts w:ascii="仿宋_GB2312" w:eastAsia="仿宋_GB2312" w:hAnsi="宋体" w:cs="仿宋_GB2312"/>
                <w:b/>
                <w:bCs/>
                <w:color w:val="000000"/>
                <w:sz w:val="28"/>
                <w:szCs w:val="28"/>
              </w:rPr>
            </w:pPr>
          </w:p>
        </w:tc>
        <w:tc>
          <w:tcPr>
            <w:tcW w:w="1021"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17</w:t>
            </w:r>
          </w:p>
        </w:tc>
        <w:tc>
          <w:tcPr>
            <w:tcW w:w="10131"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未按照节能设计进行施工的</w:t>
            </w:r>
          </w:p>
        </w:tc>
        <w:tc>
          <w:tcPr>
            <w:tcW w:w="2100"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5</w:t>
            </w:r>
          </w:p>
        </w:tc>
      </w:tr>
      <w:tr w:rsidR="000B087F">
        <w:trPr>
          <w:trHeight w:val="1253"/>
        </w:trPr>
        <w:tc>
          <w:tcPr>
            <w:tcW w:w="1021" w:type="dxa"/>
            <w:vMerge/>
            <w:tcBorders>
              <w:tl2br w:val="nil"/>
              <w:tr2bl w:val="nil"/>
            </w:tcBorders>
            <w:shd w:val="clear" w:color="auto" w:fill="auto"/>
            <w:vAlign w:val="center"/>
          </w:tcPr>
          <w:p w:rsidR="000B087F" w:rsidRDefault="000B087F">
            <w:pPr>
              <w:widowControl/>
              <w:snapToGrid w:val="0"/>
              <w:jc w:val="center"/>
              <w:rPr>
                <w:rFonts w:ascii="仿宋_GB2312" w:eastAsia="仿宋_GB2312" w:hAnsi="宋体" w:cs="仿宋_GB2312"/>
                <w:b/>
                <w:bCs/>
                <w:color w:val="000000"/>
                <w:sz w:val="28"/>
                <w:szCs w:val="28"/>
              </w:rPr>
            </w:pPr>
          </w:p>
        </w:tc>
        <w:tc>
          <w:tcPr>
            <w:tcW w:w="1021"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18</w:t>
            </w:r>
          </w:p>
        </w:tc>
        <w:tc>
          <w:tcPr>
            <w:tcW w:w="10131"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未对建筑材料、建筑构配件、设备和商品混凝土进行检验，或者未对涉及结构安全的试块、试件以及有关材料取样检测的</w:t>
            </w:r>
          </w:p>
        </w:tc>
        <w:tc>
          <w:tcPr>
            <w:tcW w:w="2100"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5</w:t>
            </w:r>
          </w:p>
        </w:tc>
      </w:tr>
      <w:tr w:rsidR="000B087F">
        <w:trPr>
          <w:trHeight w:val="1030"/>
        </w:trPr>
        <w:tc>
          <w:tcPr>
            <w:tcW w:w="1021" w:type="dxa"/>
            <w:vMerge/>
            <w:tcBorders>
              <w:tl2br w:val="nil"/>
              <w:tr2bl w:val="nil"/>
            </w:tcBorders>
            <w:shd w:val="clear" w:color="auto" w:fill="auto"/>
            <w:vAlign w:val="center"/>
          </w:tcPr>
          <w:p w:rsidR="000B087F" w:rsidRDefault="000B087F">
            <w:pPr>
              <w:widowControl/>
              <w:snapToGrid w:val="0"/>
              <w:jc w:val="center"/>
              <w:rPr>
                <w:rFonts w:ascii="仿宋_GB2312" w:eastAsia="仿宋_GB2312" w:hAnsi="宋体" w:cs="仿宋_GB2312"/>
                <w:b/>
                <w:bCs/>
                <w:color w:val="000000"/>
                <w:sz w:val="28"/>
                <w:szCs w:val="28"/>
              </w:rPr>
            </w:pPr>
          </w:p>
        </w:tc>
        <w:tc>
          <w:tcPr>
            <w:tcW w:w="1021"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19</w:t>
            </w:r>
          </w:p>
        </w:tc>
        <w:tc>
          <w:tcPr>
            <w:tcW w:w="10131"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工程竣工验收后，不向建设单位出具质量保修书的，或质量保修的内容、期限违反规定的</w:t>
            </w:r>
          </w:p>
        </w:tc>
        <w:tc>
          <w:tcPr>
            <w:tcW w:w="2100"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3</w:t>
            </w:r>
          </w:p>
        </w:tc>
      </w:tr>
      <w:tr w:rsidR="000B087F">
        <w:trPr>
          <w:trHeight w:val="740"/>
        </w:trPr>
        <w:tc>
          <w:tcPr>
            <w:tcW w:w="1021" w:type="dxa"/>
            <w:vMerge/>
            <w:tcBorders>
              <w:tl2br w:val="nil"/>
              <w:tr2bl w:val="nil"/>
            </w:tcBorders>
            <w:shd w:val="clear" w:color="auto" w:fill="auto"/>
            <w:vAlign w:val="center"/>
          </w:tcPr>
          <w:p w:rsidR="000B087F" w:rsidRDefault="000B087F">
            <w:pPr>
              <w:widowControl/>
              <w:snapToGrid w:val="0"/>
              <w:jc w:val="center"/>
              <w:rPr>
                <w:rFonts w:ascii="仿宋_GB2312" w:eastAsia="仿宋_GB2312" w:hAnsi="宋体" w:cs="仿宋_GB2312"/>
                <w:b/>
                <w:bCs/>
                <w:color w:val="000000"/>
                <w:sz w:val="28"/>
                <w:szCs w:val="28"/>
              </w:rPr>
            </w:pPr>
          </w:p>
        </w:tc>
        <w:tc>
          <w:tcPr>
            <w:tcW w:w="1021"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20</w:t>
            </w:r>
          </w:p>
        </w:tc>
        <w:tc>
          <w:tcPr>
            <w:tcW w:w="10131"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不履行保修义务或者拖延履行保修义务的</w:t>
            </w:r>
          </w:p>
        </w:tc>
        <w:tc>
          <w:tcPr>
            <w:tcW w:w="2100"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5</w:t>
            </w:r>
          </w:p>
        </w:tc>
      </w:tr>
    </w:tbl>
    <w:p w:rsidR="000B087F" w:rsidRDefault="000B087F"/>
    <w:tbl>
      <w:tblPr>
        <w:tblW w:w="14273" w:type="dxa"/>
        <w:tblInd w:w="9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tblPr>
      <w:tblGrid>
        <w:gridCol w:w="1021"/>
        <w:gridCol w:w="1021"/>
        <w:gridCol w:w="10131"/>
        <w:gridCol w:w="2100"/>
      </w:tblGrid>
      <w:tr w:rsidR="000B087F">
        <w:trPr>
          <w:trHeight w:val="1247"/>
        </w:trPr>
        <w:tc>
          <w:tcPr>
            <w:tcW w:w="1021" w:type="dxa"/>
            <w:vMerge w:val="restart"/>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宋体" w:cs="仿宋_GB2312"/>
                <w:b/>
                <w:bCs/>
                <w:color w:val="000000"/>
                <w:sz w:val="28"/>
                <w:szCs w:val="28"/>
              </w:rPr>
            </w:pPr>
            <w:r>
              <w:rPr>
                <w:rFonts w:ascii="仿宋_GB2312" w:eastAsia="仿宋_GB2312" w:hAnsi="宋体" w:cs="仿宋_GB2312" w:hint="eastAsia"/>
                <w:b/>
                <w:bCs/>
                <w:color w:val="000000"/>
                <w:kern w:val="0"/>
                <w:sz w:val="28"/>
                <w:szCs w:val="28"/>
                <w:lang/>
              </w:rPr>
              <w:lastRenderedPageBreak/>
              <w:t>工</w:t>
            </w:r>
            <w:r>
              <w:rPr>
                <w:rFonts w:ascii="仿宋_GB2312" w:eastAsia="仿宋_GB2312" w:hAnsi="宋体" w:cs="仿宋_GB2312" w:hint="eastAsia"/>
                <w:b/>
                <w:bCs/>
                <w:color w:val="000000"/>
                <w:kern w:val="0"/>
                <w:sz w:val="28"/>
                <w:szCs w:val="28"/>
                <w:lang/>
              </w:rPr>
              <w:br/>
            </w:r>
            <w:r>
              <w:rPr>
                <w:rFonts w:ascii="仿宋_GB2312" w:eastAsia="仿宋_GB2312" w:hAnsi="宋体" w:cs="仿宋_GB2312" w:hint="eastAsia"/>
                <w:b/>
                <w:bCs/>
                <w:color w:val="000000"/>
                <w:kern w:val="0"/>
                <w:sz w:val="28"/>
                <w:szCs w:val="28"/>
                <w:lang/>
              </w:rPr>
              <w:t>程</w:t>
            </w:r>
            <w:r>
              <w:rPr>
                <w:rFonts w:ascii="仿宋_GB2312" w:eastAsia="仿宋_GB2312" w:hAnsi="宋体" w:cs="仿宋_GB2312" w:hint="eastAsia"/>
                <w:b/>
                <w:bCs/>
                <w:color w:val="000000"/>
                <w:kern w:val="0"/>
                <w:sz w:val="28"/>
                <w:szCs w:val="28"/>
                <w:lang/>
              </w:rPr>
              <w:br/>
            </w:r>
            <w:r>
              <w:rPr>
                <w:rFonts w:ascii="仿宋_GB2312" w:eastAsia="仿宋_GB2312" w:hAnsi="宋体" w:cs="仿宋_GB2312" w:hint="eastAsia"/>
                <w:b/>
                <w:bCs/>
                <w:color w:val="000000"/>
                <w:kern w:val="0"/>
                <w:sz w:val="28"/>
                <w:szCs w:val="28"/>
                <w:lang/>
              </w:rPr>
              <w:t>安</w:t>
            </w:r>
            <w:r>
              <w:rPr>
                <w:rFonts w:ascii="仿宋_GB2312" w:eastAsia="仿宋_GB2312" w:hAnsi="宋体" w:cs="仿宋_GB2312" w:hint="eastAsia"/>
                <w:b/>
                <w:bCs/>
                <w:color w:val="000000"/>
                <w:kern w:val="0"/>
                <w:sz w:val="28"/>
                <w:szCs w:val="28"/>
                <w:lang/>
              </w:rPr>
              <w:br/>
            </w:r>
            <w:r>
              <w:rPr>
                <w:rFonts w:ascii="仿宋_GB2312" w:eastAsia="仿宋_GB2312" w:hAnsi="宋体" w:cs="仿宋_GB2312" w:hint="eastAsia"/>
                <w:b/>
                <w:bCs/>
                <w:color w:val="000000"/>
                <w:kern w:val="0"/>
                <w:sz w:val="28"/>
                <w:szCs w:val="28"/>
                <w:lang/>
              </w:rPr>
              <w:t>全</w:t>
            </w:r>
          </w:p>
        </w:tc>
        <w:tc>
          <w:tcPr>
            <w:tcW w:w="1021"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21</w:t>
            </w:r>
          </w:p>
        </w:tc>
        <w:tc>
          <w:tcPr>
            <w:tcW w:w="10131"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主要负责人在本单位发生重大生产安全事故时，不立即组织抢救或者在事故调查处理期间擅离职守或者逃匿的；主要负责人对生产安全事故隐瞒不报、谎报或者拖延不报的</w:t>
            </w:r>
          </w:p>
        </w:tc>
        <w:tc>
          <w:tcPr>
            <w:tcW w:w="2100"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10</w:t>
            </w:r>
          </w:p>
        </w:tc>
      </w:tr>
      <w:tr w:rsidR="000B087F">
        <w:trPr>
          <w:trHeight w:val="740"/>
        </w:trPr>
        <w:tc>
          <w:tcPr>
            <w:tcW w:w="1021" w:type="dxa"/>
            <w:vMerge/>
            <w:tcBorders>
              <w:tl2br w:val="nil"/>
              <w:tr2bl w:val="nil"/>
            </w:tcBorders>
            <w:shd w:val="clear" w:color="auto" w:fill="auto"/>
            <w:vAlign w:val="center"/>
          </w:tcPr>
          <w:p w:rsidR="000B087F" w:rsidRDefault="000B087F">
            <w:pPr>
              <w:widowControl/>
              <w:snapToGrid w:val="0"/>
              <w:jc w:val="center"/>
              <w:rPr>
                <w:rFonts w:ascii="仿宋_GB2312" w:eastAsia="仿宋_GB2312" w:hAnsi="宋体" w:cs="仿宋_GB2312"/>
                <w:b/>
                <w:bCs/>
                <w:color w:val="000000"/>
                <w:sz w:val="28"/>
                <w:szCs w:val="28"/>
              </w:rPr>
            </w:pPr>
          </w:p>
        </w:tc>
        <w:tc>
          <w:tcPr>
            <w:tcW w:w="1021"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22</w:t>
            </w:r>
          </w:p>
        </w:tc>
        <w:tc>
          <w:tcPr>
            <w:tcW w:w="10131"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对建筑安全事故隐患不采取措施予以消除的</w:t>
            </w:r>
          </w:p>
        </w:tc>
        <w:tc>
          <w:tcPr>
            <w:tcW w:w="2100"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5</w:t>
            </w:r>
          </w:p>
        </w:tc>
      </w:tr>
      <w:tr w:rsidR="000B087F">
        <w:trPr>
          <w:trHeight w:val="976"/>
        </w:trPr>
        <w:tc>
          <w:tcPr>
            <w:tcW w:w="1021" w:type="dxa"/>
            <w:vMerge/>
            <w:tcBorders>
              <w:tl2br w:val="nil"/>
              <w:tr2bl w:val="nil"/>
            </w:tcBorders>
            <w:shd w:val="clear" w:color="auto" w:fill="auto"/>
            <w:vAlign w:val="center"/>
          </w:tcPr>
          <w:p w:rsidR="000B087F" w:rsidRDefault="000B087F">
            <w:pPr>
              <w:widowControl/>
              <w:snapToGrid w:val="0"/>
              <w:jc w:val="center"/>
              <w:rPr>
                <w:rFonts w:ascii="仿宋_GB2312" w:eastAsia="仿宋_GB2312" w:hAnsi="宋体" w:cs="仿宋_GB2312"/>
                <w:b/>
                <w:bCs/>
                <w:color w:val="000000"/>
                <w:sz w:val="28"/>
                <w:szCs w:val="28"/>
              </w:rPr>
            </w:pPr>
          </w:p>
        </w:tc>
        <w:tc>
          <w:tcPr>
            <w:tcW w:w="1021"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23</w:t>
            </w:r>
          </w:p>
        </w:tc>
        <w:tc>
          <w:tcPr>
            <w:tcW w:w="10131"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未设立安全生产管理机构、配备专职安全生产管理人员或者分部分项工程施工时无专职安全生产管理人员现场监督的</w:t>
            </w:r>
          </w:p>
        </w:tc>
        <w:tc>
          <w:tcPr>
            <w:tcW w:w="2100"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10</w:t>
            </w:r>
          </w:p>
        </w:tc>
      </w:tr>
      <w:tr w:rsidR="000B087F">
        <w:trPr>
          <w:trHeight w:val="907"/>
        </w:trPr>
        <w:tc>
          <w:tcPr>
            <w:tcW w:w="1021" w:type="dxa"/>
            <w:vMerge/>
            <w:tcBorders>
              <w:tl2br w:val="nil"/>
              <w:tr2bl w:val="nil"/>
            </w:tcBorders>
            <w:shd w:val="clear" w:color="auto" w:fill="auto"/>
            <w:vAlign w:val="center"/>
          </w:tcPr>
          <w:p w:rsidR="000B087F" w:rsidRDefault="000B087F">
            <w:pPr>
              <w:widowControl/>
              <w:snapToGrid w:val="0"/>
              <w:jc w:val="center"/>
              <w:rPr>
                <w:rFonts w:ascii="仿宋_GB2312" w:eastAsia="仿宋_GB2312" w:hAnsi="宋体" w:cs="仿宋_GB2312"/>
                <w:b/>
                <w:bCs/>
                <w:color w:val="000000"/>
                <w:sz w:val="28"/>
                <w:szCs w:val="28"/>
              </w:rPr>
            </w:pPr>
          </w:p>
        </w:tc>
        <w:tc>
          <w:tcPr>
            <w:tcW w:w="1021"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24</w:t>
            </w:r>
          </w:p>
        </w:tc>
        <w:tc>
          <w:tcPr>
            <w:tcW w:w="10131"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主要负责人、项目负责人、专职安全生产管理人员、作业人员，未经安全教育培训或者虽经安全教育培训而考核不合格即从事相关工作的</w:t>
            </w:r>
          </w:p>
        </w:tc>
        <w:tc>
          <w:tcPr>
            <w:tcW w:w="2100"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5</w:t>
            </w:r>
          </w:p>
        </w:tc>
      </w:tr>
      <w:tr w:rsidR="000B087F">
        <w:trPr>
          <w:trHeight w:val="907"/>
        </w:trPr>
        <w:tc>
          <w:tcPr>
            <w:tcW w:w="1021" w:type="dxa"/>
            <w:vMerge/>
            <w:tcBorders>
              <w:tl2br w:val="nil"/>
              <w:tr2bl w:val="nil"/>
            </w:tcBorders>
            <w:shd w:val="clear" w:color="auto" w:fill="auto"/>
            <w:vAlign w:val="center"/>
          </w:tcPr>
          <w:p w:rsidR="000B087F" w:rsidRDefault="000B087F">
            <w:pPr>
              <w:widowControl/>
              <w:snapToGrid w:val="0"/>
              <w:jc w:val="center"/>
              <w:rPr>
                <w:rFonts w:ascii="仿宋_GB2312" w:eastAsia="仿宋_GB2312" w:hAnsi="宋体" w:cs="仿宋_GB2312"/>
                <w:b/>
                <w:bCs/>
                <w:color w:val="000000"/>
                <w:sz w:val="28"/>
                <w:szCs w:val="28"/>
              </w:rPr>
            </w:pPr>
          </w:p>
        </w:tc>
        <w:tc>
          <w:tcPr>
            <w:tcW w:w="1021"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25</w:t>
            </w:r>
          </w:p>
        </w:tc>
        <w:tc>
          <w:tcPr>
            <w:tcW w:w="10131"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未在施工现场的危险部位设置明显的安全警示标志，或者未按照国家有关规定在施工现场设置消防通道、消防水源、配备消防设施和灭火器材的</w:t>
            </w:r>
          </w:p>
        </w:tc>
        <w:tc>
          <w:tcPr>
            <w:tcW w:w="2100"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5</w:t>
            </w:r>
          </w:p>
        </w:tc>
      </w:tr>
      <w:tr w:rsidR="000B087F">
        <w:trPr>
          <w:trHeight w:val="740"/>
        </w:trPr>
        <w:tc>
          <w:tcPr>
            <w:tcW w:w="1021" w:type="dxa"/>
            <w:vMerge/>
            <w:tcBorders>
              <w:tl2br w:val="nil"/>
              <w:tr2bl w:val="nil"/>
            </w:tcBorders>
            <w:shd w:val="clear" w:color="auto" w:fill="auto"/>
            <w:vAlign w:val="center"/>
          </w:tcPr>
          <w:p w:rsidR="000B087F" w:rsidRDefault="000B087F">
            <w:pPr>
              <w:widowControl/>
              <w:snapToGrid w:val="0"/>
              <w:jc w:val="center"/>
              <w:rPr>
                <w:rFonts w:ascii="仿宋_GB2312" w:eastAsia="仿宋_GB2312" w:hAnsi="宋体" w:cs="仿宋_GB2312"/>
                <w:b/>
                <w:bCs/>
                <w:color w:val="000000"/>
                <w:sz w:val="28"/>
                <w:szCs w:val="28"/>
              </w:rPr>
            </w:pPr>
          </w:p>
        </w:tc>
        <w:tc>
          <w:tcPr>
            <w:tcW w:w="1021"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26</w:t>
            </w:r>
          </w:p>
        </w:tc>
        <w:tc>
          <w:tcPr>
            <w:tcW w:w="10131"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未向作业人员提供安全防护用具和安全防护服装的</w:t>
            </w:r>
          </w:p>
        </w:tc>
        <w:tc>
          <w:tcPr>
            <w:tcW w:w="2100"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5</w:t>
            </w:r>
          </w:p>
        </w:tc>
      </w:tr>
      <w:tr w:rsidR="000B087F">
        <w:trPr>
          <w:trHeight w:val="850"/>
        </w:trPr>
        <w:tc>
          <w:tcPr>
            <w:tcW w:w="1021" w:type="dxa"/>
            <w:vMerge/>
            <w:tcBorders>
              <w:tl2br w:val="nil"/>
              <w:tr2bl w:val="nil"/>
            </w:tcBorders>
            <w:shd w:val="clear" w:color="auto" w:fill="auto"/>
            <w:vAlign w:val="center"/>
          </w:tcPr>
          <w:p w:rsidR="000B087F" w:rsidRDefault="000B087F">
            <w:pPr>
              <w:widowControl/>
              <w:snapToGrid w:val="0"/>
              <w:jc w:val="center"/>
              <w:rPr>
                <w:rFonts w:ascii="仿宋_GB2312" w:eastAsia="仿宋_GB2312" w:hAnsi="宋体" w:cs="仿宋_GB2312"/>
                <w:b/>
                <w:bCs/>
                <w:color w:val="000000"/>
                <w:sz w:val="28"/>
                <w:szCs w:val="28"/>
              </w:rPr>
            </w:pPr>
          </w:p>
        </w:tc>
        <w:tc>
          <w:tcPr>
            <w:tcW w:w="1021"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27</w:t>
            </w:r>
          </w:p>
        </w:tc>
        <w:tc>
          <w:tcPr>
            <w:tcW w:w="10131"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未按照规定在施工起重机械和整体提升脚手架、模板等自升式架设设施验收合格后登记的</w:t>
            </w:r>
          </w:p>
        </w:tc>
        <w:tc>
          <w:tcPr>
            <w:tcW w:w="2100"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2</w:t>
            </w:r>
          </w:p>
        </w:tc>
      </w:tr>
      <w:tr w:rsidR="000B087F">
        <w:trPr>
          <w:trHeight w:val="740"/>
        </w:trPr>
        <w:tc>
          <w:tcPr>
            <w:tcW w:w="1021" w:type="dxa"/>
            <w:vMerge/>
            <w:tcBorders>
              <w:tl2br w:val="nil"/>
              <w:tr2bl w:val="nil"/>
            </w:tcBorders>
            <w:shd w:val="clear" w:color="auto" w:fill="auto"/>
            <w:vAlign w:val="center"/>
          </w:tcPr>
          <w:p w:rsidR="000B087F" w:rsidRDefault="000B087F">
            <w:pPr>
              <w:widowControl/>
              <w:snapToGrid w:val="0"/>
              <w:jc w:val="center"/>
              <w:rPr>
                <w:rFonts w:ascii="仿宋_GB2312" w:eastAsia="仿宋_GB2312" w:hAnsi="宋体" w:cs="仿宋_GB2312"/>
                <w:b/>
                <w:bCs/>
                <w:color w:val="000000"/>
                <w:sz w:val="28"/>
                <w:szCs w:val="28"/>
              </w:rPr>
            </w:pPr>
          </w:p>
        </w:tc>
        <w:tc>
          <w:tcPr>
            <w:tcW w:w="1021"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28</w:t>
            </w:r>
          </w:p>
        </w:tc>
        <w:tc>
          <w:tcPr>
            <w:tcW w:w="10131"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使用国家明令淘汰、禁止使用的危及施工安全的工艺、设备、材料的</w:t>
            </w:r>
          </w:p>
        </w:tc>
        <w:tc>
          <w:tcPr>
            <w:tcW w:w="2100"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10</w:t>
            </w:r>
          </w:p>
        </w:tc>
      </w:tr>
      <w:tr w:rsidR="000B087F">
        <w:trPr>
          <w:trHeight w:val="740"/>
        </w:trPr>
        <w:tc>
          <w:tcPr>
            <w:tcW w:w="1021" w:type="dxa"/>
            <w:vMerge/>
            <w:tcBorders>
              <w:tl2br w:val="nil"/>
              <w:tr2bl w:val="nil"/>
            </w:tcBorders>
            <w:shd w:val="clear" w:color="auto" w:fill="auto"/>
            <w:vAlign w:val="center"/>
          </w:tcPr>
          <w:p w:rsidR="000B087F" w:rsidRDefault="000B087F">
            <w:pPr>
              <w:widowControl/>
              <w:snapToGrid w:val="0"/>
              <w:jc w:val="center"/>
              <w:rPr>
                <w:rFonts w:ascii="仿宋_GB2312" w:eastAsia="仿宋_GB2312" w:hAnsi="宋体" w:cs="仿宋_GB2312"/>
                <w:b/>
                <w:bCs/>
                <w:color w:val="000000"/>
                <w:sz w:val="28"/>
                <w:szCs w:val="28"/>
              </w:rPr>
            </w:pPr>
          </w:p>
        </w:tc>
        <w:tc>
          <w:tcPr>
            <w:tcW w:w="1021"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29</w:t>
            </w:r>
          </w:p>
        </w:tc>
        <w:tc>
          <w:tcPr>
            <w:tcW w:w="10131"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违法挪用列入建设工程概算的安全生产作业环境及安全施工措施所需费用的</w:t>
            </w:r>
          </w:p>
        </w:tc>
        <w:tc>
          <w:tcPr>
            <w:tcW w:w="2100"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5</w:t>
            </w:r>
          </w:p>
        </w:tc>
      </w:tr>
      <w:tr w:rsidR="000B087F">
        <w:trPr>
          <w:trHeight w:val="740"/>
        </w:trPr>
        <w:tc>
          <w:tcPr>
            <w:tcW w:w="1021" w:type="dxa"/>
            <w:vMerge/>
            <w:tcBorders>
              <w:tl2br w:val="nil"/>
              <w:tr2bl w:val="nil"/>
            </w:tcBorders>
            <w:shd w:val="clear" w:color="auto" w:fill="auto"/>
            <w:vAlign w:val="center"/>
          </w:tcPr>
          <w:p w:rsidR="000B087F" w:rsidRDefault="000B087F">
            <w:pPr>
              <w:widowControl/>
              <w:snapToGrid w:val="0"/>
              <w:jc w:val="center"/>
              <w:rPr>
                <w:rFonts w:ascii="仿宋_GB2312" w:eastAsia="仿宋_GB2312" w:hAnsi="宋体" w:cs="仿宋_GB2312"/>
                <w:b/>
                <w:bCs/>
                <w:color w:val="000000"/>
                <w:sz w:val="28"/>
                <w:szCs w:val="28"/>
              </w:rPr>
            </w:pPr>
          </w:p>
        </w:tc>
        <w:tc>
          <w:tcPr>
            <w:tcW w:w="1021"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30</w:t>
            </w:r>
          </w:p>
        </w:tc>
        <w:tc>
          <w:tcPr>
            <w:tcW w:w="10131"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施工前未对有关安全施工的技术要求做出详细交底的</w:t>
            </w:r>
          </w:p>
        </w:tc>
        <w:tc>
          <w:tcPr>
            <w:tcW w:w="2100"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4</w:t>
            </w:r>
          </w:p>
        </w:tc>
      </w:tr>
      <w:tr w:rsidR="000B087F">
        <w:trPr>
          <w:trHeight w:val="964"/>
        </w:trPr>
        <w:tc>
          <w:tcPr>
            <w:tcW w:w="1021" w:type="dxa"/>
            <w:vMerge w:val="restart"/>
            <w:tcBorders>
              <w:tl2br w:val="nil"/>
              <w:tr2bl w:val="nil"/>
            </w:tcBorders>
            <w:shd w:val="clear" w:color="auto" w:fill="auto"/>
            <w:vAlign w:val="center"/>
          </w:tcPr>
          <w:p w:rsidR="000B087F" w:rsidRDefault="007F6E26">
            <w:pPr>
              <w:widowControl/>
              <w:snapToGrid w:val="0"/>
              <w:jc w:val="center"/>
              <w:rPr>
                <w:rFonts w:ascii="仿宋_GB2312" w:eastAsia="仿宋_GB2312" w:hAnsi="宋体" w:cs="仿宋_GB2312"/>
                <w:b/>
                <w:bCs/>
                <w:color w:val="000000"/>
                <w:sz w:val="28"/>
                <w:szCs w:val="28"/>
              </w:rPr>
            </w:pPr>
            <w:r>
              <w:rPr>
                <w:rFonts w:ascii="仿宋_GB2312" w:eastAsia="仿宋_GB2312" w:hAnsi="宋体" w:cs="仿宋_GB2312" w:hint="eastAsia"/>
                <w:b/>
                <w:bCs/>
                <w:color w:val="000000"/>
                <w:sz w:val="28"/>
                <w:szCs w:val="28"/>
              </w:rPr>
              <w:lastRenderedPageBreak/>
              <w:t>工</w:t>
            </w:r>
          </w:p>
          <w:p w:rsidR="000B087F" w:rsidRDefault="007F6E26">
            <w:pPr>
              <w:widowControl/>
              <w:snapToGrid w:val="0"/>
              <w:jc w:val="center"/>
              <w:rPr>
                <w:rFonts w:ascii="仿宋_GB2312" w:eastAsia="仿宋_GB2312" w:hAnsi="宋体" w:cs="仿宋_GB2312"/>
                <w:b/>
                <w:bCs/>
                <w:color w:val="000000"/>
                <w:sz w:val="28"/>
                <w:szCs w:val="28"/>
              </w:rPr>
            </w:pPr>
            <w:r>
              <w:rPr>
                <w:rFonts w:ascii="仿宋_GB2312" w:eastAsia="仿宋_GB2312" w:hAnsi="宋体" w:cs="仿宋_GB2312" w:hint="eastAsia"/>
                <w:b/>
                <w:bCs/>
                <w:color w:val="000000"/>
                <w:sz w:val="28"/>
                <w:szCs w:val="28"/>
              </w:rPr>
              <w:t>程</w:t>
            </w:r>
          </w:p>
          <w:p w:rsidR="000B087F" w:rsidRDefault="007F6E26">
            <w:pPr>
              <w:widowControl/>
              <w:snapToGrid w:val="0"/>
              <w:jc w:val="center"/>
              <w:rPr>
                <w:rFonts w:ascii="仿宋_GB2312" w:eastAsia="仿宋_GB2312" w:hAnsi="宋体" w:cs="仿宋_GB2312"/>
                <w:b/>
                <w:bCs/>
                <w:color w:val="000000"/>
                <w:sz w:val="28"/>
                <w:szCs w:val="28"/>
              </w:rPr>
            </w:pPr>
            <w:r>
              <w:rPr>
                <w:rFonts w:ascii="仿宋_GB2312" w:eastAsia="仿宋_GB2312" w:hAnsi="宋体" w:cs="仿宋_GB2312" w:hint="eastAsia"/>
                <w:b/>
                <w:bCs/>
                <w:color w:val="000000"/>
                <w:sz w:val="28"/>
                <w:szCs w:val="28"/>
              </w:rPr>
              <w:t>安</w:t>
            </w:r>
          </w:p>
          <w:p w:rsidR="000B087F" w:rsidRDefault="007F6E26">
            <w:pPr>
              <w:widowControl/>
              <w:snapToGrid w:val="0"/>
              <w:jc w:val="center"/>
              <w:rPr>
                <w:rFonts w:ascii="仿宋_GB2312" w:eastAsia="仿宋_GB2312" w:hAnsi="宋体" w:cs="仿宋_GB2312"/>
                <w:b/>
                <w:bCs/>
                <w:color w:val="000000"/>
                <w:sz w:val="28"/>
                <w:szCs w:val="28"/>
              </w:rPr>
            </w:pPr>
            <w:r>
              <w:rPr>
                <w:rFonts w:ascii="仿宋_GB2312" w:eastAsia="仿宋_GB2312" w:hAnsi="宋体" w:cs="仿宋_GB2312" w:hint="eastAsia"/>
                <w:b/>
                <w:bCs/>
                <w:color w:val="000000"/>
                <w:sz w:val="28"/>
                <w:szCs w:val="28"/>
              </w:rPr>
              <w:t>全</w:t>
            </w:r>
          </w:p>
        </w:tc>
        <w:tc>
          <w:tcPr>
            <w:tcW w:w="1021"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31</w:t>
            </w:r>
          </w:p>
        </w:tc>
        <w:tc>
          <w:tcPr>
            <w:tcW w:w="10131"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未根据不同施工阶段和周围环境及季节、气候的变化，在施工现场采取相应的安全施工措施，或者在城市市区内的建设工程的施工现场未实行封闭围挡的</w:t>
            </w:r>
          </w:p>
        </w:tc>
        <w:tc>
          <w:tcPr>
            <w:tcW w:w="2100"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2</w:t>
            </w:r>
          </w:p>
        </w:tc>
      </w:tr>
      <w:tr w:rsidR="000B087F">
        <w:trPr>
          <w:trHeight w:val="740"/>
        </w:trPr>
        <w:tc>
          <w:tcPr>
            <w:tcW w:w="1021" w:type="dxa"/>
            <w:vMerge/>
            <w:tcBorders>
              <w:tl2br w:val="nil"/>
              <w:tr2bl w:val="nil"/>
            </w:tcBorders>
            <w:shd w:val="clear" w:color="auto" w:fill="auto"/>
            <w:vAlign w:val="center"/>
          </w:tcPr>
          <w:p w:rsidR="000B087F" w:rsidRDefault="000B087F">
            <w:pPr>
              <w:widowControl/>
              <w:snapToGrid w:val="0"/>
              <w:jc w:val="center"/>
              <w:rPr>
                <w:rFonts w:ascii="仿宋_GB2312" w:eastAsia="仿宋_GB2312" w:hAnsi="宋体" w:cs="仿宋_GB2312"/>
                <w:b/>
                <w:bCs/>
                <w:color w:val="000000"/>
                <w:sz w:val="28"/>
                <w:szCs w:val="28"/>
              </w:rPr>
            </w:pPr>
          </w:p>
        </w:tc>
        <w:tc>
          <w:tcPr>
            <w:tcW w:w="1021"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32</w:t>
            </w:r>
          </w:p>
        </w:tc>
        <w:tc>
          <w:tcPr>
            <w:tcW w:w="10131"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在尚未竣工的建筑物内设置员工集体宿舍的</w:t>
            </w:r>
          </w:p>
        </w:tc>
        <w:tc>
          <w:tcPr>
            <w:tcW w:w="2100"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2</w:t>
            </w:r>
          </w:p>
        </w:tc>
      </w:tr>
      <w:tr w:rsidR="000B087F">
        <w:trPr>
          <w:trHeight w:val="740"/>
        </w:trPr>
        <w:tc>
          <w:tcPr>
            <w:tcW w:w="1021" w:type="dxa"/>
            <w:vMerge/>
            <w:tcBorders>
              <w:tl2br w:val="nil"/>
              <w:tr2bl w:val="nil"/>
            </w:tcBorders>
            <w:shd w:val="clear" w:color="auto" w:fill="auto"/>
            <w:vAlign w:val="center"/>
          </w:tcPr>
          <w:p w:rsidR="000B087F" w:rsidRDefault="000B087F">
            <w:pPr>
              <w:widowControl/>
              <w:snapToGrid w:val="0"/>
              <w:jc w:val="center"/>
              <w:rPr>
                <w:rFonts w:ascii="仿宋_GB2312" w:eastAsia="仿宋_GB2312" w:hAnsi="宋体" w:cs="仿宋_GB2312"/>
                <w:b/>
                <w:bCs/>
                <w:color w:val="000000"/>
                <w:sz w:val="28"/>
                <w:szCs w:val="28"/>
              </w:rPr>
            </w:pPr>
          </w:p>
        </w:tc>
        <w:tc>
          <w:tcPr>
            <w:tcW w:w="1021"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33</w:t>
            </w:r>
          </w:p>
        </w:tc>
        <w:tc>
          <w:tcPr>
            <w:tcW w:w="10131"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施工现场临时搭建的建筑物不符合安全使用要求的</w:t>
            </w:r>
          </w:p>
        </w:tc>
        <w:tc>
          <w:tcPr>
            <w:tcW w:w="2100"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2</w:t>
            </w:r>
          </w:p>
        </w:tc>
      </w:tr>
      <w:tr w:rsidR="000B087F">
        <w:trPr>
          <w:trHeight w:val="850"/>
        </w:trPr>
        <w:tc>
          <w:tcPr>
            <w:tcW w:w="1021" w:type="dxa"/>
            <w:vMerge/>
            <w:tcBorders>
              <w:tl2br w:val="nil"/>
              <w:tr2bl w:val="nil"/>
            </w:tcBorders>
            <w:shd w:val="clear" w:color="auto" w:fill="auto"/>
            <w:vAlign w:val="center"/>
          </w:tcPr>
          <w:p w:rsidR="000B087F" w:rsidRDefault="000B087F">
            <w:pPr>
              <w:widowControl/>
              <w:snapToGrid w:val="0"/>
              <w:jc w:val="center"/>
              <w:rPr>
                <w:rFonts w:ascii="仿宋_GB2312" w:eastAsia="仿宋_GB2312" w:hAnsi="宋体" w:cs="仿宋_GB2312"/>
                <w:b/>
                <w:bCs/>
                <w:color w:val="000000"/>
                <w:sz w:val="28"/>
                <w:szCs w:val="28"/>
              </w:rPr>
            </w:pPr>
          </w:p>
        </w:tc>
        <w:tc>
          <w:tcPr>
            <w:tcW w:w="1021"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34</w:t>
            </w:r>
          </w:p>
        </w:tc>
        <w:tc>
          <w:tcPr>
            <w:tcW w:w="10131"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未对因建设工程施工可能造成损害的毗邻建筑物、构筑物和地下管线等采取专项防护措施的</w:t>
            </w:r>
          </w:p>
        </w:tc>
        <w:tc>
          <w:tcPr>
            <w:tcW w:w="2100"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2</w:t>
            </w:r>
          </w:p>
        </w:tc>
      </w:tr>
      <w:tr w:rsidR="000B087F">
        <w:trPr>
          <w:trHeight w:val="850"/>
        </w:trPr>
        <w:tc>
          <w:tcPr>
            <w:tcW w:w="1021" w:type="dxa"/>
            <w:vMerge/>
            <w:tcBorders>
              <w:tl2br w:val="nil"/>
              <w:tr2bl w:val="nil"/>
            </w:tcBorders>
            <w:shd w:val="clear" w:color="auto" w:fill="auto"/>
            <w:vAlign w:val="center"/>
          </w:tcPr>
          <w:p w:rsidR="000B087F" w:rsidRDefault="000B087F">
            <w:pPr>
              <w:widowControl/>
              <w:snapToGrid w:val="0"/>
              <w:jc w:val="center"/>
              <w:rPr>
                <w:rFonts w:ascii="仿宋_GB2312" w:eastAsia="仿宋_GB2312" w:hAnsi="宋体" w:cs="仿宋_GB2312"/>
                <w:b/>
                <w:bCs/>
                <w:color w:val="000000"/>
                <w:sz w:val="28"/>
                <w:szCs w:val="28"/>
              </w:rPr>
            </w:pPr>
          </w:p>
        </w:tc>
        <w:tc>
          <w:tcPr>
            <w:tcW w:w="1021"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35</w:t>
            </w:r>
          </w:p>
        </w:tc>
        <w:tc>
          <w:tcPr>
            <w:tcW w:w="10131"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安全防护用具、机械设备、施工机具及配件在进入施工现场前未经查验或者查验不合格即投入使用的</w:t>
            </w:r>
          </w:p>
        </w:tc>
        <w:tc>
          <w:tcPr>
            <w:tcW w:w="2100"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10</w:t>
            </w:r>
          </w:p>
        </w:tc>
      </w:tr>
      <w:tr w:rsidR="000B087F">
        <w:trPr>
          <w:trHeight w:val="850"/>
        </w:trPr>
        <w:tc>
          <w:tcPr>
            <w:tcW w:w="1021" w:type="dxa"/>
            <w:vMerge/>
            <w:tcBorders>
              <w:tl2br w:val="nil"/>
              <w:tr2bl w:val="nil"/>
            </w:tcBorders>
            <w:shd w:val="clear" w:color="auto" w:fill="auto"/>
            <w:vAlign w:val="center"/>
          </w:tcPr>
          <w:p w:rsidR="000B087F" w:rsidRDefault="000B087F">
            <w:pPr>
              <w:widowControl/>
              <w:snapToGrid w:val="0"/>
              <w:jc w:val="center"/>
              <w:rPr>
                <w:rFonts w:ascii="仿宋_GB2312" w:eastAsia="仿宋_GB2312" w:hAnsi="宋体" w:cs="仿宋_GB2312"/>
                <w:b/>
                <w:bCs/>
                <w:color w:val="000000"/>
                <w:sz w:val="28"/>
                <w:szCs w:val="28"/>
              </w:rPr>
            </w:pPr>
          </w:p>
        </w:tc>
        <w:tc>
          <w:tcPr>
            <w:tcW w:w="1021"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36</w:t>
            </w:r>
          </w:p>
        </w:tc>
        <w:tc>
          <w:tcPr>
            <w:tcW w:w="10131"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使用未经验收或者验收不合格的施工起重机械和整体提升脚手架、模板等自升式架设设施的</w:t>
            </w:r>
          </w:p>
        </w:tc>
        <w:tc>
          <w:tcPr>
            <w:tcW w:w="2100"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10</w:t>
            </w:r>
          </w:p>
        </w:tc>
      </w:tr>
      <w:tr w:rsidR="000B087F">
        <w:trPr>
          <w:trHeight w:val="850"/>
        </w:trPr>
        <w:tc>
          <w:tcPr>
            <w:tcW w:w="1021" w:type="dxa"/>
            <w:vMerge/>
            <w:tcBorders>
              <w:tl2br w:val="nil"/>
              <w:tr2bl w:val="nil"/>
            </w:tcBorders>
            <w:shd w:val="clear" w:color="auto" w:fill="auto"/>
            <w:vAlign w:val="center"/>
          </w:tcPr>
          <w:p w:rsidR="000B087F" w:rsidRDefault="000B087F">
            <w:pPr>
              <w:widowControl/>
              <w:snapToGrid w:val="0"/>
              <w:jc w:val="center"/>
              <w:rPr>
                <w:rFonts w:ascii="仿宋_GB2312" w:eastAsia="仿宋_GB2312" w:hAnsi="宋体" w:cs="仿宋_GB2312"/>
                <w:b/>
                <w:bCs/>
                <w:color w:val="000000"/>
                <w:sz w:val="28"/>
                <w:szCs w:val="28"/>
              </w:rPr>
            </w:pPr>
          </w:p>
        </w:tc>
        <w:tc>
          <w:tcPr>
            <w:tcW w:w="1021"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37</w:t>
            </w:r>
          </w:p>
        </w:tc>
        <w:tc>
          <w:tcPr>
            <w:tcW w:w="10131"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委托不具有相应资质的单位承担施工现场安装、拆卸施工起重机械和整体提升脚手架、模板等自升式架设设施的</w:t>
            </w:r>
          </w:p>
        </w:tc>
        <w:tc>
          <w:tcPr>
            <w:tcW w:w="2100"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10</w:t>
            </w:r>
          </w:p>
        </w:tc>
      </w:tr>
      <w:tr w:rsidR="000B087F">
        <w:trPr>
          <w:trHeight w:val="850"/>
        </w:trPr>
        <w:tc>
          <w:tcPr>
            <w:tcW w:w="1021" w:type="dxa"/>
            <w:vMerge/>
            <w:tcBorders>
              <w:tl2br w:val="nil"/>
              <w:tr2bl w:val="nil"/>
            </w:tcBorders>
            <w:shd w:val="clear" w:color="auto" w:fill="auto"/>
            <w:vAlign w:val="center"/>
          </w:tcPr>
          <w:p w:rsidR="000B087F" w:rsidRDefault="000B087F">
            <w:pPr>
              <w:widowControl/>
              <w:snapToGrid w:val="0"/>
              <w:jc w:val="center"/>
              <w:rPr>
                <w:rFonts w:ascii="仿宋_GB2312" w:eastAsia="仿宋_GB2312" w:hAnsi="宋体" w:cs="仿宋_GB2312"/>
                <w:b/>
                <w:bCs/>
                <w:color w:val="000000"/>
                <w:sz w:val="28"/>
                <w:szCs w:val="28"/>
              </w:rPr>
            </w:pPr>
          </w:p>
        </w:tc>
        <w:tc>
          <w:tcPr>
            <w:tcW w:w="1021"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38</w:t>
            </w:r>
          </w:p>
        </w:tc>
        <w:tc>
          <w:tcPr>
            <w:tcW w:w="10131"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在施工组织设计中未编制安全技术措施、施工现场临时用电方案或者专项施工方案的</w:t>
            </w:r>
          </w:p>
        </w:tc>
        <w:tc>
          <w:tcPr>
            <w:tcW w:w="2100"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2</w:t>
            </w:r>
          </w:p>
        </w:tc>
      </w:tr>
      <w:tr w:rsidR="000B087F">
        <w:trPr>
          <w:trHeight w:val="850"/>
        </w:trPr>
        <w:tc>
          <w:tcPr>
            <w:tcW w:w="1021" w:type="dxa"/>
            <w:vMerge/>
            <w:tcBorders>
              <w:tl2br w:val="nil"/>
              <w:tr2bl w:val="nil"/>
            </w:tcBorders>
            <w:shd w:val="clear" w:color="auto" w:fill="auto"/>
            <w:vAlign w:val="center"/>
          </w:tcPr>
          <w:p w:rsidR="000B087F" w:rsidRDefault="000B087F">
            <w:pPr>
              <w:widowControl/>
              <w:snapToGrid w:val="0"/>
              <w:jc w:val="center"/>
              <w:rPr>
                <w:rFonts w:ascii="仿宋_GB2312" w:eastAsia="仿宋_GB2312" w:hAnsi="宋体" w:cs="仿宋_GB2312"/>
                <w:b/>
                <w:bCs/>
                <w:color w:val="000000"/>
                <w:sz w:val="28"/>
                <w:szCs w:val="28"/>
              </w:rPr>
            </w:pPr>
          </w:p>
        </w:tc>
        <w:tc>
          <w:tcPr>
            <w:tcW w:w="1021"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39</w:t>
            </w:r>
          </w:p>
        </w:tc>
        <w:tc>
          <w:tcPr>
            <w:tcW w:w="10131"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主要负责人、项目负责人未履行安全生产管理职责的，或操作人员不服从管理、违反规章制度和操作规程冒险作业的</w:t>
            </w:r>
          </w:p>
        </w:tc>
        <w:tc>
          <w:tcPr>
            <w:tcW w:w="2100"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10</w:t>
            </w:r>
          </w:p>
        </w:tc>
      </w:tr>
      <w:tr w:rsidR="000B087F">
        <w:trPr>
          <w:trHeight w:val="850"/>
        </w:trPr>
        <w:tc>
          <w:tcPr>
            <w:tcW w:w="1021" w:type="dxa"/>
            <w:vMerge/>
            <w:tcBorders>
              <w:tl2br w:val="nil"/>
              <w:tr2bl w:val="nil"/>
            </w:tcBorders>
            <w:shd w:val="clear" w:color="auto" w:fill="auto"/>
            <w:vAlign w:val="center"/>
          </w:tcPr>
          <w:p w:rsidR="000B087F" w:rsidRDefault="000B087F">
            <w:pPr>
              <w:widowControl/>
              <w:snapToGrid w:val="0"/>
              <w:jc w:val="center"/>
              <w:rPr>
                <w:rFonts w:ascii="仿宋_GB2312" w:eastAsia="仿宋_GB2312" w:hAnsi="宋体" w:cs="仿宋_GB2312"/>
                <w:b/>
                <w:bCs/>
                <w:color w:val="000000"/>
                <w:sz w:val="28"/>
                <w:szCs w:val="28"/>
              </w:rPr>
            </w:pPr>
          </w:p>
        </w:tc>
        <w:tc>
          <w:tcPr>
            <w:tcW w:w="1021"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40</w:t>
            </w:r>
          </w:p>
        </w:tc>
        <w:tc>
          <w:tcPr>
            <w:tcW w:w="10131"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施工单位取得资质证书后，降低安全生产条件的；或经整改仍未达到与其资质等级相适应的安全生产条件的</w:t>
            </w:r>
          </w:p>
        </w:tc>
        <w:tc>
          <w:tcPr>
            <w:tcW w:w="2100"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10</w:t>
            </w:r>
          </w:p>
        </w:tc>
      </w:tr>
      <w:tr w:rsidR="000B087F">
        <w:trPr>
          <w:trHeight w:val="740"/>
        </w:trPr>
        <w:tc>
          <w:tcPr>
            <w:tcW w:w="1021" w:type="dxa"/>
            <w:vMerge w:val="restart"/>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宋体" w:cs="仿宋_GB2312"/>
                <w:b/>
                <w:bCs/>
                <w:color w:val="000000"/>
                <w:sz w:val="28"/>
                <w:szCs w:val="28"/>
              </w:rPr>
            </w:pPr>
            <w:r>
              <w:rPr>
                <w:rFonts w:ascii="仿宋_GB2312" w:eastAsia="仿宋_GB2312" w:hAnsi="宋体" w:cs="仿宋_GB2312" w:hint="eastAsia"/>
                <w:b/>
                <w:bCs/>
                <w:color w:val="000000"/>
                <w:kern w:val="0"/>
                <w:sz w:val="28"/>
                <w:szCs w:val="28"/>
                <w:lang/>
              </w:rPr>
              <w:lastRenderedPageBreak/>
              <w:t>工</w:t>
            </w:r>
            <w:r>
              <w:rPr>
                <w:rFonts w:ascii="仿宋_GB2312" w:eastAsia="仿宋_GB2312" w:hAnsi="宋体" w:cs="仿宋_GB2312" w:hint="eastAsia"/>
                <w:b/>
                <w:bCs/>
                <w:color w:val="000000"/>
                <w:kern w:val="0"/>
                <w:sz w:val="28"/>
                <w:szCs w:val="28"/>
                <w:lang/>
              </w:rPr>
              <w:br/>
            </w:r>
            <w:r>
              <w:rPr>
                <w:rFonts w:ascii="仿宋_GB2312" w:eastAsia="仿宋_GB2312" w:hAnsi="宋体" w:cs="仿宋_GB2312" w:hint="eastAsia"/>
                <w:b/>
                <w:bCs/>
                <w:color w:val="000000"/>
                <w:kern w:val="0"/>
                <w:sz w:val="28"/>
                <w:szCs w:val="28"/>
                <w:lang/>
              </w:rPr>
              <w:t>程</w:t>
            </w:r>
            <w:r>
              <w:rPr>
                <w:rFonts w:ascii="仿宋_GB2312" w:eastAsia="仿宋_GB2312" w:hAnsi="宋体" w:cs="仿宋_GB2312" w:hint="eastAsia"/>
                <w:b/>
                <w:bCs/>
                <w:color w:val="000000"/>
                <w:kern w:val="0"/>
                <w:sz w:val="28"/>
                <w:szCs w:val="28"/>
                <w:lang/>
              </w:rPr>
              <w:br/>
            </w:r>
            <w:r>
              <w:rPr>
                <w:rFonts w:ascii="仿宋_GB2312" w:eastAsia="仿宋_GB2312" w:hAnsi="宋体" w:cs="仿宋_GB2312" w:hint="eastAsia"/>
                <w:b/>
                <w:bCs/>
                <w:color w:val="000000"/>
                <w:kern w:val="0"/>
                <w:sz w:val="28"/>
                <w:szCs w:val="28"/>
                <w:lang/>
              </w:rPr>
              <w:t>安</w:t>
            </w:r>
            <w:r>
              <w:rPr>
                <w:rFonts w:ascii="仿宋_GB2312" w:eastAsia="仿宋_GB2312" w:hAnsi="宋体" w:cs="仿宋_GB2312" w:hint="eastAsia"/>
                <w:b/>
                <w:bCs/>
                <w:color w:val="000000"/>
                <w:kern w:val="0"/>
                <w:sz w:val="28"/>
                <w:szCs w:val="28"/>
                <w:lang/>
              </w:rPr>
              <w:br/>
            </w:r>
            <w:r>
              <w:rPr>
                <w:rFonts w:ascii="仿宋_GB2312" w:eastAsia="仿宋_GB2312" w:hAnsi="宋体" w:cs="仿宋_GB2312" w:hint="eastAsia"/>
                <w:b/>
                <w:bCs/>
                <w:color w:val="000000"/>
                <w:kern w:val="0"/>
                <w:sz w:val="28"/>
                <w:szCs w:val="28"/>
                <w:lang/>
              </w:rPr>
              <w:t>全</w:t>
            </w:r>
          </w:p>
        </w:tc>
        <w:tc>
          <w:tcPr>
            <w:tcW w:w="1021"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41</w:t>
            </w:r>
          </w:p>
        </w:tc>
        <w:tc>
          <w:tcPr>
            <w:tcW w:w="10131"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取得安全生产许可证发生生产安全事故的</w:t>
            </w:r>
          </w:p>
        </w:tc>
        <w:tc>
          <w:tcPr>
            <w:tcW w:w="2100"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每发生一起较大事故记</w:t>
            </w:r>
            <w:r>
              <w:rPr>
                <w:rFonts w:ascii="仿宋_GB2312" w:eastAsia="仿宋_GB2312" w:hAnsi="宋体" w:cs="仿宋_GB2312" w:hint="eastAsia"/>
                <w:color w:val="000000"/>
                <w:kern w:val="0"/>
                <w:sz w:val="28"/>
                <w:szCs w:val="28"/>
                <w:lang/>
              </w:rPr>
              <w:t>10</w:t>
            </w:r>
            <w:r>
              <w:rPr>
                <w:rFonts w:ascii="仿宋_GB2312" w:eastAsia="仿宋_GB2312" w:hAnsi="宋体" w:cs="仿宋_GB2312" w:hint="eastAsia"/>
                <w:color w:val="000000"/>
                <w:kern w:val="0"/>
                <w:sz w:val="28"/>
                <w:szCs w:val="28"/>
                <w:lang/>
              </w:rPr>
              <w:t>分，每发生一起一般事故记</w:t>
            </w:r>
            <w:r>
              <w:rPr>
                <w:rFonts w:ascii="仿宋_GB2312" w:eastAsia="仿宋_GB2312" w:hAnsi="宋体" w:cs="仿宋_GB2312" w:hint="eastAsia"/>
                <w:color w:val="000000"/>
                <w:kern w:val="0"/>
                <w:sz w:val="28"/>
                <w:szCs w:val="28"/>
                <w:lang/>
              </w:rPr>
              <w:t>5</w:t>
            </w:r>
            <w:r>
              <w:rPr>
                <w:rFonts w:ascii="仿宋_GB2312" w:eastAsia="仿宋_GB2312" w:hAnsi="宋体" w:cs="仿宋_GB2312" w:hint="eastAsia"/>
                <w:color w:val="000000"/>
                <w:kern w:val="0"/>
                <w:sz w:val="28"/>
                <w:szCs w:val="28"/>
                <w:lang/>
              </w:rPr>
              <w:t>分</w:t>
            </w:r>
          </w:p>
        </w:tc>
      </w:tr>
      <w:tr w:rsidR="000B087F">
        <w:trPr>
          <w:trHeight w:val="740"/>
        </w:trPr>
        <w:tc>
          <w:tcPr>
            <w:tcW w:w="1021" w:type="dxa"/>
            <w:vMerge/>
            <w:tcBorders>
              <w:tl2br w:val="nil"/>
              <w:tr2bl w:val="nil"/>
            </w:tcBorders>
            <w:shd w:val="clear" w:color="auto" w:fill="auto"/>
            <w:vAlign w:val="center"/>
          </w:tcPr>
          <w:p w:rsidR="000B087F" w:rsidRDefault="000B087F">
            <w:pPr>
              <w:widowControl/>
              <w:snapToGrid w:val="0"/>
              <w:jc w:val="center"/>
              <w:rPr>
                <w:rFonts w:ascii="仿宋_GB2312" w:eastAsia="仿宋_GB2312" w:hAnsi="宋体" w:cs="仿宋_GB2312"/>
                <w:b/>
                <w:bCs/>
                <w:color w:val="000000"/>
                <w:sz w:val="28"/>
                <w:szCs w:val="28"/>
              </w:rPr>
            </w:pPr>
          </w:p>
        </w:tc>
        <w:tc>
          <w:tcPr>
            <w:tcW w:w="1021"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42</w:t>
            </w:r>
          </w:p>
        </w:tc>
        <w:tc>
          <w:tcPr>
            <w:tcW w:w="10131"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未取得安全生产许可证擅自进行生产的</w:t>
            </w:r>
          </w:p>
        </w:tc>
        <w:tc>
          <w:tcPr>
            <w:tcW w:w="2100"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10</w:t>
            </w:r>
          </w:p>
        </w:tc>
      </w:tr>
      <w:tr w:rsidR="000B087F">
        <w:trPr>
          <w:trHeight w:val="850"/>
        </w:trPr>
        <w:tc>
          <w:tcPr>
            <w:tcW w:w="1021" w:type="dxa"/>
            <w:vMerge/>
            <w:tcBorders>
              <w:tl2br w:val="nil"/>
              <w:tr2bl w:val="nil"/>
            </w:tcBorders>
            <w:shd w:val="clear" w:color="auto" w:fill="auto"/>
            <w:vAlign w:val="center"/>
          </w:tcPr>
          <w:p w:rsidR="000B087F" w:rsidRDefault="000B087F">
            <w:pPr>
              <w:widowControl/>
              <w:snapToGrid w:val="0"/>
              <w:jc w:val="center"/>
              <w:rPr>
                <w:rFonts w:ascii="仿宋_GB2312" w:eastAsia="仿宋_GB2312" w:hAnsi="宋体" w:cs="仿宋_GB2312"/>
                <w:b/>
                <w:bCs/>
                <w:color w:val="000000"/>
                <w:sz w:val="28"/>
                <w:szCs w:val="28"/>
              </w:rPr>
            </w:pPr>
          </w:p>
        </w:tc>
        <w:tc>
          <w:tcPr>
            <w:tcW w:w="1021"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43</w:t>
            </w:r>
          </w:p>
        </w:tc>
        <w:tc>
          <w:tcPr>
            <w:tcW w:w="10131"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安全生产许可证有效期满未办理延期手续，继续进行生产的，或逾期不办理延期手续，继续进行生产的</w:t>
            </w:r>
          </w:p>
        </w:tc>
        <w:tc>
          <w:tcPr>
            <w:tcW w:w="2100"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10</w:t>
            </w:r>
          </w:p>
        </w:tc>
      </w:tr>
      <w:tr w:rsidR="000B087F">
        <w:trPr>
          <w:trHeight w:val="850"/>
        </w:trPr>
        <w:tc>
          <w:tcPr>
            <w:tcW w:w="1021" w:type="dxa"/>
            <w:vMerge/>
            <w:tcBorders>
              <w:tl2br w:val="nil"/>
              <w:tr2bl w:val="nil"/>
            </w:tcBorders>
            <w:shd w:val="clear" w:color="auto" w:fill="auto"/>
            <w:vAlign w:val="center"/>
          </w:tcPr>
          <w:p w:rsidR="000B087F" w:rsidRDefault="000B087F">
            <w:pPr>
              <w:widowControl/>
              <w:snapToGrid w:val="0"/>
              <w:jc w:val="center"/>
              <w:rPr>
                <w:rFonts w:ascii="仿宋_GB2312" w:eastAsia="仿宋_GB2312" w:hAnsi="宋体" w:cs="仿宋_GB2312"/>
                <w:b/>
                <w:bCs/>
                <w:color w:val="000000"/>
                <w:sz w:val="28"/>
                <w:szCs w:val="28"/>
              </w:rPr>
            </w:pPr>
          </w:p>
        </w:tc>
        <w:tc>
          <w:tcPr>
            <w:tcW w:w="1021"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44</w:t>
            </w:r>
          </w:p>
        </w:tc>
        <w:tc>
          <w:tcPr>
            <w:tcW w:w="10131" w:type="dxa"/>
            <w:tcBorders>
              <w:tl2br w:val="nil"/>
              <w:tr2bl w:val="nil"/>
            </w:tcBorders>
            <w:shd w:val="clear" w:color="auto" w:fill="auto"/>
            <w:vAlign w:val="center"/>
          </w:tcPr>
          <w:p w:rsidR="000B087F" w:rsidRDefault="007F6E26">
            <w:pPr>
              <w:widowControl/>
              <w:snapToGrid w:val="0"/>
              <w:jc w:val="left"/>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转让安全生产许可证的；接受转让的；冒用或者使用伪造的安全生产许可证的</w:t>
            </w:r>
          </w:p>
        </w:tc>
        <w:tc>
          <w:tcPr>
            <w:tcW w:w="2100"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10</w:t>
            </w:r>
          </w:p>
        </w:tc>
      </w:tr>
      <w:tr w:rsidR="000B087F">
        <w:trPr>
          <w:trHeight w:val="907"/>
        </w:trPr>
        <w:tc>
          <w:tcPr>
            <w:tcW w:w="1021" w:type="dxa"/>
            <w:vMerge w:val="restart"/>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宋体" w:cs="仿宋_GB2312"/>
                <w:b/>
                <w:bCs/>
                <w:color w:val="000000"/>
                <w:sz w:val="28"/>
                <w:szCs w:val="28"/>
              </w:rPr>
            </w:pPr>
            <w:r>
              <w:rPr>
                <w:rFonts w:ascii="仿宋_GB2312" w:eastAsia="仿宋_GB2312" w:hAnsi="宋体" w:cs="仿宋_GB2312" w:hint="eastAsia"/>
                <w:b/>
                <w:bCs/>
                <w:color w:val="000000"/>
                <w:kern w:val="0"/>
                <w:sz w:val="28"/>
                <w:szCs w:val="28"/>
                <w:lang/>
              </w:rPr>
              <w:t>环境保护</w:t>
            </w:r>
          </w:p>
        </w:tc>
        <w:tc>
          <w:tcPr>
            <w:tcW w:w="1021"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45</w:t>
            </w:r>
          </w:p>
        </w:tc>
        <w:tc>
          <w:tcPr>
            <w:tcW w:w="10131"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施工工地未设置硬质围挡，或者未采取覆盖、分段作业、择时施工、洒水抑尘、冲洗地面和车辆等有效防尘降尘措施的</w:t>
            </w:r>
          </w:p>
        </w:tc>
        <w:tc>
          <w:tcPr>
            <w:tcW w:w="2100"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2</w:t>
            </w:r>
          </w:p>
        </w:tc>
      </w:tr>
      <w:tr w:rsidR="000B087F">
        <w:trPr>
          <w:trHeight w:val="740"/>
        </w:trPr>
        <w:tc>
          <w:tcPr>
            <w:tcW w:w="1021" w:type="dxa"/>
            <w:vMerge/>
            <w:tcBorders>
              <w:tl2br w:val="nil"/>
              <w:tr2bl w:val="nil"/>
            </w:tcBorders>
            <w:shd w:val="clear" w:color="auto" w:fill="auto"/>
            <w:vAlign w:val="center"/>
          </w:tcPr>
          <w:p w:rsidR="000B087F" w:rsidRDefault="000B087F">
            <w:pPr>
              <w:widowControl/>
              <w:snapToGrid w:val="0"/>
              <w:jc w:val="center"/>
              <w:rPr>
                <w:rFonts w:ascii="仿宋_GB2312" w:eastAsia="仿宋_GB2312" w:hAnsi="宋体" w:cs="仿宋_GB2312"/>
                <w:b/>
                <w:bCs/>
                <w:color w:val="000000"/>
                <w:sz w:val="28"/>
                <w:szCs w:val="28"/>
              </w:rPr>
            </w:pPr>
          </w:p>
        </w:tc>
        <w:tc>
          <w:tcPr>
            <w:tcW w:w="1021"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46</w:t>
            </w:r>
          </w:p>
        </w:tc>
        <w:tc>
          <w:tcPr>
            <w:tcW w:w="10131"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建筑土方、工程渣土、建筑垃圾未及时清运，或者未采用密闭式防尘网遮盖的</w:t>
            </w:r>
          </w:p>
        </w:tc>
        <w:tc>
          <w:tcPr>
            <w:tcW w:w="2100"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2</w:t>
            </w:r>
          </w:p>
        </w:tc>
      </w:tr>
      <w:tr w:rsidR="000B087F">
        <w:trPr>
          <w:trHeight w:val="907"/>
        </w:trPr>
        <w:tc>
          <w:tcPr>
            <w:tcW w:w="1021" w:type="dxa"/>
            <w:vMerge/>
            <w:tcBorders>
              <w:tl2br w:val="nil"/>
              <w:tr2bl w:val="nil"/>
            </w:tcBorders>
            <w:shd w:val="clear" w:color="auto" w:fill="auto"/>
            <w:vAlign w:val="center"/>
          </w:tcPr>
          <w:p w:rsidR="000B087F" w:rsidRDefault="000B087F">
            <w:pPr>
              <w:widowControl/>
              <w:snapToGrid w:val="0"/>
              <w:jc w:val="center"/>
              <w:rPr>
                <w:rFonts w:ascii="仿宋_GB2312" w:eastAsia="仿宋_GB2312" w:hAnsi="宋体" w:cs="仿宋_GB2312"/>
                <w:b/>
                <w:bCs/>
                <w:color w:val="000000"/>
                <w:sz w:val="28"/>
                <w:szCs w:val="28"/>
              </w:rPr>
            </w:pPr>
          </w:p>
        </w:tc>
        <w:tc>
          <w:tcPr>
            <w:tcW w:w="1021"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47</w:t>
            </w:r>
          </w:p>
        </w:tc>
        <w:tc>
          <w:tcPr>
            <w:tcW w:w="10131"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未按照规定取得证明，在噪声敏感建筑物集中区域夜间（午间）进行产生噪声的建筑施工作业的</w:t>
            </w:r>
          </w:p>
        </w:tc>
        <w:tc>
          <w:tcPr>
            <w:tcW w:w="2100"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2</w:t>
            </w:r>
          </w:p>
        </w:tc>
      </w:tr>
      <w:tr w:rsidR="000B087F">
        <w:trPr>
          <w:trHeight w:val="907"/>
        </w:trPr>
        <w:tc>
          <w:tcPr>
            <w:tcW w:w="1021" w:type="dxa"/>
            <w:vMerge/>
            <w:tcBorders>
              <w:tl2br w:val="nil"/>
              <w:tr2bl w:val="nil"/>
            </w:tcBorders>
            <w:shd w:val="clear" w:color="auto" w:fill="auto"/>
            <w:vAlign w:val="center"/>
          </w:tcPr>
          <w:p w:rsidR="000B087F" w:rsidRDefault="000B087F">
            <w:pPr>
              <w:widowControl/>
              <w:snapToGrid w:val="0"/>
              <w:jc w:val="center"/>
              <w:rPr>
                <w:rFonts w:ascii="仿宋_GB2312" w:eastAsia="仿宋_GB2312" w:hAnsi="宋体" w:cs="仿宋_GB2312"/>
                <w:b/>
                <w:bCs/>
                <w:color w:val="000000"/>
                <w:sz w:val="28"/>
                <w:szCs w:val="28"/>
              </w:rPr>
            </w:pPr>
          </w:p>
        </w:tc>
        <w:tc>
          <w:tcPr>
            <w:tcW w:w="1021"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48</w:t>
            </w:r>
          </w:p>
        </w:tc>
        <w:tc>
          <w:tcPr>
            <w:tcW w:w="10131"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未按照规定安装、使用大气污染物排放自动监测设备或者未按照规定与生态环境主管部门的监控设备联网</w:t>
            </w:r>
            <w:r>
              <w:rPr>
                <w:rFonts w:ascii="仿宋_GB2312" w:eastAsia="仿宋_GB2312" w:hAnsi="宋体" w:cs="仿宋_GB2312" w:hint="eastAsia"/>
                <w:color w:val="000000"/>
                <w:kern w:val="0"/>
                <w:sz w:val="28"/>
                <w:szCs w:val="28"/>
                <w:lang/>
              </w:rPr>
              <w:t>,</w:t>
            </w:r>
            <w:r>
              <w:rPr>
                <w:rFonts w:ascii="仿宋_GB2312" w:eastAsia="仿宋_GB2312" w:hAnsi="宋体" w:cs="仿宋_GB2312" w:hint="eastAsia"/>
                <w:color w:val="000000"/>
                <w:kern w:val="0"/>
                <w:sz w:val="28"/>
                <w:szCs w:val="28"/>
                <w:lang/>
              </w:rPr>
              <w:t>并保证监测设备正常运行</w:t>
            </w:r>
          </w:p>
        </w:tc>
        <w:tc>
          <w:tcPr>
            <w:tcW w:w="2100"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2</w:t>
            </w:r>
          </w:p>
        </w:tc>
      </w:tr>
      <w:tr w:rsidR="000B087F">
        <w:trPr>
          <w:trHeight w:val="907"/>
        </w:trPr>
        <w:tc>
          <w:tcPr>
            <w:tcW w:w="1021" w:type="dxa"/>
            <w:vMerge/>
            <w:tcBorders>
              <w:tl2br w:val="nil"/>
              <w:tr2bl w:val="nil"/>
            </w:tcBorders>
            <w:shd w:val="clear" w:color="auto" w:fill="auto"/>
            <w:vAlign w:val="center"/>
          </w:tcPr>
          <w:p w:rsidR="000B087F" w:rsidRDefault="000B087F">
            <w:pPr>
              <w:widowControl/>
              <w:snapToGrid w:val="0"/>
              <w:jc w:val="center"/>
              <w:rPr>
                <w:rFonts w:ascii="仿宋_GB2312" w:eastAsia="仿宋_GB2312" w:hAnsi="宋体" w:cs="仿宋_GB2312"/>
                <w:b/>
                <w:bCs/>
                <w:color w:val="000000"/>
                <w:sz w:val="28"/>
                <w:szCs w:val="28"/>
              </w:rPr>
            </w:pPr>
          </w:p>
        </w:tc>
        <w:tc>
          <w:tcPr>
            <w:tcW w:w="1021"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49</w:t>
            </w:r>
          </w:p>
        </w:tc>
        <w:tc>
          <w:tcPr>
            <w:tcW w:w="10131"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放行违法超限超载货运车辆驶出其经营场所的等未能有效防止不符合国家有关载运标准的车辆出场</w:t>
            </w:r>
          </w:p>
        </w:tc>
        <w:tc>
          <w:tcPr>
            <w:tcW w:w="2100"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2</w:t>
            </w:r>
          </w:p>
        </w:tc>
      </w:tr>
      <w:tr w:rsidR="000B087F">
        <w:trPr>
          <w:trHeight w:val="907"/>
        </w:trPr>
        <w:tc>
          <w:tcPr>
            <w:tcW w:w="1021" w:type="dxa"/>
            <w:vMerge w:val="restart"/>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宋体" w:cs="仿宋_GB2312"/>
                <w:b/>
                <w:bCs/>
                <w:color w:val="000000"/>
                <w:sz w:val="28"/>
                <w:szCs w:val="28"/>
              </w:rPr>
            </w:pPr>
            <w:r>
              <w:rPr>
                <w:rFonts w:ascii="仿宋_GB2312" w:eastAsia="仿宋_GB2312" w:hAnsi="宋体" w:cs="仿宋_GB2312" w:hint="eastAsia"/>
                <w:b/>
                <w:bCs/>
                <w:color w:val="000000"/>
                <w:kern w:val="0"/>
                <w:sz w:val="28"/>
                <w:szCs w:val="28"/>
                <w:lang/>
              </w:rPr>
              <w:lastRenderedPageBreak/>
              <w:t>环境保护</w:t>
            </w:r>
          </w:p>
        </w:tc>
        <w:tc>
          <w:tcPr>
            <w:tcW w:w="1021"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50</w:t>
            </w:r>
          </w:p>
        </w:tc>
        <w:tc>
          <w:tcPr>
            <w:tcW w:w="10131"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工程施工单位未编制建筑垃圾处理方案报备案，或者未及时清运施工过程中产生的固体废物的</w:t>
            </w:r>
          </w:p>
        </w:tc>
        <w:tc>
          <w:tcPr>
            <w:tcW w:w="2100"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2</w:t>
            </w:r>
          </w:p>
        </w:tc>
      </w:tr>
      <w:tr w:rsidR="000B087F">
        <w:trPr>
          <w:trHeight w:val="740"/>
        </w:trPr>
        <w:tc>
          <w:tcPr>
            <w:tcW w:w="1021" w:type="dxa"/>
            <w:vMerge/>
            <w:tcBorders>
              <w:tl2br w:val="nil"/>
              <w:tr2bl w:val="nil"/>
            </w:tcBorders>
            <w:shd w:val="clear" w:color="auto" w:fill="auto"/>
            <w:vAlign w:val="center"/>
          </w:tcPr>
          <w:p w:rsidR="000B087F" w:rsidRDefault="000B087F">
            <w:pPr>
              <w:widowControl/>
              <w:snapToGrid w:val="0"/>
              <w:jc w:val="center"/>
              <w:rPr>
                <w:rFonts w:ascii="仿宋_GB2312" w:eastAsia="仿宋_GB2312" w:hAnsi="宋体" w:cs="仿宋_GB2312"/>
                <w:b/>
                <w:bCs/>
                <w:color w:val="000000"/>
                <w:sz w:val="28"/>
                <w:szCs w:val="28"/>
              </w:rPr>
            </w:pPr>
          </w:p>
        </w:tc>
        <w:tc>
          <w:tcPr>
            <w:tcW w:w="1021"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51</w:t>
            </w:r>
          </w:p>
        </w:tc>
        <w:tc>
          <w:tcPr>
            <w:tcW w:w="10131"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未经核准擅自处置建筑垃圾的；处置超出核准范围的建筑垃圾的</w:t>
            </w:r>
          </w:p>
        </w:tc>
        <w:tc>
          <w:tcPr>
            <w:tcW w:w="2100"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2</w:t>
            </w:r>
          </w:p>
        </w:tc>
      </w:tr>
      <w:tr w:rsidR="000B087F">
        <w:trPr>
          <w:trHeight w:val="907"/>
        </w:trPr>
        <w:tc>
          <w:tcPr>
            <w:tcW w:w="1021" w:type="dxa"/>
            <w:vMerge/>
            <w:tcBorders>
              <w:tl2br w:val="nil"/>
              <w:tr2bl w:val="nil"/>
            </w:tcBorders>
            <w:shd w:val="clear" w:color="auto" w:fill="auto"/>
            <w:vAlign w:val="center"/>
          </w:tcPr>
          <w:p w:rsidR="000B087F" w:rsidRDefault="000B087F">
            <w:pPr>
              <w:widowControl/>
              <w:snapToGrid w:val="0"/>
              <w:jc w:val="center"/>
              <w:rPr>
                <w:rFonts w:ascii="仿宋_GB2312" w:eastAsia="仿宋_GB2312" w:hAnsi="宋体" w:cs="仿宋_GB2312"/>
                <w:b/>
                <w:bCs/>
                <w:color w:val="000000"/>
                <w:sz w:val="28"/>
                <w:szCs w:val="28"/>
              </w:rPr>
            </w:pPr>
          </w:p>
        </w:tc>
        <w:tc>
          <w:tcPr>
            <w:tcW w:w="1021"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52</w:t>
            </w:r>
          </w:p>
        </w:tc>
        <w:tc>
          <w:tcPr>
            <w:tcW w:w="10131"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将泥沙、水泥浆排入雨水污水管</w:t>
            </w:r>
            <w:r>
              <w:rPr>
                <w:rFonts w:ascii="仿宋_GB2312" w:eastAsia="仿宋_GB2312" w:hAnsi="宋体" w:cs="仿宋_GB2312" w:hint="eastAsia"/>
                <w:color w:val="000000"/>
                <w:kern w:val="0"/>
                <w:sz w:val="28"/>
                <w:szCs w:val="28"/>
                <w:lang/>
              </w:rPr>
              <w:t>(</w:t>
            </w:r>
            <w:r>
              <w:rPr>
                <w:rFonts w:ascii="仿宋_GB2312" w:eastAsia="仿宋_GB2312" w:hAnsi="宋体" w:cs="仿宋_GB2312" w:hint="eastAsia"/>
                <w:color w:val="000000"/>
                <w:kern w:val="0"/>
                <w:sz w:val="28"/>
                <w:szCs w:val="28"/>
                <w:lang/>
              </w:rPr>
              <w:t>沟</w:t>
            </w:r>
            <w:r>
              <w:rPr>
                <w:rFonts w:ascii="仿宋_GB2312" w:eastAsia="仿宋_GB2312" w:hAnsi="宋体" w:cs="仿宋_GB2312" w:hint="eastAsia"/>
                <w:color w:val="000000"/>
                <w:kern w:val="0"/>
                <w:sz w:val="28"/>
                <w:szCs w:val="28"/>
                <w:lang/>
              </w:rPr>
              <w:t>)</w:t>
            </w:r>
            <w:r>
              <w:rPr>
                <w:rFonts w:ascii="仿宋_GB2312" w:eastAsia="仿宋_GB2312" w:hAnsi="宋体" w:cs="仿宋_GB2312" w:hint="eastAsia"/>
                <w:color w:val="000000"/>
                <w:kern w:val="0"/>
                <w:sz w:val="28"/>
                <w:szCs w:val="28"/>
                <w:lang/>
              </w:rPr>
              <w:t>内、施工工地作业产生泥浆溢流等危及排水设施安全的行为</w:t>
            </w:r>
          </w:p>
        </w:tc>
        <w:tc>
          <w:tcPr>
            <w:tcW w:w="2100"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2</w:t>
            </w:r>
          </w:p>
        </w:tc>
      </w:tr>
      <w:tr w:rsidR="000B087F">
        <w:trPr>
          <w:trHeight w:val="907"/>
        </w:trPr>
        <w:tc>
          <w:tcPr>
            <w:tcW w:w="1021" w:type="dxa"/>
            <w:vMerge/>
            <w:tcBorders>
              <w:tl2br w:val="nil"/>
              <w:tr2bl w:val="nil"/>
            </w:tcBorders>
            <w:shd w:val="clear" w:color="auto" w:fill="auto"/>
            <w:vAlign w:val="center"/>
          </w:tcPr>
          <w:p w:rsidR="000B087F" w:rsidRDefault="000B087F">
            <w:pPr>
              <w:widowControl/>
              <w:snapToGrid w:val="0"/>
              <w:jc w:val="center"/>
              <w:rPr>
                <w:rFonts w:ascii="仿宋_GB2312" w:eastAsia="仿宋_GB2312" w:hAnsi="宋体" w:cs="仿宋_GB2312"/>
                <w:b/>
                <w:bCs/>
                <w:color w:val="000000"/>
                <w:sz w:val="28"/>
                <w:szCs w:val="28"/>
              </w:rPr>
            </w:pPr>
          </w:p>
        </w:tc>
        <w:tc>
          <w:tcPr>
            <w:tcW w:w="1021"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53</w:t>
            </w:r>
          </w:p>
        </w:tc>
        <w:tc>
          <w:tcPr>
            <w:tcW w:w="10131"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未按照国家环境保护标准贮存、利用、处置危险废物或者将危险废物混入非危险废物中贮存的</w:t>
            </w:r>
          </w:p>
        </w:tc>
        <w:tc>
          <w:tcPr>
            <w:tcW w:w="2100"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4</w:t>
            </w:r>
          </w:p>
        </w:tc>
      </w:tr>
      <w:tr w:rsidR="000B087F">
        <w:trPr>
          <w:trHeight w:val="740"/>
        </w:trPr>
        <w:tc>
          <w:tcPr>
            <w:tcW w:w="1021" w:type="dxa"/>
            <w:vMerge/>
            <w:tcBorders>
              <w:tl2br w:val="nil"/>
              <w:tr2bl w:val="nil"/>
            </w:tcBorders>
            <w:shd w:val="clear" w:color="auto" w:fill="auto"/>
            <w:vAlign w:val="center"/>
          </w:tcPr>
          <w:p w:rsidR="000B087F" w:rsidRDefault="000B087F">
            <w:pPr>
              <w:widowControl/>
              <w:snapToGrid w:val="0"/>
              <w:jc w:val="center"/>
              <w:textAlignment w:val="center"/>
              <w:rPr>
                <w:rFonts w:ascii="仿宋_GB2312" w:eastAsia="仿宋_GB2312" w:hAnsi="宋体" w:cs="仿宋_GB2312"/>
                <w:b/>
                <w:bCs/>
                <w:color w:val="000000"/>
                <w:sz w:val="28"/>
                <w:szCs w:val="28"/>
              </w:rPr>
            </w:pPr>
          </w:p>
        </w:tc>
        <w:tc>
          <w:tcPr>
            <w:tcW w:w="1021"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54</w:t>
            </w:r>
          </w:p>
        </w:tc>
        <w:tc>
          <w:tcPr>
            <w:tcW w:w="10131"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将建筑垃圾混入生活垃圾的；擅自设立弃置场受纳建筑垃圾的</w:t>
            </w:r>
          </w:p>
        </w:tc>
        <w:tc>
          <w:tcPr>
            <w:tcW w:w="2100"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2</w:t>
            </w:r>
          </w:p>
        </w:tc>
      </w:tr>
      <w:tr w:rsidR="000B087F">
        <w:trPr>
          <w:trHeight w:val="1928"/>
        </w:trPr>
        <w:tc>
          <w:tcPr>
            <w:tcW w:w="1021" w:type="dxa"/>
            <w:vMerge w:val="restart"/>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宋体" w:cs="仿宋_GB2312"/>
                <w:b/>
                <w:bCs/>
                <w:color w:val="000000"/>
                <w:sz w:val="28"/>
                <w:szCs w:val="28"/>
              </w:rPr>
            </w:pPr>
            <w:r>
              <w:rPr>
                <w:rFonts w:ascii="仿宋_GB2312" w:eastAsia="仿宋_GB2312" w:hAnsi="宋体" w:cs="仿宋_GB2312" w:hint="eastAsia"/>
                <w:b/>
                <w:bCs/>
                <w:color w:val="000000"/>
                <w:kern w:val="0"/>
                <w:sz w:val="28"/>
                <w:szCs w:val="28"/>
                <w:lang/>
              </w:rPr>
              <w:t>劳动者权益</w:t>
            </w:r>
          </w:p>
        </w:tc>
        <w:tc>
          <w:tcPr>
            <w:tcW w:w="1021"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55</w:t>
            </w:r>
          </w:p>
        </w:tc>
        <w:tc>
          <w:tcPr>
            <w:tcW w:w="10131"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拖欠或克扣劳动者工资</w:t>
            </w:r>
          </w:p>
        </w:tc>
        <w:tc>
          <w:tcPr>
            <w:tcW w:w="2100"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记</w:t>
            </w:r>
            <w:r>
              <w:rPr>
                <w:rFonts w:ascii="仿宋_GB2312" w:eastAsia="仿宋_GB2312" w:hAnsi="宋体" w:cs="仿宋_GB2312" w:hint="eastAsia"/>
                <w:color w:val="000000"/>
                <w:kern w:val="0"/>
                <w:sz w:val="28"/>
                <w:szCs w:val="28"/>
                <w:lang/>
              </w:rPr>
              <w:t>3</w:t>
            </w:r>
            <w:r>
              <w:rPr>
                <w:rFonts w:ascii="仿宋_GB2312" w:eastAsia="仿宋_GB2312" w:hAnsi="宋体" w:cs="仿宋_GB2312" w:hint="eastAsia"/>
                <w:color w:val="000000"/>
                <w:kern w:val="0"/>
                <w:sz w:val="28"/>
                <w:szCs w:val="28"/>
                <w:lang/>
              </w:rPr>
              <w:t>分；总包单位负有直接责任，造成集体上访事件，影响恶劣的记</w:t>
            </w:r>
            <w:r>
              <w:rPr>
                <w:rFonts w:ascii="仿宋_GB2312" w:eastAsia="仿宋_GB2312" w:hAnsi="宋体" w:cs="仿宋_GB2312" w:hint="eastAsia"/>
                <w:color w:val="000000"/>
                <w:kern w:val="0"/>
                <w:sz w:val="28"/>
                <w:szCs w:val="28"/>
                <w:lang/>
              </w:rPr>
              <w:t>10</w:t>
            </w:r>
            <w:r>
              <w:rPr>
                <w:rFonts w:ascii="仿宋_GB2312" w:eastAsia="仿宋_GB2312" w:hAnsi="宋体" w:cs="仿宋_GB2312" w:hint="eastAsia"/>
                <w:color w:val="000000"/>
                <w:kern w:val="0"/>
                <w:sz w:val="28"/>
                <w:szCs w:val="28"/>
                <w:lang/>
              </w:rPr>
              <w:t>分</w:t>
            </w:r>
          </w:p>
        </w:tc>
      </w:tr>
      <w:tr w:rsidR="000B087F">
        <w:trPr>
          <w:trHeight w:val="904"/>
        </w:trPr>
        <w:tc>
          <w:tcPr>
            <w:tcW w:w="1021" w:type="dxa"/>
            <w:vMerge/>
            <w:tcBorders>
              <w:tl2br w:val="nil"/>
              <w:tr2bl w:val="nil"/>
            </w:tcBorders>
            <w:shd w:val="clear" w:color="auto" w:fill="auto"/>
            <w:vAlign w:val="center"/>
          </w:tcPr>
          <w:p w:rsidR="000B087F" w:rsidRDefault="000B087F">
            <w:pPr>
              <w:widowControl/>
              <w:snapToGrid w:val="0"/>
              <w:jc w:val="center"/>
              <w:rPr>
                <w:rFonts w:ascii="仿宋_GB2312" w:eastAsia="仿宋_GB2312" w:hAnsi="宋体" w:cs="仿宋_GB2312"/>
                <w:b/>
                <w:bCs/>
                <w:color w:val="000000"/>
                <w:sz w:val="28"/>
                <w:szCs w:val="28"/>
              </w:rPr>
            </w:pPr>
          </w:p>
        </w:tc>
        <w:tc>
          <w:tcPr>
            <w:tcW w:w="1021"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56</w:t>
            </w:r>
          </w:p>
        </w:tc>
        <w:tc>
          <w:tcPr>
            <w:tcW w:w="10131"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企业与劳动者发生劳动合同纠纷，企业负有主要责任的</w:t>
            </w:r>
          </w:p>
        </w:tc>
        <w:tc>
          <w:tcPr>
            <w:tcW w:w="2100"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每发生一起记</w:t>
            </w:r>
            <w:r>
              <w:rPr>
                <w:rFonts w:ascii="仿宋_GB2312" w:eastAsia="仿宋_GB2312" w:hAnsi="宋体" w:cs="仿宋_GB2312" w:hint="eastAsia"/>
                <w:color w:val="000000"/>
                <w:kern w:val="0"/>
                <w:sz w:val="28"/>
                <w:szCs w:val="28"/>
                <w:lang/>
              </w:rPr>
              <w:t>1</w:t>
            </w:r>
            <w:r>
              <w:rPr>
                <w:rFonts w:ascii="仿宋_GB2312" w:eastAsia="仿宋_GB2312" w:hAnsi="宋体" w:cs="仿宋_GB2312" w:hint="eastAsia"/>
                <w:color w:val="000000"/>
                <w:kern w:val="0"/>
                <w:sz w:val="28"/>
                <w:szCs w:val="28"/>
                <w:lang/>
              </w:rPr>
              <w:t>分</w:t>
            </w:r>
          </w:p>
        </w:tc>
      </w:tr>
      <w:tr w:rsidR="000B087F">
        <w:trPr>
          <w:trHeight w:val="740"/>
        </w:trPr>
        <w:tc>
          <w:tcPr>
            <w:tcW w:w="1021" w:type="dxa"/>
            <w:vMerge/>
            <w:tcBorders>
              <w:tl2br w:val="nil"/>
              <w:tr2bl w:val="nil"/>
            </w:tcBorders>
            <w:shd w:val="clear" w:color="auto" w:fill="auto"/>
            <w:vAlign w:val="center"/>
          </w:tcPr>
          <w:p w:rsidR="000B087F" w:rsidRDefault="000B087F">
            <w:pPr>
              <w:widowControl/>
              <w:snapToGrid w:val="0"/>
              <w:jc w:val="center"/>
              <w:rPr>
                <w:rFonts w:ascii="仿宋_GB2312" w:eastAsia="仿宋_GB2312" w:hAnsi="宋体" w:cs="仿宋_GB2312"/>
                <w:b/>
                <w:bCs/>
                <w:color w:val="000000"/>
                <w:sz w:val="28"/>
                <w:szCs w:val="28"/>
              </w:rPr>
            </w:pPr>
          </w:p>
        </w:tc>
        <w:tc>
          <w:tcPr>
            <w:tcW w:w="1021"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57</w:t>
            </w:r>
          </w:p>
        </w:tc>
        <w:tc>
          <w:tcPr>
            <w:tcW w:w="10131"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不按规定按时足额为劳动者投保的</w:t>
            </w:r>
          </w:p>
        </w:tc>
        <w:tc>
          <w:tcPr>
            <w:tcW w:w="2100"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5</w:t>
            </w:r>
          </w:p>
        </w:tc>
      </w:tr>
      <w:tr w:rsidR="000B087F">
        <w:trPr>
          <w:trHeight w:val="740"/>
        </w:trPr>
        <w:tc>
          <w:tcPr>
            <w:tcW w:w="1021"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宋体" w:cs="仿宋_GB2312"/>
                <w:b/>
                <w:bCs/>
                <w:color w:val="000000"/>
                <w:sz w:val="28"/>
                <w:szCs w:val="28"/>
              </w:rPr>
            </w:pPr>
            <w:r>
              <w:rPr>
                <w:rFonts w:ascii="仿宋_GB2312" w:eastAsia="仿宋_GB2312" w:hAnsi="宋体" w:cs="仿宋_GB2312" w:hint="eastAsia"/>
                <w:b/>
                <w:bCs/>
                <w:color w:val="000000"/>
                <w:kern w:val="0"/>
                <w:sz w:val="28"/>
                <w:szCs w:val="28"/>
                <w:lang/>
              </w:rPr>
              <w:t>纳税</w:t>
            </w:r>
          </w:p>
        </w:tc>
        <w:tc>
          <w:tcPr>
            <w:tcW w:w="1021"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58</w:t>
            </w:r>
          </w:p>
        </w:tc>
        <w:tc>
          <w:tcPr>
            <w:tcW w:w="10131"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不照章纳税，有偷税漏税行为的</w:t>
            </w:r>
          </w:p>
        </w:tc>
        <w:tc>
          <w:tcPr>
            <w:tcW w:w="2100"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10</w:t>
            </w:r>
          </w:p>
        </w:tc>
      </w:tr>
      <w:tr w:rsidR="000B087F">
        <w:trPr>
          <w:trHeight w:val="740"/>
        </w:trPr>
        <w:tc>
          <w:tcPr>
            <w:tcW w:w="1021" w:type="dxa"/>
            <w:vMerge w:val="restart"/>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宋体" w:cs="仿宋_GB2312"/>
                <w:b/>
                <w:bCs/>
                <w:color w:val="000000"/>
                <w:sz w:val="28"/>
                <w:szCs w:val="28"/>
              </w:rPr>
            </w:pPr>
            <w:r>
              <w:rPr>
                <w:rFonts w:ascii="仿宋_GB2312" w:eastAsia="仿宋_GB2312" w:hAnsi="宋体" w:cs="仿宋_GB2312" w:hint="eastAsia"/>
                <w:b/>
                <w:bCs/>
                <w:color w:val="000000"/>
                <w:kern w:val="0"/>
                <w:sz w:val="28"/>
                <w:szCs w:val="28"/>
                <w:lang/>
              </w:rPr>
              <w:lastRenderedPageBreak/>
              <w:t>银行信贷</w:t>
            </w:r>
          </w:p>
        </w:tc>
        <w:tc>
          <w:tcPr>
            <w:tcW w:w="1021"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59</w:t>
            </w:r>
          </w:p>
        </w:tc>
        <w:tc>
          <w:tcPr>
            <w:tcW w:w="10131"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编造虚假材料，骗取银行贷款的</w:t>
            </w:r>
          </w:p>
        </w:tc>
        <w:tc>
          <w:tcPr>
            <w:tcW w:w="2100"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10</w:t>
            </w:r>
          </w:p>
        </w:tc>
      </w:tr>
      <w:tr w:rsidR="000B087F">
        <w:trPr>
          <w:trHeight w:val="740"/>
        </w:trPr>
        <w:tc>
          <w:tcPr>
            <w:tcW w:w="1021" w:type="dxa"/>
            <w:vMerge/>
            <w:tcBorders>
              <w:tl2br w:val="nil"/>
              <w:tr2bl w:val="nil"/>
            </w:tcBorders>
            <w:shd w:val="clear" w:color="auto" w:fill="auto"/>
            <w:vAlign w:val="center"/>
          </w:tcPr>
          <w:p w:rsidR="000B087F" w:rsidRDefault="000B087F">
            <w:pPr>
              <w:widowControl/>
              <w:snapToGrid w:val="0"/>
              <w:jc w:val="center"/>
              <w:rPr>
                <w:rFonts w:ascii="仿宋_GB2312" w:eastAsia="仿宋_GB2312" w:hAnsi="宋体" w:cs="仿宋_GB2312"/>
                <w:b/>
                <w:bCs/>
                <w:color w:val="000000"/>
                <w:sz w:val="28"/>
                <w:szCs w:val="28"/>
              </w:rPr>
            </w:pPr>
          </w:p>
        </w:tc>
        <w:tc>
          <w:tcPr>
            <w:tcW w:w="1021"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60</w:t>
            </w:r>
          </w:p>
        </w:tc>
        <w:tc>
          <w:tcPr>
            <w:tcW w:w="10131"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不履行借贷合同，逾期未还贷款的</w:t>
            </w:r>
          </w:p>
        </w:tc>
        <w:tc>
          <w:tcPr>
            <w:tcW w:w="2100"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5</w:t>
            </w:r>
          </w:p>
        </w:tc>
      </w:tr>
      <w:tr w:rsidR="000B087F">
        <w:trPr>
          <w:trHeight w:val="740"/>
        </w:trPr>
        <w:tc>
          <w:tcPr>
            <w:tcW w:w="1021" w:type="dxa"/>
            <w:vMerge w:val="restart"/>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宋体" w:cs="仿宋_GB2312"/>
                <w:b/>
                <w:bCs/>
                <w:color w:val="000000"/>
                <w:sz w:val="28"/>
                <w:szCs w:val="28"/>
              </w:rPr>
            </w:pPr>
            <w:r>
              <w:rPr>
                <w:rFonts w:ascii="仿宋_GB2312" w:eastAsia="仿宋_GB2312" w:hAnsi="宋体" w:cs="仿宋_GB2312" w:hint="eastAsia"/>
                <w:b/>
                <w:bCs/>
                <w:color w:val="000000"/>
                <w:kern w:val="0"/>
                <w:sz w:val="28"/>
                <w:szCs w:val="28"/>
                <w:lang/>
              </w:rPr>
              <w:t>严重失信</w:t>
            </w:r>
          </w:p>
        </w:tc>
        <w:tc>
          <w:tcPr>
            <w:tcW w:w="1021"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61</w:t>
            </w:r>
          </w:p>
        </w:tc>
        <w:tc>
          <w:tcPr>
            <w:tcW w:w="10131"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被列入失信被执行人的</w:t>
            </w:r>
          </w:p>
        </w:tc>
        <w:tc>
          <w:tcPr>
            <w:tcW w:w="2100"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10</w:t>
            </w:r>
          </w:p>
        </w:tc>
      </w:tr>
      <w:tr w:rsidR="000B087F">
        <w:trPr>
          <w:trHeight w:val="740"/>
        </w:trPr>
        <w:tc>
          <w:tcPr>
            <w:tcW w:w="1021" w:type="dxa"/>
            <w:vMerge/>
            <w:tcBorders>
              <w:tl2br w:val="nil"/>
              <w:tr2bl w:val="nil"/>
            </w:tcBorders>
            <w:shd w:val="clear" w:color="auto" w:fill="auto"/>
            <w:vAlign w:val="center"/>
          </w:tcPr>
          <w:p w:rsidR="000B087F" w:rsidRDefault="000B087F">
            <w:pPr>
              <w:widowControl/>
              <w:snapToGrid w:val="0"/>
              <w:jc w:val="center"/>
              <w:rPr>
                <w:rFonts w:ascii="仿宋_GB2312" w:eastAsia="仿宋_GB2312" w:hAnsi="宋体" w:cs="仿宋_GB2312"/>
                <w:b/>
                <w:bCs/>
                <w:color w:val="000000"/>
                <w:sz w:val="28"/>
                <w:szCs w:val="28"/>
              </w:rPr>
            </w:pPr>
          </w:p>
        </w:tc>
        <w:tc>
          <w:tcPr>
            <w:tcW w:w="1021"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62</w:t>
            </w:r>
          </w:p>
        </w:tc>
        <w:tc>
          <w:tcPr>
            <w:tcW w:w="10131"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受到吊销企业安全生产许可证、责令停产停业、责令关闭等行政处罚的</w:t>
            </w:r>
          </w:p>
        </w:tc>
        <w:tc>
          <w:tcPr>
            <w:tcW w:w="2100"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10</w:t>
            </w:r>
          </w:p>
        </w:tc>
      </w:tr>
      <w:tr w:rsidR="000B087F">
        <w:trPr>
          <w:trHeight w:val="740"/>
        </w:trPr>
        <w:tc>
          <w:tcPr>
            <w:tcW w:w="1021" w:type="dxa"/>
            <w:vMerge w:val="restart"/>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宋体" w:cs="仿宋_GB2312"/>
                <w:b/>
                <w:bCs/>
                <w:color w:val="000000"/>
                <w:sz w:val="28"/>
                <w:szCs w:val="28"/>
              </w:rPr>
            </w:pPr>
            <w:r>
              <w:rPr>
                <w:rFonts w:ascii="仿宋_GB2312" w:eastAsia="仿宋_GB2312" w:hAnsi="宋体" w:cs="仿宋_GB2312" w:hint="eastAsia"/>
                <w:b/>
                <w:bCs/>
                <w:color w:val="000000"/>
                <w:kern w:val="0"/>
                <w:sz w:val="28"/>
                <w:szCs w:val="28"/>
                <w:lang/>
              </w:rPr>
              <w:t>其他</w:t>
            </w:r>
          </w:p>
        </w:tc>
        <w:tc>
          <w:tcPr>
            <w:tcW w:w="1021"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63</w:t>
            </w:r>
          </w:p>
        </w:tc>
        <w:tc>
          <w:tcPr>
            <w:tcW w:w="10131"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发布虚假信息，情节严重的</w:t>
            </w:r>
          </w:p>
        </w:tc>
        <w:tc>
          <w:tcPr>
            <w:tcW w:w="2100"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10</w:t>
            </w:r>
          </w:p>
        </w:tc>
      </w:tr>
      <w:tr w:rsidR="000B087F">
        <w:trPr>
          <w:trHeight w:val="740"/>
        </w:trPr>
        <w:tc>
          <w:tcPr>
            <w:tcW w:w="1021" w:type="dxa"/>
            <w:vMerge/>
            <w:tcBorders>
              <w:tl2br w:val="nil"/>
              <w:tr2bl w:val="nil"/>
            </w:tcBorders>
            <w:shd w:val="clear" w:color="auto" w:fill="auto"/>
            <w:vAlign w:val="center"/>
          </w:tcPr>
          <w:p w:rsidR="000B087F" w:rsidRDefault="000B087F">
            <w:pPr>
              <w:widowControl/>
              <w:snapToGrid w:val="0"/>
              <w:jc w:val="center"/>
              <w:rPr>
                <w:rFonts w:ascii="仿宋_GB2312" w:eastAsia="仿宋_GB2312" w:hAnsi="宋体" w:cs="仿宋_GB2312"/>
                <w:b/>
                <w:bCs/>
                <w:color w:val="000000"/>
                <w:sz w:val="28"/>
                <w:szCs w:val="28"/>
              </w:rPr>
            </w:pPr>
          </w:p>
        </w:tc>
        <w:tc>
          <w:tcPr>
            <w:tcW w:w="1021"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64</w:t>
            </w:r>
          </w:p>
        </w:tc>
        <w:tc>
          <w:tcPr>
            <w:tcW w:w="10131"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伪造检测数据，提供虚假检测报告的</w:t>
            </w:r>
          </w:p>
        </w:tc>
        <w:tc>
          <w:tcPr>
            <w:tcW w:w="2100"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10</w:t>
            </w:r>
          </w:p>
        </w:tc>
      </w:tr>
      <w:tr w:rsidR="000B087F">
        <w:trPr>
          <w:trHeight w:val="907"/>
        </w:trPr>
        <w:tc>
          <w:tcPr>
            <w:tcW w:w="1021" w:type="dxa"/>
            <w:vMerge/>
            <w:tcBorders>
              <w:tl2br w:val="nil"/>
              <w:tr2bl w:val="nil"/>
            </w:tcBorders>
            <w:shd w:val="clear" w:color="auto" w:fill="auto"/>
            <w:vAlign w:val="center"/>
          </w:tcPr>
          <w:p w:rsidR="000B087F" w:rsidRDefault="000B087F">
            <w:pPr>
              <w:widowControl/>
              <w:snapToGrid w:val="0"/>
              <w:jc w:val="center"/>
              <w:rPr>
                <w:rFonts w:ascii="仿宋_GB2312" w:eastAsia="仿宋_GB2312" w:hAnsi="宋体" w:cs="仿宋_GB2312"/>
                <w:b/>
                <w:bCs/>
                <w:color w:val="000000"/>
                <w:sz w:val="28"/>
                <w:szCs w:val="28"/>
              </w:rPr>
            </w:pPr>
          </w:p>
        </w:tc>
        <w:tc>
          <w:tcPr>
            <w:tcW w:w="1021"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65</w:t>
            </w:r>
          </w:p>
        </w:tc>
        <w:tc>
          <w:tcPr>
            <w:tcW w:w="10131"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不及时建立、收集工程文件资料，采取事后补填、补签文件资料的或工程档案日常管理工作没有纳入项目管理中的，没有进行日常归档的</w:t>
            </w:r>
          </w:p>
        </w:tc>
        <w:tc>
          <w:tcPr>
            <w:tcW w:w="2100"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2</w:t>
            </w:r>
          </w:p>
        </w:tc>
      </w:tr>
    </w:tbl>
    <w:p w:rsidR="000B087F" w:rsidRDefault="000B087F">
      <w:pPr>
        <w:spacing w:line="600" w:lineRule="exact"/>
        <w:jc w:val="center"/>
        <w:rPr>
          <w:rFonts w:ascii="仿宋_GB2312" w:eastAsia="仿宋_GB2312" w:hAnsi="仿宋_GB2312" w:cs="仿宋_GB2312"/>
          <w:sz w:val="32"/>
          <w:szCs w:val="32"/>
        </w:rPr>
        <w:sectPr w:rsidR="000B087F">
          <w:pgSz w:w="16838" w:h="11906" w:orient="landscape"/>
          <w:pgMar w:top="1417" w:right="1361" w:bottom="1417" w:left="1361" w:header="851" w:footer="992" w:gutter="0"/>
          <w:cols w:space="0"/>
          <w:docGrid w:type="lines" w:linePitch="324"/>
        </w:sectPr>
      </w:pPr>
    </w:p>
    <w:p w:rsidR="000B087F" w:rsidRDefault="007F6E26" w:rsidP="00004ED7">
      <w:pPr>
        <w:spacing w:afterLines="50" w:line="600" w:lineRule="exact"/>
        <w:ind w:firstLine="612"/>
        <w:jc w:val="center"/>
        <w:rPr>
          <w:rFonts w:ascii="仿宋_GB2312" w:eastAsia="仿宋_GB2312" w:hAnsi="华文中宋"/>
          <w:color w:val="000000" w:themeColor="text1"/>
          <w:spacing w:val="-4"/>
          <w:sz w:val="32"/>
          <w:szCs w:val="32"/>
        </w:rPr>
      </w:pPr>
      <w:r>
        <w:rPr>
          <w:rFonts w:ascii="华文中宋" w:eastAsia="华文中宋" w:hAnsi="华文中宋" w:cs="华文中宋" w:hint="eastAsia"/>
          <w:sz w:val="40"/>
          <w:szCs w:val="40"/>
        </w:rPr>
        <w:lastRenderedPageBreak/>
        <w:t>不良行为记分标准（智能建筑企业）</w:t>
      </w:r>
    </w:p>
    <w:tbl>
      <w:tblPr>
        <w:tblW w:w="14567"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982"/>
        <w:gridCol w:w="1080"/>
        <w:gridCol w:w="10013"/>
        <w:gridCol w:w="2492"/>
      </w:tblGrid>
      <w:tr w:rsidR="000B087F">
        <w:trPr>
          <w:trHeight w:val="900"/>
          <w:jc w:val="center"/>
        </w:trPr>
        <w:tc>
          <w:tcPr>
            <w:tcW w:w="982" w:type="dxa"/>
            <w:tcBorders>
              <w:tl2br w:val="nil"/>
              <w:tr2bl w:val="nil"/>
            </w:tcBorders>
            <w:shd w:val="clear" w:color="auto" w:fill="auto"/>
            <w:vAlign w:val="center"/>
          </w:tcPr>
          <w:p w:rsidR="000B087F" w:rsidRDefault="007F6E26">
            <w:pPr>
              <w:snapToGrid w:val="0"/>
              <w:jc w:val="center"/>
              <w:textAlignment w:val="center"/>
              <w:rPr>
                <w:rFonts w:ascii="仿宋_GB2312" w:eastAsia="仿宋_GB2312" w:hAnsi="宋体" w:cs="仿宋_GB2312"/>
                <w:b/>
                <w:bCs/>
                <w:color w:val="000000"/>
                <w:kern w:val="0"/>
                <w:sz w:val="28"/>
                <w:szCs w:val="28"/>
                <w:lang/>
              </w:rPr>
            </w:pPr>
            <w:r>
              <w:rPr>
                <w:rFonts w:ascii="仿宋_GB2312" w:eastAsia="仿宋_GB2312" w:hAnsi="宋体" w:cs="仿宋_GB2312" w:hint="eastAsia"/>
                <w:b/>
                <w:bCs/>
                <w:color w:val="000000"/>
                <w:kern w:val="0"/>
                <w:sz w:val="28"/>
                <w:szCs w:val="28"/>
                <w:lang/>
              </w:rPr>
              <w:t>行为</w:t>
            </w:r>
          </w:p>
          <w:p w:rsidR="000B087F" w:rsidRDefault="007F6E26">
            <w:pPr>
              <w:snapToGrid w:val="0"/>
              <w:jc w:val="center"/>
              <w:textAlignment w:val="center"/>
              <w:rPr>
                <w:rFonts w:ascii="仿宋_GB2312" w:eastAsia="仿宋_GB2312" w:hAnsi="宋体" w:cs="仿宋_GB2312"/>
                <w:b/>
                <w:bCs/>
                <w:color w:val="000000"/>
                <w:sz w:val="28"/>
                <w:szCs w:val="28"/>
              </w:rPr>
            </w:pPr>
            <w:r>
              <w:rPr>
                <w:rFonts w:ascii="仿宋_GB2312" w:eastAsia="仿宋_GB2312" w:hAnsi="宋体" w:cs="仿宋_GB2312" w:hint="eastAsia"/>
                <w:b/>
                <w:bCs/>
                <w:color w:val="000000"/>
                <w:kern w:val="0"/>
                <w:sz w:val="28"/>
                <w:szCs w:val="28"/>
                <w:lang/>
              </w:rPr>
              <w:t>类别</w:t>
            </w:r>
          </w:p>
        </w:tc>
        <w:tc>
          <w:tcPr>
            <w:tcW w:w="1080" w:type="dxa"/>
            <w:tcBorders>
              <w:tl2br w:val="nil"/>
              <w:tr2bl w:val="nil"/>
            </w:tcBorders>
            <w:shd w:val="clear" w:color="auto" w:fill="auto"/>
            <w:vAlign w:val="center"/>
          </w:tcPr>
          <w:p w:rsidR="000B087F" w:rsidRDefault="007F6E26">
            <w:pPr>
              <w:snapToGrid w:val="0"/>
              <w:jc w:val="center"/>
              <w:textAlignment w:val="center"/>
              <w:rPr>
                <w:rFonts w:ascii="仿宋_GB2312" w:eastAsia="仿宋_GB2312" w:hAnsi="宋体" w:cs="仿宋_GB2312"/>
                <w:b/>
                <w:bCs/>
                <w:color w:val="000000"/>
                <w:sz w:val="28"/>
                <w:szCs w:val="28"/>
              </w:rPr>
            </w:pPr>
            <w:r>
              <w:rPr>
                <w:rFonts w:ascii="仿宋_GB2312" w:eastAsia="仿宋_GB2312" w:hAnsi="宋体" w:cs="仿宋_GB2312" w:hint="eastAsia"/>
                <w:b/>
                <w:bCs/>
                <w:color w:val="000000"/>
                <w:kern w:val="0"/>
                <w:sz w:val="28"/>
                <w:szCs w:val="28"/>
                <w:lang/>
              </w:rPr>
              <w:t>序号</w:t>
            </w:r>
          </w:p>
        </w:tc>
        <w:tc>
          <w:tcPr>
            <w:tcW w:w="10013" w:type="dxa"/>
            <w:tcBorders>
              <w:tl2br w:val="nil"/>
              <w:tr2bl w:val="nil"/>
            </w:tcBorders>
            <w:shd w:val="clear" w:color="auto" w:fill="auto"/>
            <w:vAlign w:val="center"/>
          </w:tcPr>
          <w:p w:rsidR="000B087F" w:rsidRDefault="007F6E26">
            <w:pPr>
              <w:snapToGrid w:val="0"/>
              <w:jc w:val="center"/>
              <w:textAlignment w:val="center"/>
              <w:rPr>
                <w:rFonts w:ascii="仿宋_GB2312" w:eastAsia="仿宋_GB2312" w:hAnsi="宋体" w:cs="仿宋_GB2312"/>
                <w:b/>
                <w:bCs/>
                <w:color w:val="000000"/>
                <w:sz w:val="28"/>
                <w:szCs w:val="28"/>
              </w:rPr>
            </w:pPr>
            <w:r>
              <w:rPr>
                <w:rFonts w:ascii="仿宋_GB2312" w:eastAsia="仿宋_GB2312" w:hAnsi="宋体" w:cs="仿宋_GB2312" w:hint="eastAsia"/>
                <w:b/>
                <w:bCs/>
                <w:color w:val="000000"/>
                <w:kern w:val="0"/>
                <w:sz w:val="28"/>
                <w:szCs w:val="28"/>
                <w:lang/>
              </w:rPr>
              <w:t>不良行为</w:t>
            </w:r>
          </w:p>
        </w:tc>
        <w:tc>
          <w:tcPr>
            <w:tcW w:w="2492" w:type="dxa"/>
            <w:tcBorders>
              <w:tl2br w:val="nil"/>
              <w:tr2bl w:val="nil"/>
            </w:tcBorders>
            <w:shd w:val="clear" w:color="auto" w:fill="auto"/>
            <w:vAlign w:val="center"/>
          </w:tcPr>
          <w:p w:rsidR="000B087F" w:rsidRDefault="007F6E26">
            <w:pPr>
              <w:snapToGrid w:val="0"/>
              <w:jc w:val="center"/>
              <w:textAlignment w:val="center"/>
              <w:rPr>
                <w:rFonts w:ascii="仿宋_GB2312" w:eastAsia="仿宋_GB2312" w:hAnsi="宋体" w:cs="仿宋_GB2312"/>
                <w:b/>
                <w:bCs/>
                <w:color w:val="000000"/>
                <w:sz w:val="28"/>
                <w:szCs w:val="28"/>
              </w:rPr>
            </w:pPr>
            <w:r>
              <w:rPr>
                <w:rFonts w:ascii="仿宋_GB2312" w:eastAsia="仿宋_GB2312" w:hAnsi="宋体" w:cs="仿宋_GB2312" w:hint="eastAsia"/>
                <w:b/>
                <w:bCs/>
                <w:color w:val="000000"/>
                <w:kern w:val="0"/>
                <w:sz w:val="28"/>
                <w:szCs w:val="28"/>
                <w:lang/>
              </w:rPr>
              <w:t>记分标准</w:t>
            </w:r>
          </w:p>
        </w:tc>
      </w:tr>
      <w:tr w:rsidR="000B087F">
        <w:trPr>
          <w:trHeight w:val="737"/>
          <w:jc w:val="center"/>
        </w:trPr>
        <w:tc>
          <w:tcPr>
            <w:tcW w:w="982" w:type="dxa"/>
            <w:vMerge w:val="restart"/>
            <w:tcBorders>
              <w:tl2br w:val="nil"/>
              <w:tr2bl w:val="nil"/>
            </w:tcBorders>
            <w:shd w:val="clear" w:color="auto" w:fill="auto"/>
            <w:vAlign w:val="center"/>
          </w:tcPr>
          <w:p w:rsidR="000B087F" w:rsidRDefault="007F6E26">
            <w:pPr>
              <w:snapToGrid w:val="0"/>
              <w:jc w:val="center"/>
              <w:textAlignment w:val="center"/>
              <w:rPr>
                <w:rFonts w:ascii="仿宋_GB2312" w:eastAsia="仿宋_GB2312" w:hAnsi="宋体" w:cs="仿宋_GB2312"/>
                <w:b/>
                <w:bCs/>
                <w:color w:val="000000"/>
                <w:sz w:val="28"/>
                <w:szCs w:val="28"/>
              </w:rPr>
            </w:pPr>
            <w:r>
              <w:rPr>
                <w:rFonts w:ascii="仿宋_GB2312" w:eastAsia="仿宋_GB2312" w:hAnsi="宋体" w:cs="仿宋_GB2312" w:hint="eastAsia"/>
                <w:b/>
                <w:bCs/>
                <w:color w:val="000000"/>
                <w:kern w:val="0"/>
                <w:sz w:val="28"/>
                <w:szCs w:val="28"/>
                <w:lang/>
              </w:rPr>
              <w:t>资</w:t>
            </w:r>
            <w:r>
              <w:rPr>
                <w:rFonts w:ascii="仿宋_GB2312" w:eastAsia="仿宋_GB2312" w:hAnsi="宋体" w:cs="仿宋_GB2312" w:hint="eastAsia"/>
                <w:b/>
                <w:bCs/>
                <w:color w:val="000000"/>
                <w:kern w:val="0"/>
                <w:sz w:val="28"/>
                <w:szCs w:val="28"/>
                <w:lang/>
              </w:rPr>
              <w:br/>
            </w:r>
            <w:r>
              <w:rPr>
                <w:rFonts w:ascii="仿宋_GB2312" w:eastAsia="仿宋_GB2312" w:hAnsi="宋体" w:cs="仿宋_GB2312" w:hint="eastAsia"/>
                <w:b/>
                <w:bCs/>
                <w:color w:val="000000"/>
                <w:kern w:val="0"/>
                <w:sz w:val="28"/>
                <w:szCs w:val="28"/>
                <w:lang/>
              </w:rPr>
              <w:t>质</w:t>
            </w:r>
          </w:p>
        </w:tc>
        <w:tc>
          <w:tcPr>
            <w:tcW w:w="1080" w:type="dxa"/>
            <w:tcBorders>
              <w:tl2br w:val="nil"/>
              <w:tr2bl w:val="nil"/>
            </w:tcBorders>
            <w:shd w:val="clear" w:color="auto" w:fill="auto"/>
            <w:vAlign w:val="center"/>
          </w:tcPr>
          <w:p w:rsidR="000B087F" w:rsidRDefault="007F6E26">
            <w:pPr>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1</w:t>
            </w:r>
          </w:p>
        </w:tc>
        <w:tc>
          <w:tcPr>
            <w:tcW w:w="10013" w:type="dxa"/>
            <w:tcBorders>
              <w:tl2br w:val="nil"/>
              <w:tr2bl w:val="nil"/>
            </w:tcBorders>
            <w:shd w:val="clear" w:color="auto" w:fill="auto"/>
            <w:vAlign w:val="center"/>
          </w:tcPr>
          <w:p w:rsidR="000B087F" w:rsidRDefault="007F6E26">
            <w:pPr>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未取得资质证书承揽工程的，或超越本单位资质等级承揽工程的</w:t>
            </w:r>
          </w:p>
        </w:tc>
        <w:tc>
          <w:tcPr>
            <w:tcW w:w="2492" w:type="dxa"/>
            <w:tcBorders>
              <w:tl2br w:val="nil"/>
              <w:tr2bl w:val="nil"/>
            </w:tcBorders>
            <w:shd w:val="clear" w:color="auto" w:fill="auto"/>
            <w:vAlign w:val="center"/>
          </w:tcPr>
          <w:p w:rsidR="000B087F" w:rsidRDefault="007F6E26">
            <w:pPr>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10</w:t>
            </w:r>
          </w:p>
        </w:tc>
      </w:tr>
      <w:tr w:rsidR="000B087F">
        <w:trPr>
          <w:trHeight w:val="737"/>
          <w:jc w:val="center"/>
        </w:trPr>
        <w:tc>
          <w:tcPr>
            <w:tcW w:w="982" w:type="dxa"/>
            <w:vMerge/>
            <w:tcBorders>
              <w:tl2br w:val="nil"/>
              <w:tr2bl w:val="nil"/>
            </w:tcBorders>
            <w:shd w:val="clear" w:color="auto" w:fill="auto"/>
            <w:vAlign w:val="center"/>
          </w:tcPr>
          <w:p w:rsidR="000B087F" w:rsidRDefault="000B087F">
            <w:pPr>
              <w:snapToGrid w:val="0"/>
              <w:jc w:val="center"/>
              <w:rPr>
                <w:rFonts w:ascii="仿宋_GB2312" w:eastAsia="仿宋_GB2312" w:hAnsi="宋体" w:cs="仿宋_GB2312"/>
                <w:b/>
                <w:bCs/>
                <w:color w:val="000000"/>
                <w:sz w:val="28"/>
                <w:szCs w:val="28"/>
              </w:rPr>
            </w:pPr>
          </w:p>
        </w:tc>
        <w:tc>
          <w:tcPr>
            <w:tcW w:w="1080" w:type="dxa"/>
            <w:tcBorders>
              <w:tl2br w:val="nil"/>
              <w:tr2bl w:val="nil"/>
            </w:tcBorders>
            <w:shd w:val="clear" w:color="auto" w:fill="auto"/>
            <w:vAlign w:val="center"/>
          </w:tcPr>
          <w:p w:rsidR="000B087F" w:rsidRDefault="007F6E26">
            <w:pPr>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2</w:t>
            </w:r>
          </w:p>
        </w:tc>
        <w:tc>
          <w:tcPr>
            <w:tcW w:w="10013" w:type="dxa"/>
            <w:tcBorders>
              <w:tl2br w:val="nil"/>
              <w:tr2bl w:val="nil"/>
            </w:tcBorders>
            <w:shd w:val="clear" w:color="auto" w:fill="auto"/>
            <w:vAlign w:val="center"/>
          </w:tcPr>
          <w:p w:rsidR="000B087F" w:rsidRDefault="007F6E26">
            <w:pPr>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未在规定期限内办理资质变更手续的</w:t>
            </w:r>
          </w:p>
        </w:tc>
        <w:tc>
          <w:tcPr>
            <w:tcW w:w="2492" w:type="dxa"/>
            <w:tcBorders>
              <w:tl2br w:val="nil"/>
              <w:tr2bl w:val="nil"/>
            </w:tcBorders>
            <w:shd w:val="clear" w:color="auto" w:fill="auto"/>
            <w:vAlign w:val="center"/>
          </w:tcPr>
          <w:p w:rsidR="000B087F" w:rsidRDefault="007F6E26">
            <w:pPr>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2</w:t>
            </w:r>
          </w:p>
        </w:tc>
      </w:tr>
      <w:tr w:rsidR="000B087F">
        <w:trPr>
          <w:trHeight w:val="737"/>
          <w:jc w:val="center"/>
        </w:trPr>
        <w:tc>
          <w:tcPr>
            <w:tcW w:w="982" w:type="dxa"/>
            <w:vMerge/>
            <w:tcBorders>
              <w:tl2br w:val="nil"/>
              <w:tr2bl w:val="nil"/>
            </w:tcBorders>
            <w:shd w:val="clear" w:color="auto" w:fill="auto"/>
            <w:vAlign w:val="center"/>
          </w:tcPr>
          <w:p w:rsidR="000B087F" w:rsidRDefault="000B087F">
            <w:pPr>
              <w:snapToGrid w:val="0"/>
              <w:jc w:val="center"/>
              <w:rPr>
                <w:rFonts w:ascii="仿宋_GB2312" w:eastAsia="仿宋_GB2312" w:hAnsi="宋体" w:cs="仿宋_GB2312"/>
                <w:b/>
                <w:bCs/>
                <w:color w:val="000000"/>
                <w:sz w:val="28"/>
                <w:szCs w:val="28"/>
              </w:rPr>
            </w:pPr>
          </w:p>
        </w:tc>
        <w:tc>
          <w:tcPr>
            <w:tcW w:w="1080" w:type="dxa"/>
            <w:tcBorders>
              <w:tl2br w:val="nil"/>
              <w:tr2bl w:val="nil"/>
            </w:tcBorders>
            <w:shd w:val="clear" w:color="auto" w:fill="auto"/>
            <w:vAlign w:val="center"/>
          </w:tcPr>
          <w:p w:rsidR="000B087F" w:rsidRDefault="007F6E26">
            <w:pPr>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3</w:t>
            </w:r>
          </w:p>
        </w:tc>
        <w:tc>
          <w:tcPr>
            <w:tcW w:w="10013" w:type="dxa"/>
            <w:tcBorders>
              <w:tl2br w:val="nil"/>
              <w:tr2bl w:val="nil"/>
            </w:tcBorders>
            <w:shd w:val="clear" w:color="auto" w:fill="auto"/>
            <w:vAlign w:val="center"/>
          </w:tcPr>
          <w:p w:rsidR="000B087F" w:rsidRDefault="007F6E26">
            <w:pPr>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涂改、伪造、出借、转让《建筑企业资质证书》（电子与智能化专业承包资质）</w:t>
            </w:r>
          </w:p>
        </w:tc>
        <w:tc>
          <w:tcPr>
            <w:tcW w:w="2492" w:type="dxa"/>
            <w:tcBorders>
              <w:tl2br w:val="nil"/>
              <w:tr2bl w:val="nil"/>
            </w:tcBorders>
            <w:shd w:val="clear" w:color="auto" w:fill="auto"/>
            <w:vAlign w:val="center"/>
          </w:tcPr>
          <w:p w:rsidR="000B087F" w:rsidRDefault="007F6E26">
            <w:pPr>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10</w:t>
            </w:r>
          </w:p>
        </w:tc>
      </w:tr>
      <w:tr w:rsidR="000B087F">
        <w:trPr>
          <w:trHeight w:val="624"/>
          <w:jc w:val="center"/>
        </w:trPr>
        <w:tc>
          <w:tcPr>
            <w:tcW w:w="982" w:type="dxa"/>
            <w:vMerge w:val="restart"/>
            <w:tcBorders>
              <w:tl2br w:val="nil"/>
              <w:tr2bl w:val="nil"/>
            </w:tcBorders>
            <w:shd w:val="clear" w:color="auto" w:fill="auto"/>
            <w:vAlign w:val="center"/>
          </w:tcPr>
          <w:p w:rsidR="000B087F" w:rsidRDefault="007F6E26">
            <w:pPr>
              <w:snapToGrid w:val="0"/>
              <w:jc w:val="center"/>
              <w:textAlignment w:val="center"/>
              <w:rPr>
                <w:rFonts w:ascii="仿宋_GB2312" w:eastAsia="仿宋_GB2312" w:hAnsi="宋体" w:cs="仿宋_GB2312"/>
                <w:b/>
                <w:bCs/>
                <w:color w:val="000000"/>
                <w:sz w:val="28"/>
                <w:szCs w:val="28"/>
              </w:rPr>
            </w:pPr>
            <w:r>
              <w:rPr>
                <w:rFonts w:ascii="仿宋_GB2312" w:eastAsia="仿宋_GB2312" w:hAnsi="宋体" w:cs="仿宋_GB2312" w:hint="eastAsia"/>
                <w:b/>
                <w:bCs/>
                <w:color w:val="000000"/>
                <w:kern w:val="0"/>
                <w:sz w:val="28"/>
                <w:szCs w:val="28"/>
                <w:lang/>
              </w:rPr>
              <w:t>承</w:t>
            </w:r>
            <w:r>
              <w:rPr>
                <w:rFonts w:ascii="仿宋_GB2312" w:eastAsia="仿宋_GB2312" w:hAnsi="宋体" w:cs="仿宋_GB2312" w:hint="eastAsia"/>
                <w:b/>
                <w:bCs/>
                <w:color w:val="000000"/>
                <w:kern w:val="0"/>
                <w:sz w:val="28"/>
                <w:szCs w:val="28"/>
                <w:lang/>
              </w:rPr>
              <w:br/>
            </w:r>
            <w:r>
              <w:rPr>
                <w:rFonts w:ascii="仿宋_GB2312" w:eastAsia="仿宋_GB2312" w:hAnsi="宋体" w:cs="仿宋_GB2312" w:hint="eastAsia"/>
                <w:b/>
                <w:bCs/>
                <w:color w:val="000000"/>
                <w:kern w:val="0"/>
                <w:sz w:val="28"/>
                <w:szCs w:val="28"/>
                <w:lang/>
              </w:rPr>
              <w:t>揽</w:t>
            </w:r>
            <w:r>
              <w:rPr>
                <w:rFonts w:ascii="仿宋_GB2312" w:eastAsia="仿宋_GB2312" w:hAnsi="宋体" w:cs="仿宋_GB2312" w:hint="eastAsia"/>
                <w:b/>
                <w:bCs/>
                <w:color w:val="000000"/>
                <w:kern w:val="0"/>
                <w:sz w:val="28"/>
                <w:szCs w:val="28"/>
                <w:lang/>
              </w:rPr>
              <w:br/>
            </w:r>
            <w:r>
              <w:rPr>
                <w:rFonts w:ascii="仿宋_GB2312" w:eastAsia="仿宋_GB2312" w:hAnsi="宋体" w:cs="仿宋_GB2312" w:hint="eastAsia"/>
                <w:b/>
                <w:bCs/>
                <w:color w:val="000000"/>
                <w:kern w:val="0"/>
                <w:sz w:val="28"/>
                <w:szCs w:val="28"/>
                <w:lang/>
              </w:rPr>
              <w:t>业</w:t>
            </w:r>
            <w:r>
              <w:rPr>
                <w:rFonts w:ascii="仿宋_GB2312" w:eastAsia="仿宋_GB2312" w:hAnsi="宋体" w:cs="仿宋_GB2312" w:hint="eastAsia"/>
                <w:b/>
                <w:bCs/>
                <w:color w:val="000000"/>
                <w:kern w:val="0"/>
                <w:sz w:val="28"/>
                <w:szCs w:val="28"/>
                <w:lang/>
              </w:rPr>
              <w:br/>
            </w:r>
            <w:r>
              <w:rPr>
                <w:rFonts w:ascii="仿宋_GB2312" w:eastAsia="仿宋_GB2312" w:hAnsi="宋体" w:cs="仿宋_GB2312" w:hint="eastAsia"/>
                <w:b/>
                <w:bCs/>
                <w:color w:val="000000"/>
                <w:kern w:val="0"/>
                <w:sz w:val="28"/>
                <w:szCs w:val="28"/>
                <w:lang/>
              </w:rPr>
              <w:t>务</w:t>
            </w:r>
          </w:p>
        </w:tc>
        <w:tc>
          <w:tcPr>
            <w:tcW w:w="1080" w:type="dxa"/>
            <w:vMerge w:val="restart"/>
            <w:tcBorders>
              <w:tl2br w:val="nil"/>
              <w:tr2bl w:val="nil"/>
            </w:tcBorders>
            <w:shd w:val="clear" w:color="auto" w:fill="auto"/>
            <w:vAlign w:val="center"/>
          </w:tcPr>
          <w:p w:rsidR="000B087F" w:rsidRDefault="007F6E26">
            <w:pPr>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4</w:t>
            </w:r>
          </w:p>
        </w:tc>
        <w:tc>
          <w:tcPr>
            <w:tcW w:w="10013" w:type="dxa"/>
            <w:vMerge w:val="restart"/>
            <w:tcBorders>
              <w:tl2br w:val="nil"/>
              <w:tr2bl w:val="nil"/>
            </w:tcBorders>
            <w:shd w:val="clear" w:color="auto" w:fill="auto"/>
            <w:vAlign w:val="center"/>
          </w:tcPr>
          <w:p w:rsidR="000B087F" w:rsidRDefault="007F6E26">
            <w:pPr>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利用向发包单位及其工作人员行贿、提供回扣或者给予其他好处等不正当手段承揽工程的</w:t>
            </w:r>
          </w:p>
        </w:tc>
        <w:tc>
          <w:tcPr>
            <w:tcW w:w="2492" w:type="dxa"/>
            <w:vMerge w:val="restart"/>
            <w:tcBorders>
              <w:tl2br w:val="nil"/>
              <w:tr2bl w:val="nil"/>
            </w:tcBorders>
            <w:shd w:val="clear" w:color="auto" w:fill="auto"/>
            <w:vAlign w:val="center"/>
          </w:tcPr>
          <w:p w:rsidR="000B087F" w:rsidRDefault="007F6E26">
            <w:pPr>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10</w:t>
            </w:r>
          </w:p>
        </w:tc>
      </w:tr>
      <w:tr w:rsidR="000B087F">
        <w:trPr>
          <w:trHeight w:val="363"/>
          <w:jc w:val="center"/>
        </w:trPr>
        <w:tc>
          <w:tcPr>
            <w:tcW w:w="982" w:type="dxa"/>
            <w:vMerge/>
            <w:tcBorders>
              <w:tl2br w:val="nil"/>
              <w:tr2bl w:val="nil"/>
            </w:tcBorders>
            <w:shd w:val="clear" w:color="auto" w:fill="auto"/>
            <w:vAlign w:val="center"/>
          </w:tcPr>
          <w:p w:rsidR="000B087F" w:rsidRDefault="000B087F">
            <w:pPr>
              <w:snapToGrid w:val="0"/>
              <w:jc w:val="center"/>
              <w:rPr>
                <w:rFonts w:ascii="仿宋_GB2312" w:eastAsia="仿宋_GB2312" w:hAnsi="宋体" w:cs="仿宋_GB2312"/>
                <w:b/>
                <w:bCs/>
                <w:color w:val="000000"/>
                <w:sz w:val="28"/>
                <w:szCs w:val="28"/>
              </w:rPr>
            </w:pPr>
          </w:p>
        </w:tc>
        <w:tc>
          <w:tcPr>
            <w:tcW w:w="1080" w:type="dxa"/>
            <w:vMerge/>
            <w:tcBorders>
              <w:tl2br w:val="nil"/>
              <w:tr2bl w:val="nil"/>
            </w:tcBorders>
            <w:shd w:val="clear" w:color="auto" w:fill="auto"/>
            <w:vAlign w:val="center"/>
          </w:tcPr>
          <w:p w:rsidR="000B087F" w:rsidRDefault="000B087F">
            <w:pPr>
              <w:snapToGrid w:val="0"/>
              <w:jc w:val="center"/>
              <w:rPr>
                <w:rFonts w:ascii="仿宋_GB2312" w:eastAsia="仿宋_GB2312" w:hAnsi="宋体" w:cs="仿宋_GB2312"/>
                <w:color w:val="000000"/>
                <w:sz w:val="28"/>
                <w:szCs w:val="28"/>
              </w:rPr>
            </w:pPr>
          </w:p>
        </w:tc>
        <w:tc>
          <w:tcPr>
            <w:tcW w:w="10013" w:type="dxa"/>
            <w:vMerge/>
            <w:tcBorders>
              <w:tl2br w:val="nil"/>
              <w:tr2bl w:val="nil"/>
            </w:tcBorders>
            <w:shd w:val="clear" w:color="auto" w:fill="auto"/>
            <w:vAlign w:val="center"/>
          </w:tcPr>
          <w:p w:rsidR="000B087F" w:rsidRDefault="000B087F">
            <w:pPr>
              <w:snapToGrid w:val="0"/>
              <w:rPr>
                <w:rFonts w:ascii="仿宋_GB2312" w:eastAsia="仿宋_GB2312" w:hAnsi="宋体" w:cs="仿宋_GB2312"/>
                <w:color w:val="000000"/>
                <w:sz w:val="28"/>
                <w:szCs w:val="28"/>
              </w:rPr>
            </w:pPr>
          </w:p>
        </w:tc>
        <w:tc>
          <w:tcPr>
            <w:tcW w:w="2492" w:type="dxa"/>
            <w:vMerge/>
            <w:tcBorders>
              <w:tl2br w:val="nil"/>
              <w:tr2bl w:val="nil"/>
            </w:tcBorders>
            <w:shd w:val="clear" w:color="auto" w:fill="auto"/>
            <w:vAlign w:val="center"/>
          </w:tcPr>
          <w:p w:rsidR="000B087F" w:rsidRDefault="000B087F">
            <w:pPr>
              <w:snapToGrid w:val="0"/>
              <w:jc w:val="center"/>
              <w:rPr>
                <w:rFonts w:ascii="仿宋_GB2312" w:eastAsia="仿宋_GB2312" w:hAnsi="宋体" w:cs="仿宋_GB2312"/>
                <w:color w:val="000000"/>
                <w:sz w:val="28"/>
                <w:szCs w:val="28"/>
              </w:rPr>
            </w:pPr>
          </w:p>
        </w:tc>
      </w:tr>
      <w:tr w:rsidR="000B087F">
        <w:trPr>
          <w:trHeight w:val="737"/>
          <w:jc w:val="center"/>
        </w:trPr>
        <w:tc>
          <w:tcPr>
            <w:tcW w:w="982" w:type="dxa"/>
            <w:vMerge/>
            <w:tcBorders>
              <w:tl2br w:val="nil"/>
              <w:tr2bl w:val="nil"/>
            </w:tcBorders>
            <w:shd w:val="clear" w:color="auto" w:fill="auto"/>
            <w:vAlign w:val="center"/>
          </w:tcPr>
          <w:p w:rsidR="000B087F" w:rsidRDefault="000B087F">
            <w:pPr>
              <w:snapToGrid w:val="0"/>
              <w:jc w:val="center"/>
              <w:rPr>
                <w:rFonts w:ascii="仿宋_GB2312" w:eastAsia="仿宋_GB2312" w:hAnsi="宋体" w:cs="仿宋_GB2312"/>
                <w:b/>
                <w:bCs/>
                <w:color w:val="000000"/>
                <w:sz w:val="28"/>
                <w:szCs w:val="28"/>
              </w:rPr>
            </w:pPr>
          </w:p>
        </w:tc>
        <w:tc>
          <w:tcPr>
            <w:tcW w:w="1080" w:type="dxa"/>
            <w:tcBorders>
              <w:tl2br w:val="nil"/>
              <w:tr2bl w:val="nil"/>
            </w:tcBorders>
            <w:shd w:val="clear" w:color="auto" w:fill="auto"/>
            <w:vAlign w:val="center"/>
          </w:tcPr>
          <w:p w:rsidR="000B087F" w:rsidRDefault="007F6E26">
            <w:pPr>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5</w:t>
            </w:r>
          </w:p>
        </w:tc>
        <w:tc>
          <w:tcPr>
            <w:tcW w:w="10013" w:type="dxa"/>
            <w:tcBorders>
              <w:tl2br w:val="nil"/>
              <w:tr2bl w:val="nil"/>
            </w:tcBorders>
            <w:shd w:val="clear" w:color="auto" w:fill="auto"/>
            <w:vAlign w:val="center"/>
          </w:tcPr>
          <w:p w:rsidR="000B087F" w:rsidRDefault="007F6E26">
            <w:pPr>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相互串通投标或者与招标人串通投标的</w:t>
            </w:r>
          </w:p>
        </w:tc>
        <w:tc>
          <w:tcPr>
            <w:tcW w:w="2492" w:type="dxa"/>
            <w:tcBorders>
              <w:tl2br w:val="nil"/>
              <w:tr2bl w:val="nil"/>
            </w:tcBorders>
            <w:shd w:val="clear" w:color="auto" w:fill="auto"/>
            <w:vAlign w:val="center"/>
          </w:tcPr>
          <w:p w:rsidR="000B087F" w:rsidRDefault="007F6E26">
            <w:pPr>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10</w:t>
            </w:r>
          </w:p>
        </w:tc>
      </w:tr>
      <w:tr w:rsidR="000B087F">
        <w:trPr>
          <w:trHeight w:val="737"/>
          <w:jc w:val="center"/>
        </w:trPr>
        <w:tc>
          <w:tcPr>
            <w:tcW w:w="982" w:type="dxa"/>
            <w:vMerge/>
            <w:tcBorders>
              <w:tl2br w:val="nil"/>
              <w:tr2bl w:val="nil"/>
            </w:tcBorders>
            <w:shd w:val="clear" w:color="auto" w:fill="auto"/>
            <w:vAlign w:val="center"/>
          </w:tcPr>
          <w:p w:rsidR="000B087F" w:rsidRDefault="000B087F">
            <w:pPr>
              <w:snapToGrid w:val="0"/>
              <w:jc w:val="center"/>
              <w:rPr>
                <w:rFonts w:ascii="仿宋_GB2312" w:eastAsia="仿宋_GB2312" w:hAnsi="宋体" w:cs="仿宋_GB2312"/>
                <w:b/>
                <w:bCs/>
                <w:color w:val="000000"/>
                <w:sz w:val="28"/>
                <w:szCs w:val="28"/>
              </w:rPr>
            </w:pPr>
          </w:p>
        </w:tc>
        <w:tc>
          <w:tcPr>
            <w:tcW w:w="1080" w:type="dxa"/>
            <w:tcBorders>
              <w:tl2br w:val="nil"/>
              <w:tr2bl w:val="nil"/>
            </w:tcBorders>
            <w:shd w:val="clear" w:color="auto" w:fill="auto"/>
            <w:vAlign w:val="center"/>
          </w:tcPr>
          <w:p w:rsidR="000B087F" w:rsidRDefault="007F6E26">
            <w:pPr>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6</w:t>
            </w:r>
          </w:p>
        </w:tc>
        <w:tc>
          <w:tcPr>
            <w:tcW w:w="10013" w:type="dxa"/>
            <w:tcBorders>
              <w:tl2br w:val="nil"/>
              <w:tr2bl w:val="nil"/>
            </w:tcBorders>
            <w:shd w:val="clear" w:color="auto" w:fill="auto"/>
            <w:vAlign w:val="center"/>
          </w:tcPr>
          <w:p w:rsidR="000B087F" w:rsidRDefault="007F6E26">
            <w:pPr>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以向招标人或者评标委员会成员行贿的手段谋取中标的</w:t>
            </w:r>
          </w:p>
        </w:tc>
        <w:tc>
          <w:tcPr>
            <w:tcW w:w="2492" w:type="dxa"/>
            <w:tcBorders>
              <w:tl2br w:val="nil"/>
              <w:tr2bl w:val="nil"/>
            </w:tcBorders>
            <w:shd w:val="clear" w:color="auto" w:fill="auto"/>
            <w:vAlign w:val="center"/>
          </w:tcPr>
          <w:p w:rsidR="000B087F" w:rsidRDefault="007F6E26">
            <w:pPr>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10</w:t>
            </w:r>
          </w:p>
        </w:tc>
      </w:tr>
      <w:tr w:rsidR="000B087F">
        <w:trPr>
          <w:trHeight w:val="363"/>
          <w:jc w:val="center"/>
        </w:trPr>
        <w:tc>
          <w:tcPr>
            <w:tcW w:w="982" w:type="dxa"/>
            <w:vMerge w:val="restart"/>
            <w:tcBorders>
              <w:tl2br w:val="nil"/>
              <w:tr2bl w:val="nil"/>
            </w:tcBorders>
            <w:shd w:val="clear" w:color="auto" w:fill="auto"/>
            <w:vAlign w:val="center"/>
          </w:tcPr>
          <w:p w:rsidR="000B087F" w:rsidRDefault="007F6E26">
            <w:pPr>
              <w:snapToGrid w:val="0"/>
              <w:jc w:val="center"/>
              <w:textAlignment w:val="center"/>
              <w:rPr>
                <w:rFonts w:ascii="仿宋_GB2312" w:eastAsia="仿宋_GB2312" w:hAnsi="宋体" w:cs="仿宋_GB2312"/>
                <w:b/>
                <w:bCs/>
                <w:color w:val="000000"/>
                <w:sz w:val="28"/>
                <w:szCs w:val="28"/>
              </w:rPr>
            </w:pPr>
            <w:r>
              <w:rPr>
                <w:rFonts w:ascii="仿宋_GB2312" w:eastAsia="仿宋_GB2312" w:hAnsi="宋体" w:cs="仿宋_GB2312" w:hint="eastAsia"/>
                <w:b/>
                <w:bCs/>
                <w:color w:val="000000"/>
                <w:kern w:val="0"/>
                <w:sz w:val="28"/>
                <w:szCs w:val="28"/>
                <w:lang/>
              </w:rPr>
              <w:t>履</w:t>
            </w:r>
            <w:r>
              <w:rPr>
                <w:rFonts w:ascii="仿宋_GB2312" w:eastAsia="仿宋_GB2312" w:hAnsi="宋体" w:cs="仿宋_GB2312" w:hint="eastAsia"/>
                <w:b/>
                <w:bCs/>
                <w:color w:val="000000"/>
                <w:kern w:val="0"/>
                <w:sz w:val="28"/>
                <w:szCs w:val="28"/>
                <w:lang/>
              </w:rPr>
              <w:br/>
            </w:r>
            <w:r>
              <w:rPr>
                <w:rFonts w:ascii="仿宋_GB2312" w:eastAsia="仿宋_GB2312" w:hAnsi="宋体" w:cs="仿宋_GB2312" w:hint="eastAsia"/>
                <w:b/>
                <w:bCs/>
                <w:color w:val="000000"/>
                <w:kern w:val="0"/>
                <w:sz w:val="28"/>
                <w:szCs w:val="28"/>
                <w:lang/>
              </w:rPr>
              <w:t>行</w:t>
            </w:r>
            <w:r>
              <w:rPr>
                <w:rFonts w:ascii="仿宋_GB2312" w:eastAsia="仿宋_GB2312" w:hAnsi="宋体" w:cs="仿宋_GB2312" w:hint="eastAsia"/>
                <w:b/>
                <w:bCs/>
                <w:color w:val="000000"/>
                <w:kern w:val="0"/>
                <w:sz w:val="28"/>
                <w:szCs w:val="28"/>
                <w:lang/>
              </w:rPr>
              <w:br/>
            </w:r>
            <w:r>
              <w:rPr>
                <w:rFonts w:ascii="仿宋_GB2312" w:eastAsia="仿宋_GB2312" w:hAnsi="宋体" w:cs="仿宋_GB2312" w:hint="eastAsia"/>
                <w:b/>
                <w:bCs/>
                <w:color w:val="000000"/>
                <w:kern w:val="0"/>
                <w:sz w:val="28"/>
                <w:szCs w:val="28"/>
                <w:lang/>
              </w:rPr>
              <w:t>合</w:t>
            </w:r>
            <w:r>
              <w:rPr>
                <w:rFonts w:ascii="仿宋_GB2312" w:eastAsia="仿宋_GB2312" w:hAnsi="宋体" w:cs="仿宋_GB2312" w:hint="eastAsia"/>
                <w:b/>
                <w:bCs/>
                <w:color w:val="000000"/>
                <w:kern w:val="0"/>
                <w:sz w:val="28"/>
                <w:szCs w:val="28"/>
                <w:lang/>
              </w:rPr>
              <w:br/>
            </w:r>
            <w:r>
              <w:rPr>
                <w:rFonts w:ascii="仿宋_GB2312" w:eastAsia="仿宋_GB2312" w:hAnsi="宋体" w:cs="仿宋_GB2312" w:hint="eastAsia"/>
                <w:b/>
                <w:bCs/>
                <w:color w:val="000000"/>
                <w:kern w:val="0"/>
                <w:sz w:val="28"/>
                <w:szCs w:val="28"/>
                <w:lang/>
              </w:rPr>
              <w:t>同</w:t>
            </w:r>
          </w:p>
        </w:tc>
        <w:tc>
          <w:tcPr>
            <w:tcW w:w="1080" w:type="dxa"/>
            <w:vMerge w:val="restart"/>
            <w:tcBorders>
              <w:tl2br w:val="nil"/>
              <w:tr2bl w:val="nil"/>
            </w:tcBorders>
            <w:shd w:val="clear" w:color="auto" w:fill="auto"/>
            <w:vAlign w:val="center"/>
          </w:tcPr>
          <w:p w:rsidR="000B087F" w:rsidRDefault="007F6E26">
            <w:pPr>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7</w:t>
            </w:r>
          </w:p>
        </w:tc>
        <w:tc>
          <w:tcPr>
            <w:tcW w:w="10013" w:type="dxa"/>
            <w:vMerge w:val="restart"/>
            <w:tcBorders>
              <w:tl2br w:val="nil"/>
              <w:tr2bl w:val="nil"/>
            </w:tcBorders>
            <w:shd w:val="clear" w:color="auto" w:fill="auto"/>
            <w:vAlign w:val="center"/>
          </w:tcPr>
          <w:p w:rsidR="000B087F" w:rsidRDefault="007F6E26">
            <w:pPr>
              <w:snapToGrid w:val="0"/>
              <w:textAlignment w:val="center"/>
              <w:rPr>
                <w:rFonts w:ascii="仿宋_GB2312" w:eastAsia="仿宋_GB2312" w:hAnsi="宋体" w:cs="仿宋_GB2312"/>
                <w:color w:val="000000"/>
                <w:kern w:val="0"/>
                <w:sz w:val="28"/>
                <w:szCs w:val="28"/>
                <w:lang/>
              </w:rPr>
            </w:pPr>
            <w:r>
              <w:rPr>
                <w:rFonts w:ascii="仿宋_GB2312" w:eastAsia="仿宋_GB2312" w:hAnsi="宋体" w:cs="仿宋_GB2312" w:hint="eastAsia"/>
                <w:color w:val="000000"/>
                <w:kern w:val="0"/>
                <w:sz w:val="28"/>
                <w:szCs w:val="28"/>
                <w:lang/>
              </w:rPr>
              <w:t>不按照与招标人订立的合同履行义务，情节严重的</w:t>
            </w:r>
          </w:p>
        </w:tc>
        <w:tc>
          <w:tcPr>
            <w:tcW w:w="2492" w:type="dxa"/>
            <w:vMerge w:val="restart"/>
            <w:tcBorders>
              <w:tl2br w:val="nil"/>
              <w:tr2bl w:val="nil"/>
            </w:tcBorders>
            <w:shd w:val="clear" w:color="auto" w:fill="auto"/>
            <w:vAlign w:val="center"/>
          </w:tcPr>
          <w:p w:rsidR="000B087F" w:rsidRDefault="007F6E26">
            <w:pPr>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10</w:t>
            </w:r>
          </w:p>
        </w:tc>
      </w:tr>
      <w:tr w:rsidR="000B087F">
        <w:trPr>
          <w:trHeight w:val="363"/>
          <w:jc w:val="center"/>
        </w:trPr>
        <w:tc>
          <w:tcPr>
            <w:tcW w:w="982" w:type="dxa"/>
            <w:vMerge/>
            <w:tcBorders>
              <w:tl2br w:val="nil"/>
              <w:tr2bl w:val="nil"/>
            </w:tcBorders>
            <w:shd w:val="clear" w:color="auto" w:fill="auto"/>
            <w:vAlign w:val="center"/>
          </w:tcPr>
          <w:p w:rsidR="000B087F" w:rsidRDefault="000B087F">
            <w:pPr>
              <w:snapToGrid w:val="0"/>
              <w:jc w:val="center"/>
              <w:rPr>
                <w:rFonts w:ascii="仿宋_GB2312" w:eastAsia="仿宋_GB2312" w:hAnsi="宋体" w:cs="仿宋_GB2312"/>
                <w:b/>
                <w:bCs/>
                <w:color w:val="000000"/>
                <w:sz w:val="28"/>
                <w:szCs w:val="28"/>
              </w:rPr>
            </w:pPr>
          </w:p>
        </w:tc>
        <w:tc>
          <w:tcPr>
            <w:tcW w:w="1080" w:type="dxa"/>
            <w:vMerge/>
            <w:tcBorders>
              <w:tl2br w:val="nil"/>
              <w:tr2bl w:val="nil"/>
            </w:tcBorders>
            <w:shd w:val="clear" w:color="auto" w:fill="auto"/>
            <w:vAlign w:val="center"/>
          </w:tcPr>
          <w:p w:rsidR="000B087F" w:rsidRDefault="000B087F">
            <w:pPr>
              <w:snapToGrid w:val="0"/>
              <w:jc w:val="center"/>
              <w:rPr>
                <w:rFonts w:ascii="仿宋_GB2312" w:eastAsia="仿宋_GB2312" w:hAnsi="宋体" w:cs="仿宋_GB2312"/>
                <w:color w:val="000000"/>
                <w:sz w:val="28"/>
                <w:szCs w:val="28"/>
              </w:rPr>
            </w:pPr>
          </w:p>
        </w:tc>
        <w:tc>
          <w:tcPr>
            <w:tcW w:w="10013" w:type="dxa"/>
            <w:vMerge/>
            <w:tcBorders>
              <w:tl2br w:val="nil"/>
              <w:tr2bl w:val="nil"/>
            </w:tcBorders>
            <w:shd w:val="clear" w:color="auto" w:fill="auto"/>
            <w:vAlign w:val="center"/>
          </w:tcPr>
          <w:p w:rsidR="000B087F" w:rsidRDefault="000B087F">
            <w:pPr>
              <w:snapToGrid w:val="0"/>
              <w:rPr>
                <w:rFonts w:ascii="仿宋_GB2312" w:eastAsia="仿宋_GB2312" w:hAnsi="宋体" w:cs="仿宋_GB2312"/>
                <w:color w:val="000000"/>
                <w:sz w:val="28"/>
                <w:szCs w:val="28"/>
              </w:rPr>
            </w:pPr>
          </w:p>
        </w:tc>
        <w:tc>
          <w:tcPr>
            <w:tcW w:w="2492" w:type="dxa"/>
            <w:vMerge/>
            <w:tcBorders>
              <w:tl2br w:val="nil"/>
              <w:tr2bl w:val="nil"/>
            </w:tcBorders>
            <w:shd w:val="clear" w:color="auto" w:fill="auto"/>
            <w:vAlign w:val="center"/>
          </w:tcPr>
          <w:p w:rsidR="000B087F" w:rsidRDefault="000B087F">
            <w:pPr>
              <w:snapToGrid w:val="0"/>
              <w:jc w:val="center"/>
              <w:rPr>
                <w:rFonts w:ascii="仿宋_GB2312" w:eastAsia="仿宋_GB2312" w:hAnsi="宋体" w:cs="仿宋_GB2312"/>
                <w:color w:val="000000"/>
                <w:sz w:val="28"/>
                <w:szCs w:val="28"/>
              </w:rPr>
            </w:pPr>
          </w:p>
        </w:tc>
      </w:tr>
      <w:tr w:rsidR="000B087F">
        <w:trPr>
          <w:trHeight w:val="794"/>
          <w:jc w:val="center"/>
        </w:trPr>
        <w:tc>
          <w:tcPr>
            <w:tcW w:w="982" w:type="dxa"/>
            <w:vMerge/>
            <w:tcBorders>
              <w:tl2br w:val="nil"/>
              <w:tr2bl w:val="nil"/>
            </w:tcBorders>
            <w:shd w:val="clear" w:color="auto" w:fill="auto"/>
            <w:vAlign w:val="center"/>
          </w:tcPr>
          <w:p w:rsidR="000B087F" w:rsidRDefault="000B087F">
            <w:pPr>
              <w:snapToGrid w:val="0"/>
              <w:jc w:val="center"/>
              <w:rPr>
                <w:rFonts w:ascii="仿宋_GB2312" w:eastAsia="仿宋_GB2312" w:hAnsi="宋体" w:cs="仿宋_GB2312"/>
                <w:b/>
                <w:bCs/>
                <w:color w:val="000000"/>
                <w:sz w:val="28"/>
                <w:szCs w:val="28"/>
              </w:rPr>
            </w:pPr>
          </w:p>
        </w:tc>
        <w:tc>
          <w:tcPr>
            <w:tcW w:w="1080" w:type="dxa"/>
            <w:tcBorders>
              <w:tl2br w:val="nil"/>
              <w:tr2bl w:val="nil"/>
            </w:tcBorders>
            <w:shd w:val="clear" w:color="auto" w:fill="auto"/>
            <w:vAlign w:val="center"/>
          </w:tcPr>
          <w:p w:rsidR="000B087F" w:rsidRDefault="007F6E26">
            <w:pPr>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8</w:t>
            </w:r>
          </w:p>
        </w:tc>
        <w:tc>
          <w:tcPr>
            <w:tcW w:w="10013" w:type="dxa"/>
            <w:tcBorders>
              <w:tl2br w:val="nil"/>
              <w:tr2bl w:val="nil"/>
            </w:tcBorders>
            <w:shd w:val="clear" w:color="auto" w:fill="auto"/>
            <w:vAlign w:val="center"/>
          </w:tcPr>
          <w:p w:rsidR="000B087F" w:rsidRDefault="007F6E26">
            <w:pPr>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将承包的工程转包或者违法分包的</w:t>
            </w:r>
          </w:p>
        </w:tc>
        <w:tc>
          <w:tcPr>
            <w:tcW w:w="2492" w:type="dxa"/>
            <w:tcBorders>
              <w:tl2br w:val="nil"/>
              <w:tr2bl w:val="nil"/>
            </w:tcBorders>
            <w:shd w:val="clear" w:color="auto" w:fill="auto"/>
            <w:vAlign w:val="center"/>
          </w:tcPr>
          <w:p w:rsidR="000B087F" w:rsidRDefault="007F6E26">
            <w:pPr>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5</w:t>
            </w:r>
          </w:p>
        </w:tc>
      </w:tr>
      <w:tr w:rsidR="000B087F">
        <w:trPr>
          <w:trHeight w:val="794"/>
          <w:jc w:val="center"/>
        </w:trPr>
        <w:tc>
          <w:tcPr>
            <w:tcW w:w="982" w:type="dxa"/>
            <w:vMerge/>
            <w:tcBorders>
              <w:tl2br w:val="nil"/>
              <w:tr2bl w:val="nil"/>
            </w:tcBorders>
            <w:shd w:val="clear" w:color="auto" w:fill="auto"/>
            <w:vAlign w:val="center"/>
          </w:tcPr>
          <w:p w:rsidR="000B087F" w:rsidRDefault="000B087F">
            <w:pPr>
              <w:snapToGrid w:val="0"/>
              <w:jc w:val="center"/>
              <w:rPr>
                <w:rFonts w:ascii="仿宋_GB2312" w:eastAsia="仿宋_GB2312" w:hAnsi="宋体" w:cs="仿宋_GB2312"/>
                <w:b/>
                <w:bCs/>
                <w:color w:val="000000"/>
                <w:sz w:val="28"/>
                <w:szCs w:val="28"/>
              </w:rPr>
            </w:pPr>
          </w:p>
        </w:tc>
        <w:tc>
          <w:tcPr>
            <w:tcW w:w="1080" w:type="dxa"/>
            <w:tcBorders>
              <w:tl2br w:val="nil"/>
              <w:tr2bl w:val="nil"/>
            </w:tcBorders>
            <w:shd w:val="clear" w:color="auto" w:fill="auto"/>
            <w:vAlign w:val="center"/>
          </w:tcPr>
          <w:p w:rsidR="000B087F" w:rsidRDefault="007F6E26">
            <w:pPr>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9</w:t>
            </w:r>
          </w:p>
        </w:tc>
        <w:tc>
          <w:tcPr>
            <w:tcW w:w="10013" w:type="dxa"/>
            <w:tcBorders>
              <w:tl2br w:val="nil"/>
              <w:tr2bl w:val="nil"/>
            </w:tcBorders>
            <w:shd w:val="clear" w:color="auto" w:fill="auto"/>
            <w:vAlign w:val="center"/>
          </w:tcPr>
          <w:p w:rsidR="000B087F" w:rsidRDefault="007F6E26">
            <w:pPr>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违反合同约定拖欠分包商及材料商工程款的</w:t>
            </w:r>
          </w:p>
        </w:tc>
        <w:tc>
          <w:tcPr>
            <w:tcW w:w="2492" w:type="dxa"/>
            <w:tcBorders>
              <w:tl2br w:val="nil"/>
              <w:tr2bl w:val="nil"/>
            </w:tcBorders>
            <w:shd w:val="clear" w:color="auto" w:fill="auto"/>
            <w:vAlign w:val="center"/>
          </w:tcPr>
          <w:p w:rsidR="000B087F" w:rsidRDefault="007F6E26">
            <w:pPr>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5</w:t>
            </w:r>
          </w:p>
        </w:tc>
      </w:tr>
      <w:tr w:rsidR="000B087F">
        <w:trPr>
          <w:trHeight w:val="363"/>
          <w:jc w:val="center"/>
        </w:trPr>
        <w:tc>
          <w:tcPr>
            <w:tcW w:w="982" w:type="dxa"/>
            <w:vMerge w:val="restart"/>
            <w:tcBorders>
              <w:tl2br w:val="nil"/>
              <w:tr2bl w:val="nil"/>
            </w:tcBorders>
            <w:shd w:val="clear" w:color="auto" w:fill="auto"/>
            <w:vAlign w:val="center"/>
          </w:tcPr>
          <w:p w:rsidR="000B087F" w:rsidRDefault="007F6E26">
            <w:pPr>
              <w:snapToGrid w:val="0"/>
              <w:jc w:val="center"/>
              <w:textAlignment w:val="center"/>
              <w:rPr>
                <w:rFonts w:ascii="仿宋_GB2312" w:eastAsia="仿宋_GB2312" w:hAnsi="宋体" w:cs="仿宋_GB2312"/>
                <w:b/>
                <w:bCs/>
                <w:color w:val="000000"/>
                <w:sz w:val="28"/>
                <w:szCs w:val="28"/>
              </w:rPr>
            </w:pPr>
            <w:r>
              <w:rPr>
                <w:rFonts w:ascii="仿宋_GB2312" w:eastAsia="仿宋_GB2312" w:hAnsi="宋体" w:cs="仿宋_GB2312" w:hint="eastAsia"/>
                <w:b/>
                <w:bCs/>
                <w:color w:val="000000"/>
                <w:kern w:val="0"/>
                <w:sz w:val="28"/>
                <w:szCs w:val="28"/>
                <w:lang/>
              </w:rPr>
              <w:lastRenderedPageBreak/>
              <w:t>工</w:t>
            </w:r>
            <w:r>
              <w:rPr>
                <w:rFonts w:ascii="仿宋_GB2312" w:eastAsia="仿宋_GB2312" w:hAnsi="宋体" w:cs="仿宋_GB2312" w:hint="eastAsia"/>
                <w:b/>
                <w:bCs/>
                <w:color w:val="000000"/>
                <w:kern w:val="0"/>
                <w:sz w:val="28"/>
                <w:szCs w:val="28"/>
                <w:lang/>
              </w:rPr>
              <w:br/>
            </w:r>
            <w:r>
              <w:rPr>
                <w:rFonts w:ascii="仿宋_GB2312" w:eastAsia="仿宋_GB2312" w:hAnsi="宋体" w:cs="仿宋_GB2312" w:hint="eastAsia"/>
                <w:b/>
                <w:bCs/>
                <w:color w:val="000000"/>
                <w:kern w:val="0"/>
                <w:sz w:val="28"/>
                <w:szCs w:val="28"/>
                <w:lang/>
              </w:rPr>
              <w:t>程</w:t>
            </w:r>
            <w:r>
              <w:rPr>
                <w:rFonts w:ascii="仿宋_GB2312" w:eastAsia="仿宋_GB2312" w:hAnsi="宋体" w:cs="仿宋_GB2312" w:hint="eastAsia"/>
                <w:b/>
                <w:bCs/>
                <w:color w:val="000000"/>
                <w:kern w:val="0"/>
                <w:sz w:val="28"/>
                <w:szCs w:val="28"/>
                <w:lang/>
              </w:rPr>
              <w:br/>
            </w:r>
            <w:r>
              <w:rPr>
                <w:rFonts w:ascii="仿宋_GB2312" w:eastAsia="仿宋_GB2312" w:hAnsi="宋体" w:cs="仿宋_GB2312" w:hint="eastAsia"/>
                <w:b/>
                <w:bCs/>
                <w:color w:val="000000"/>
                <w:kern w:val="0"/>
                <w:sz w:val="28"/>
                <w:szCs w:val="28"/>
                <w:lang/>
              </w:rPr>
              <w:t>质</w:t>
            </w:r>
            <w:r>
              <w:rPr>
                <w:rFonts w:ascii="仿宋_GB2312" w:eastAsia="仿宋_GB2312" w:hAnsi="宋体" w:cs="仿宋_GB2312" w:hint="eastAsia"/>
                <w:b/>
                <w:bCs/>
                <w:color w:val="000000"/>
                <w:kern w:val="0"/>
                <w:sz w:val="28"/>
                <w:szCs w:val="28"/>
                <w:lang/>
              </w:rPr>
              <w:br/>
            </w:r>
            <w:r>
              <w:rPr>
                <w:rFonts w:ascii="仿宋_GB2312" w:eastAsia="仿宋_GB2312" w:hAnsi="宋体" w:cs="仿宋_GB2312" w:hint="eastAsia"/>
                <w:b/>
                <w:bCs/>
                <w:color w:val="000000"/>
                <w:kern w:val="0"/>
                <w:sz w:val="28"/>
                <w:szCs w:val="28"/>
                <w:lang/>
              </w:rPr>
              <w:t>量</w:t>
            </w:r>
          </w:p>
        </w:tc>
        <w:tc>
          <w:tcPr>
            <w:tcW w:w="1080" w:type="dxa"/>
            <w:vMerge w:val="restart"/>
            <w:tcBorders>
              <w:tl2br w:val="nil"/>
              <w:tr2bl w:val="nil"/>
            </w:tcBorders>
            <w:shd w:val="clear" w:color="auto" w:fill="auto"/>
            <w:vAlign w:val="center"/>
          </w:tcPr>
          <w:p w:rsidR="000B087F" w:rsidRDefault="007F6E26">
            <w:pPr>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10</w:t>
            </w:r>
          </w:p>
        </w:tc>
        <w:tc>
          <w:tcPr>
            <w:tcW w:w="10013" w:type="dxa"/>
            <w:vMerge w:val="restart"/>
            <w:tcBorders>
              <w:tl2br w:val="nil"/>
              <w:tr2bl w:val="nil"/>
            </w:tcBorders>
            <w:shd w:val="clear" w:color="auto" w:fill="auto"/>
            <w:vAlign w:val="center"/>
          </w:tcPr>
          <w:p w:rsidR="000B087F" w:rsidRDefault="007F6E26">
            <w:pPr>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在施工中偷工减料的，使用不合格的</w:t>
            </w:r>
          </w:p>
        </w:tc>
        <w:tc>
          <w:tcPr>
            <w:tcW w:w="2492" w:type="dxa"/>
            <w:vMerge w:val="restart"/>
            <w:tcBorders>
              <w:tl2br w:val="nil"/>
              <w:tr2bl w:val="nil"/>
            </w:tcBorders>
            <w:shd w:val="clear" w:color="auto" w:fill="auto"/>
            <w:vAlign w:val="center"/>
          </w:tcPr>
          <w:p w:rsidR="000B087F" w:rsidRDefault="007F6E26">
            <w:pPr>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10</w:t>
            </w:r>
          </w:p>
        </w:tc>
      </w:tr>
      <w:tr w:rsidR="000B087F">
        <w:trPr>
          <w:trHeight w:val="483"/>
          <w:jc w:val="center"/>
        </w:trPr>
        <w:tc>
          <w:tcPr>
            <w:tcW w:w="982" w:type="dxa"/>
            <w:vMerge/>
            <w:tcBorders>
              <w:tl2br w:val="nil"/>
              <w:tr2bl w:val="nil"/>
            </w:tcBorders>
            <w:shd w:val="clear" w:color="auto" w:fill="auto"/>
            <w:vAlign w:val="center"/>
          </w:tcPr>
          <w:p w:rsidR="000B087F" w:rsidRDefault="000B087F">
            <w:pPr>
              <w:snapToGrid w:val="0"/>
              <w:jc w:val="center"/>
              <w:rPr>
                <w:rFonts w:ascii="仿宋_GB2312" w:eastAsia="仿宋_GB2312" w:hAnsi="宋体" w:cs="仿宋_GB2312"/>
                <w:b/>
                <w:bCs/>
                <w:color w:val="000000"/>
                <w:sz w:val="28"/>
                <w:szCs w:val="28"/>
              </w:rPr>
            </w:pPr>
          </w:p>
        </w:tc>
        <w:tc>
          <w:tcPr>
            <w:tcW w:w="1080" w:type="dxa"/>
            <w:vMerge/>
            <w:tcBorders>
              <w:tl2br w:val="nil"/>
              <w:tr2bl w:val="nil"/>
            </w:tcBorders>
            <w:shd w:val="clear" w:color="auto" w:fill="auto"/>
            <w:vAlign w:val="center"/>
          </w:tcPr>
          <w:p w:rsidR="000B087F" w:rsidRDefault="000B087F">
            <w:pPr>
              <w:snapToGrid w:val="0"/>
              <w:jc w:val="center"/>
              <w:rPr>
                <w:rFonts w:ascii="仿宋_GB2312" w:eastAsia="仿宋_GB2312" w:hAnsi="宋体" w:cs="仿宋_GB2312"/>
                <w:color w:val="000000"/>
                <w:sz w:val="28"/>
                <w:szCs w:val="28"/>
              </w:rPr>
            </w:pPr>
          </w:p>
        </w:tc>
        <w:tc>
          <w:tcPr>
            <w:tcW w:w="10013" w:type="dxa"/>
            <w:vMerge/>
            <w:tcBorders>
              <w:tl2br w:val="nil"/>
              <w:tr2bl w:val="nil"/>
            </w:tcBorders>
            <w:shd w:val="clear" w:color="auto" w:fill="auto"/>
            <w:vAlign w:val="center"/>
          </w:tcPr>
          <w:p w:rsidR="000B087F" w:rsidRDefault="000B087F">
            <w:pPr>
              <w:snapToGrid w:val="0"/>
              <w:rPr>
                <w:rFonts w:ascii="仿宋_GB2312" w:eastAsia="仿宋_GB2312" w:hAnsi="宋体" w:cs="仿宋_GB2312"/>
                <w:color w:val="000000"/>
                <w:sz w:val="28"/>
                <w:szCs w:val="28"/>
              </w:rPr>
            </w:pPr>
          </w:p>
        </w:tc>
        <w:tc>
          <w:tcPr>
            <w:tcW w:w="2492" w:type="dxa"/>
            <w:vMerge/>
            <w:tcBorders>
              <w:tl2br w:val="nil"/>
              <w:tr2bl w:val="nil"/>
            </w:tcBorders>
            <w:shd w:val="clear" w:color="auto" w:fill="auto"/>
            <w:vAlign w:val="center"/>
          </w:tcPr>
          <w:p w:rsidR="000B087F" w:rsidRDefault="000B087F">
            <w:pPr>
              <w:snapToGrid w:val="0"/>
              <w:jc w:val="center"/>
              <w:rPr>
                <w:rFonts w:ascii="仿宋_GB2312" w:eastAsia="仿宋_GB2312" w:hAnsi="宋体" w:cs="仿宋_GB2312"/>
                <w:color w:val="000000"/>
                <w:sz w:val="28"/>
                <w:szCs w:val="28"/>
              </w:rPr>
            </w:pPr>
          </w:p>
        </w:tc>
      </w:tr>
      <w:tr w:rsidR="000B087F">
        <w:trPr>
          <w:trHeight w:val="1017"/>
          <w:jc w:val="center"/>
        </w:trPr>
        <w:tc>
          <w:tcPr>
            <w:tcW w:w="982" w:type="dxa"/>
            <w:vMerge/>
            <w:tcBorders>
              <w:tl2br w:val="nil"/>
              <w:tr2bl w:val="nil"/>
            </w:tcBorders>
            <w:shd w:val="clear" w:color="auto" w:fill="auto"/>
            <w:vAlign w:val="center"/>
          </w:tcPr>
          <w:p w:rsidR="000B087F" w:rsidRDefault="000B087F">
            <w:pPr>
              <w:snapToGrid w:val="0"/>
              <w:jc w:val="center"/>
              <w:rPr>
                <w:rFonts w:ascii="仿宋_GB2312" w:eastAsia="仿宋_GB2312" w:hAnsi="宋体" w:cs="仿宋_GB2312"/>
                <w:b/>
                <w:bCs/>
                <w:color w:val="000000"/>
                <w:sz w:val="28"/>
                <w:szCs w:val="28"/>
              </w:rPr>
            </w:pPr>
          </w:p>
        </w:tc>
        <w:tc>
          <w:tcPr>
            <w:tcW w:w="1080" w:type="dxa"/>
            <w:tcBorders>
              <w:tl2br w:val="nil"/>
              <w:tr2bl w:val="nil"/>
            </w:tcBorders>
            <w:shd w:val="clear" w:color="auto" w:fill="auto"/>
            <w:vAlign w:val="center"/>
          </w:tcPr>
          <w:p w:rsidR="000B087F" w:rsidRDefault="007F6E26">
            <w:pPr>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11</w:t>
            </w:r>
          </w:p>
        </w:tc>
        <w:tc>
          <w:tcPr>
            <w:tcW w:w="10013" w:type="dxa"/>
            <w:tcBorders>
              <w:tl2br w:val="nil"/>
              <w:tr2bl w:val="nil"/>
            </w:tcBorders>
            <w:shd w:val="clear" w:color="auto" w:fill="auto"/>
            <w:vAlign w:val="center"/>
          </w:tcPr>
          <w:p w:rsidR="000B087F" w:rsidRDefault="007F6E26">
            <w:pPr>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工程竣工验收后，不向建设单位出具质量保修书的，或质量保修的内容、期限违反规定的</w:t>
            </w:r>
          </w:p>
        </w:tc>
        <w:tc>
          <w:tcPr>
            <w:tcW w:w="2492" w:type="dxa"/>
            <w:tcBorders>
              <w:tl2br w:val="nil"/>
              <w:tr2bl w:val="nil"/>
            </w:tcBorders>
            <w:shd w:val="clear" w:color="auto" w:fill="auto"/>
            <w:vAlign w:val="center"/>
          </w:tcPr>
          <w:p w:rsidR="000B087F" w:rsidRDefault="007F6E26">
            <w:pPr>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3</w:t>
            </w:r>
          </w:p>
        </w:tc>
      </w:tr>
      <w:tr w:rsidR="000B087F">
        <w:trPr>
          <w:trHeight w:val="737"/>
          <w:jc w:val="center"/>
        </w:trPr>
        <w:tc>
          <w:tcPr>
            <w:tcW w:w="982" w:type="dxa"/>
            <w:vMerge/>
            <w:tcBorders>
              <w:tl2br w:val="nil"/>
              <w:tr2bl w:val="nil"/>
            </w:tcBorders>
            <w:shd w:val="clear" w:color="auto" w:fill="auto"/>
            <w:vAlign w:val="center"/>
          </w:tcPr>
          <w:p w:rsidR="000B087F" w:rsidRDefault="000B087F">
            <w:pPr>
              <w:snapToGrid w:val="0"/>
              <w:jc w:val="center"/>
              <w:rPr>
                <w:rFonts w:ascii="仿宋_GB2312" w:eastAsia="仿宋_GB2312" w:hAnsi="宋体" w:cs="仿宋_GB2312"/>
                <w:b/>
                <w:bCs/>
                <w:color w:val="000000"/>
                <w:sz w:val="28"/>
                <w:szCs w:val="28"/>
              </w:rPr>
            </w:pPr>
          </w:p>
        </w:tc>
        <w:tc>
          <w:tcPr>
            <w:tcW w:w="1080" w:type="dxa"/>
            <w:tcBorders>
              <w:tl2br w:val="nil"/>
              <w:tr2bl w:val="nil"/>
            </w:tcBorders>
            <w:shd w:val="clear" w:color="auto" w:fill="auto"/>
            <w:vAlign w:val="center"/>
          </w:tcPr>
          <w:p w:rsidR="000B087F" w:rsidRDefault="007F6E26">
            <w:pPr>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12</w:t>
            </w:r>
          </w:p>
        </w:tc>
        <w:tc>
          <w:tcPr>
            <w:tcW w:w="10013" w:type="dxa"/>
            <w:tcBorders>
              <w:tl2br w:val="nil"/>
              <w:tr2bl w:val="nil"/>
            </w:tcBorders>
            <w:shd w:val="clear" w:color="auto" w:fill="auto"/>
            <w:vAlign w:val="center"/>
          </w:tcPr>
          <w:p w:rsidR="000B087F" w:rsidRDefault="007F6E26">
            <w:pPr>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不履行保修义务或者拖延履行保修义务的</w:t>
            </w:r>
          </w:p>
        </w:tc>
        <w:tc>
          <w:tcPr>
            <w:tcW w:w="2492" w:type="dxa"/>
            <w:tcBorders>
              <w:tl2br w:val="nil"/>
              <w:tr2bl w:val="nil"/>
            </w:tcBorders>
            <w:shd w:val="clear" w:color="auto" w:fill="auto"/>
            <w:vAlign w:val="center"/>
          </w:tcPr>
          <w:p w:rsidR="000B087F" w:rsidRDefault="007F6E26">
            <w:pPr>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5</w:t>
            </w:r>
          </w:p>
        </w:tc>
      </w:tr>
      <w:tr w:rsidR="000B087F">
        <w:trPr>
          <w:trHeight w:val="1247"/>
          <w:jc w:val="center"/>
        </w:trPr>
        <w:tc>
          <w:tcPr>
            <w:tcW w:w="982" w:type="dxa"/>
            <w:vMerge w:val="restart"/>
            <w:tcBorders>
              <w:tl2br w:val="nil"/>
              <w:tr2bl w:val="nil"/>
            </w:tcBorders>
            <w:shd w:val="clear" w:color="auto" w:fill="auto"/>
            <w:vAlign w:val="center"/>
          </w:tcPr>
          <w:p w:rsidR="000B087F" w:rsidRDefault="007F6E26">
            <w:pPr>
              <w:snapToGrid w:val="0"/>
              <w:jc w:val="center"/>
              <w:textAlignment w:val="center"/>
              <w:rPr>
                <w:rFonts w:ascii="仿宋_GB2312" w:eastAsia="仿宋_GB2312" w:hAnsi="宋体" w:cs="仿宋_GB2312"/>
                <w:b/>
                <w:bCs/>
                <w:color w:val="000000"/>
                <w:sz w:val="28"/>
                <w:szCs w:val="28"/>
              </w:rPr>
            </w:pPr>
            <w:r>
              <w:rPr>
                <w:rFonts w:ascii="仿宋_GB2312" w:eastAsia="仿宋_GB2312" w:hAnsi="宋体" w:cs="仿宋_GB2312" w:hint="eastAsia"/>
                <w:b/>
                <w:bCs/>
                <w:color w:val="000000"/>
                <w:kern w:val="0"/>
                <w:sz w:val="28"/>
                <w:szCs w:val="28"/>
                <w:lang/>
              </w:rPr>
              <w:t>工</w:t>
            </w:r>
            <w:r>
              <w:rPr>
                <w:rFonts w:ascii="仿宋_GB2312" w:eastAsia="仿宋_GB2312" w:hAnsi="宋体" w:cs="仿宋_GB2312" w:hint="eastAsia"/>
                <w:b/>
                <w:bCs/>
                <w:color w:val="000000"/>
                <w:kern w:val="0"/>
                <w:sz w:val="28"/>
                <w:szCs w:val="28"/>
                <w:lang/>
              </w:rPr>
              <w:br/>
            </w:r>
            <w:r>
              <w:rPr>
                <w:rFonts w:ascii="仿宋_GB2312" w:eastAsia="仿宋_GB2312" w:hAnsi="宋体" w:cs="仿宋_GB2312" w:hint="eastAsia"/>
                <w:b/>
                <w:bCs/>
                <w:color w:val="000000"/>
                <w:kern w:val="0"/>
                <w:sz w:val="28"/>
                <w:szCs w:val="28"/>
                <w:lang/>
              </w:rPr>
              <w:t>程</w:t>
            </w:r>
            <w:r>
              <w:rPr>
                <w:rFonts w:ascii="仿宋_GB2312" w:eastAsia="仿宋_GB2312" w:hAnsi="宋体" w:cs="仿宋_GB2312" w:hint="eastAsia"/>
                <w:b/>
                <w:bCs/>
                <w:color w:val="000000"/>
                <w:kern w:val="0"/>
                <w:sz w:val="28"/>
                <w:szCs w:val="28"/>
                <w:lang/>
              </w:rPr>
              <w:br/>
            </w:r>
            <w:r>
              <w:rPr>
                <w:rFonts w:ascii="仿宋_GB2312" w:eastAsia="仿宋_GB2312" w:hAnsi="宋体" w:cs="仿宋_GB2312" w:hint="eastAsia"/>
                <w:b/>
                <w:bCs/>
                <w:color w:val="000000"/>
                <w:kern w:val="0"/>
                <w:sz w:val="28"/>
                <w:szCs w:val="28"/>
                <w:lang/>
              </w:rPr>
              <w:t>安</w:t>
            </w:r>
            <w:r>
              <w:rPr>
                <w:rFonts w:ascii="仿宋_GB2312" w:eastAsia="仿宋_GB2312" w:hAnsi="宋体" w:cs="仿宋_GB2312" w:hint="eastAsia"/>
                <w:b/>
                <w:bCs/>
                <w:color w:val="000000"/>
                <w:kern w:val="0"/>
                <w:sz w:val="28"/>
                <w:szCs w:val="28"/>
                <w:lang/>
              </w:rPr>
              <w:br/>
            </w:r>
            <w:r>
              <w:rPr>
                <w:rFonts w:ascii="仿宋_GB2312" w:eastAsia="仿宋_GB2312" w:hAnsi="宋体" w:cs="仿宋_GB2312" w:hint="eastAsia"/>
                <w:b/>
                <w:bCs/>
                <w:color w:val="000000"/>
                <w:kern w:val="0"/>
                <w:sz w:val="28"/>
                <w:szCs w:val="28"/>
                <w:lang/>
              </w:rPr>
              <w:t>全</w:t>
            </w:r>
          </w:p>
        </w:tc>
        <w:tc>
          <w:tcPr>
            <w:tcW w:w="1080" w:type="dxa"/>
            <w:tcBorders>
              <w:tl2br w:val="nil"/>
              <w:tr2bl w:val="nil"/>
            </w:tcBorders>
            <w:shd w:val="clear" w:color="auto" w:fill="auto"/>
            <w:vAlign w:val="center"/>
          </w:tcPr>
          <w:p w:rsidR="000B087F" w:rsidRDefault="007F6E26">
            <w:pPr>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13</w:t>
            </w:r>
          </w:p>
        </w:tc>
        <w:tc>
          <w:tcPr>
            <w:tcW w:w="10013" w:type="dxa"/>
            <w:tcBorders>
              <w:tl2br w:val="nil"/>
              <w:tr2bl w:val="nil"/>
            </w:tcBorders>
            <w:shd w:val="clear" w:color="auto" w:fill="auto"/>
            <w:vAlign w:val="center"/>
          </w:tcPr>
          <w:p w:rsidR="000B087F" w:rsidRDefault="007F6E26">
            <w:pPr>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主要负责人在本单位发生重大生产安全事故时，不立即组织抢救或者在事故调查处理期间擅离职守或者逃匿的；主要负责人对生产安全事故隐瞒不报、谎报或者拖延不报的</w:t>
            </w:r>
          </w:p>
        </w:tc>
        <w:tc>
          <w:tcPr>
            <w:tcW w:w="2492" w:type="dxa"/>
            <w:tcBorders>
              <w:tl2br w:val="nil"/>
              <w:tr2bl w:val="nil"/>
            </w:tcBorders>
            <w:shd w:val="clear" w:color="auto" w:fill="auto"/>
            <w:vAlign w:val="center"/>
          </w:tcPr>
          <w:p w:rsidR="000B087F" w:rsidRDefault="007F6E26">
            <w:pPr>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10</w:t>
            </w:r>
          </w:p>
        </w:tc>
      </w:tr>
      <w:tr w:rsidR="000B087F">
        <w:trPr>
          <w:trHeight w:val="737"/>
          <w:jc w:val="center"/>
        </w:trPr>
        <w:tc>
          <w:tcPr>
            <w:tcW w:w="982" w:type="dxa"/>
            <w:vMerge/>
            <w:tcBorders>
              <w:tl2br w:val="nil"/>
              <w:tr2bl w:val="nil"/>
            </w:tcBorders>
            <w:shd w:val="clear" w:color="auto" w:fill="auto"/>
            <w:vAlign w:val="center"/>
          </w:tcPr>
          <w:p w:rsidR="000B087F" w:rsidRDefault="000B087F">
            <w:pPr>
              <w:snapToGrid w:val="0"/>
              <w:jc w:val="center"/>
              <w:rPr>
                <w:rFonts w:ascii="仿宋_GB2312" w:eastAsia="仿宋_GB2312" w:hAnsi="宋体" w:cs="仿宋_GB2312"/>
                <w:b/>
                <w:bCs/>
                <w:color w:val="000000"/>
                <w:sz w:val="28"/>
                <w:szCs w:val="28"/>
              </w:rPr>
            </w:pPr>
          </w:p>
        </w:tc>
        <w:tc>
          <w:tcPr>
            <w:tcW w:w="1080" w:type="dxa"/>
            <w:tcBorders>
              <w:tl2br w:val="nil"/>
              <w:tr2bl w:val="nil"/>
            </w:tcBorders>
            <w:shd w:val="clear" w:color="auto" w:fill="auto"/>
            <w:vAlign w:val="center"/>
          </w:tcPr>
          <w:p w:rsidR="000B087F" w:rsidRDefault="007F6E26">
            <w:pPr>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14</w:t>
            </w:r>
          </w:p>
        </w:tc>
        <w:tc>
          <w:tcPr>
            <w:tcW w:w="10013" w:type="dxa"/>
            <w:tcBorders>
              <w:tl2br w:val="nil"/>
              <w:tr2bl w:val="nil"/>
            </w:tcBorders>
            <w:shd w:val="clear" w:color="auto" w:fill="auto"/>
            <w:vAlign w:val="center"/>
          </w:tcPr>
          <w:p w:rsidR="000B087F" w:rsidRDefault="007F6E26">
            <w:pPr>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未设立安全生产管理机构、配备专职安全生产管理人员</w:t>
            </w:r>
          </w:p>
        </w:tc>
        <w:tc>
          <w:tcPr>
            <w:tcW w:w="2492" w:type="dxa"/>
            <w:tcBorders>
              <w:tl2br w:val="nil"/>
              <w:tr2bl w:val="nil"/>
            </w:tcBorders>
            <w:shd w:val="clear" w:color="auto" w:fill="auto"/>
            <w:vAlign w:val="center"/>
          </w:tcPr>
          <w:p w:rsidR="000B087F" w:rsidRDefault="007F6E26">
            <w:pPr>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10</w:t>
            </w:r>
          </w:p>
        </w:tc>
      </w:tr>
      <w:tr w:rsidR="000B087F">
        <w:trPr>
          <w:trHeight w:val="907"/>
          <w:jc w:val="center"/>
        </w:trPr>
        <w:tc>
          <w:tcPr>
            <w:tcW w:w="982" w:type="dxa"/>
            <w:vMerge/>
            <w:tcBorders>
              <w:tl2br w:val="nil"/>
              <w:tr2bl w:val="nil"/>
            </w:tcBorders>
            <w:shd w:val="clear" w:color="auto" w:fill="auto"/>
            <w:vAlign w:val="center"/>
          </w:tcPr>
          <w:p w:rsidR="000B087F" w:rsidRDefault="000B087F">
            <w:pPr>
              <w:snapToGrid w:val="0"/>
              <w:jc w:val="center"/>
              <w:rPr>
                <w:rFonts w:ascii="仿宋_GB2312" w:eastAsia="仿宋_GB2312" w:hAnsi="宋体" w:cs="仿宋_GB2312"/>
                <w:b/>
                <w:bCs/>
                <w:color w:val="000000"/>
                <w:sz w:val="28"/>
                <w:szCs w:val="28"/>
              </w:rPr>
            </w:pPr>
          </w:p>
        </w:tc>
        <w:tc>
          <w:tcPr>
            <w:tcW w:w="1080" w:type="dxa"/>
            <w:tcBorders>
              <w:tl2br w:val="nil"/>
              <w:tr2bl w:val="nil"/>
            </w:tcBorders>
            <w:shd w:val="clear" w:color="auto" w:fill="auto"/>
            <w:vAlign w:val="center"/>
          </w:tcPr>
          <w:p w:rsidR="000B087F" w:rsidRDefault="007F6E26">
            <w:pPr>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15</w:t>
            </w:r>
          </w:p>
        </w:tc>
        <w:tc>
          <w:tcPr>
            <w:tcW w:w="10013" w:type="dxa"/>
            <w:tcBorders>
              <w:tl2br w:val="nil"/>
              <w:tr2bl w:val="nil"/>
            </w:tcBorders>
            <w:shd w:val="clear" w:color="auto" w:fill="auto"/>
            <w:vAlign w:val="center"/>
          </w:tcPr>
          <w:p w:rsidR="000B087F" w:rsidRDefault="007F6E26">
            <w:pPr>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主要负责人、项目负责人、专职安全生产管理人员、作业人员，未经安全教育培训或者虽经安全教育培训而考核不合格即从事相关工作的</w:t>
            </w:r>
          </w:p>
        </w:tc>
        <w:tc>
          <w:tcPr>
            <w:tcW w:w="2492" w:type="dxa"/>
            <w:tcBorders>
              <w:tl2br w:val="nil"/>
              <w:tr2bl w:val="nil"/>
            </w:tcBorders>
            <w:shd w:val="clear" w:color="auto" w:fill="auto"/>
            <w:vAlign w:val="center"/>
          </w:tcPr>
          <w:p w:rsidR="000B087F" w:rsidRDefault="007F6E26">
            <w:pPr>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5</w:t>
            </w:r>
          </w:p>
        </w:tc>
      </w:tr>
      <w:tr w:rsidR="000B087F">
        <w:trPr>
          <w:trHeight w:val="737"/>
          <w:jc w:val="center"/>
        </w:trPr>
        <w:tc>
          <w:tcPr>
            <w:tcW w:w="982" w:type="dxa"/>
            <w:vMerge/>
            <w:tcBorders>
              <w:tl2br w:val="nil"/>
              <w:tr2bl w:val="nil"/>
            </w:tcBorders>
            <w:shd w:val="clear" w:color="auto" w:fill="auto"/>
            <w:vAlign w:val="center"/>
          </w:tcPr>
          <w:p w:rsidR="000B087F" w:rsidRDefault="000B087F">
            <w:pPr>
              <w:snapToGrid w:val="0"/>
              <w:jc w:val="center"/>
              <w:textAlignment w:val="center"/>
              <w:rPr>
                <w:rFonts w:ascii="仿宋_GB2312" w:eastAsia="仿宋_GB2312" w:hAnsi="宋体" w:cs="仿宋_GB2312"/>
                <w:b/>
                <w:bCs/>
                <w:color w:val="000000"/>
                <w:sz w:val="28"/>
                <w:szCs w:val="28"/>
              </w:rPr>
            </w:pPr>
          </w:p>
        </w:tc>
        <w:tc>
          <w:tcPr>
            <w:tcW w:w="1080" w:type="dxa"/>
            <w:tcBorders>
              <w:tl2br w:val="nil"/>
              <w:tr2bl w:val="nil"/>
            </w:tcBorders>
            <w:shd w:val="clear" w:color="auto" w:fill="auto"/>
            <w:vAlign w:val="center"/>
          </w:tcPr>
          <w:p w:rsidR="000B087F" w:rsidRDefault="007F6E26">
            <w:pPr>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16</w:t>
            </w:r>
          </w:p>
        </w:tc>
        <w:tc>
          <w:tcPr>
            <w:tcW w:w="10013" w:type="dxa"/>
            <w:tcBorders>
              <w:tl2br w:val="nil"/>
              <w:tr2bl w:val="nil"/>
            </w:tcBorders>
            <w:shd w:val="clear" w:color="auto" w:fill="auto"/>
            <w:vAlign w:val="center"/>
          </w:tcPr>
          <w:p w:rsidR="000B087F" w:rsidRDefault="007F6E26">
            <w:pPr>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未在施工现场的危险部位设置明显的安全警示标志及采用安全措施的</w:t>
            </w:r>
          </w:p>
        </w:tc>
        <w:tc>
          <w:tcPr>
            <w:tcW w:w="2492" w:type="dxa"/>
            <w:tcBorders>
              <w:tl2br w:val="nil"/>
              <w:tr2bl w:val="nil"/>
            </w:tcBorders>
            <w:shd w:val="clear" w:color="auto" w:fill="auto"/>
            <w:vAlign w:val="center"/>
          </w:tcPr>
          <w:p w:rsidR="000B087F" w:rsidRDefault="007F6E26">
            <w:pPr>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5</w:t>
            </w:r>
          </w:p>
        </w:tc>
      </w:tr>
      <w:tr w:rsidR="000B087F">
        <w:trPr>
          <w:trHeight w:val="737"/>
          <w:jc w:val="center"/>
        </w:trPr>
        <w:tc>
          <w:tcPr>
            <w:tcW w:w="982" w:type="dxa"/>
            <w:vMerge/>
            <w:tcBorders>
              <w:tl2br w:val="nil"/>
              <w:tr2bl w:val="nil"/>
            </w:tcBorders>
            <w:shd w:val="clear" w:color="auto" w:fill="auto"/>
            <w:vAlign w:val="center"/>
          </w:tcPr>
          <w:p w:rsidR="000B087F" w:rsidRDefault="000B087F">
            <w:pPr>
              <w:snapToGrid w:val="0"/>
              <w:jc w:val="center"/>
              <w:rPr>
                <w:rFonts w:ascii="仿宋_GB2312" w:eastAsia="仿宋_GB2312" w:hAnsi="宋体" w:cs="仿宋_GB2312"/>
                <w:b/>
                <w:bCs/>
                <w:color w:val="000000"/>
                <w:sz w:val="28"/>
                <w:szCs w:val="28"/>
              </w:rPr>
            </w:pPr>
          </w:p>
        </w:tc>
        <w:tc>
          <w:tcPr>
            <w:tcW w:w="1080" w:type="dxa"/>
            <w:tcBorders>
              <w:tl2br w:val="nil"/>
              <w:tr2bl w:val="nil"/>
            </w:tcBorders>
            <w:shd w:val="clear" w:color="auto" w:fill="auto"/>
            <w:vAlign w:val="center"/>
          </w:tcPr>
          <w:p w:rsidR="000B087F" w:rsidRDefault="007F6E26">
            <w:pPr>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17</w:t>
            </w:r>
          </w:p>
        </w:tc>
        <w:tc>
          <w:tcPr>
            <w:tcW w:w="10013" w:type="dxa"/>
            <w:tcBorders>
              <w:tl2br w:val="nil"/>
              <w:tr2bl w:val="nil"/>
            </w:tcBorders>
            <w:shd w:val="clear" w:color="auto" w:fill="auto"/>
            <w:vAlign w:val="center"/>
          </w:tcPr>
          <w:p w:rsidR="000B087F" w:rsidRDefault="007F6E26">
            <w:pPr>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施工现场临时搭建的建筑物不符合安全使用要求的</w:t>
            </w:r>
          </w:p>
        </w:tc>
        <w:tc>
          <w:tcPr>
            <w:tcW w:w="2492" w:type="dxa"/>
            <w:tcBorders>
              <w:tl2br w:val="nil"/>
              <w:tr2bl w:val="nil"/>
            </w:tcBorders>
            <w:shd w:val="clear" w:color="auto" w:fill="auto"/>
            <w:vAlign w:val="center"/>
          </w:tcPr>
          <w:p w:rsidR="000B087F" w:rsidRDefault="007F6E26">
            <w:pPr>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2</w:t>
            </w:r>
          </w:p>
        </w:tc>
      </w:tr>
      <w:tr w:rsidR="000B087F">
        <w:trPr>
          <w:trHeight w:val="737"/>
          <w:jc w:val="center"/>
        </w:trPr>
        <w:tc>
          <w:tcPr>
            <w:tcW w:w="982" w:type="dxa"/>
            <w:vMerge/>
            <w:tcBorders>
              <w:tl2br w:val="nil"/>
              <w:tr2bl w:val="nil"/>
            </w:tcBorders>
            <w:shd w:val="clear" w:color="auto" w:fill="auto"/>
            <w:vAlign w:val="center"/>
          </w:tcPr>
          <w:p w:rsidR="000B087F" w:rsidRDefault="000B087F">
            <w:pPr>
              <w:snapToGrid w:val="0"/>
              <w:jc w:val="center"/>
              <w:rPr>
                <w:rFonts w:ascii="仿宋_GB2312" w:eastAsia="仿宋_GB2312" w:hAnsi="宋体" w:cs="仿宋_GB2312"/>
                <w:b/>
                <w:bCs/>
                <w:color w:val="000000"/>
                <w:sz w:val="28"/>
                <w:szCs w:val="28"/>
              </w:rPr>
            </w:pPr>
          </w:p>
        </w:tc>
        <w:tc>
          <w:tcPr>
            <w:tcW w:w="1080" w:type="dxa"/>
            <w:tcBorders>
              <w:tl2br w:val="nil"/>
              <w:tr2bl w:val="nil"/>
            </w:tcBorders>
            <w:shd w:val="clear" w:color="auto" w:fill="auto"/>
            <w:vAlign w:val="center"/>
          </w:tcPr>
          <w:p w:rsidR="000B087F" w:rsidRDefault="007F6E26">
            <w:pPr>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18</w:t>
            </w:r>
          </w:p>
        </w:tc>
        <w:tc>
          <w:tcPr>
            <w:tcW w:w="10013" w:type="dxa"/>
            <w:tcBorders>
              <w:tl2br w:val="nil"/>
              <w:tr2bl w:val="nil"/>
            </w:tcBorders>
            <w:shd w:val="clear" w:color="auto" w:fill="auto"/>
            <w:vAlign w:val="center"/>
          </w:tcPr>
          <w:p w:rsidR="000B087F" w:rsidRDefault="007F6E26">
            <w:pPr>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在施工组织设计中未编制安全技术措施、施工现场临时用电方案或者专项施工方案的</w:t>
            </w:r>
          </w:p>
        </w:tc>
        <w:tc>
          <w:tcPr>
            <w:tcW w:w="2492" w:type="dxa"/>
            <w:tcBorders>
              <w:tl2br w:val="nil"/>
              <w:tr2bl w:val="nil"/>
            </w:tcBorders>
            <w:shd w:val="clear" w:color="auto" w:fill="auto"/>
            <w:vAlign w:val="center"/>
          </w:tcPr>
          <w:p w:rsidR="000B087F" w:rsidRDefault="007F6E26">
            <w:pPr>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2</w:t>
            </w:r>
          </w:p>
        </w:tc>
      </w:tr>
      <w:tr w:rsidR="000B087F">
        <w:trPr>
          <w:trHeight w:val="907"/>
          <w:jc w:val="center"/>
        </w:trPr>
        <w:tc>
          <w:tcPr>
            <w:tcW w:w="982" w:type="dxa"/>
            <w:vMerge/>
            <w:tcBorders>
              <w:tl2br w:val="nil"/>
              <w:tr2bl w:val="nil"/>
            </w:tcBorders>
            <w:shd w:val="clear" w:color="auto" w:fill="auto"/>
            <w:vAlign w:val="center"/>
          </w:tcPr>
          <w:p w:rsidR="000B087F" w:rsidRDefault="000B087F">
            <w:pPr>
              <w:snapToGrid w:val="0"/>
              <w:jc w:val="center"/>
              <w:rPr>
                <w:rFonts w:ascii="仿宋_GB2312" w:eastAsia="仿宋_GB2312" w:hAnsi="宋体" w:cs="仿宋_GB2312"/>
                <w:b/>
                <w:bCs/>
                <w:color w:val="000000"/>
                <w:sz w:val="28"/>
                <w:szCs w:val="28"/>
              </w:rPr>
            </w:pPr>
          </w:p>
        </w:tc>
        <w:tc>
          <w:tcPr>
            <w:tcW w:w="1080" w:type="dxa"/>
            <w:tcBorders>
              <w:tl2br w:val="nil"/>
              <w:tr2bl w:val="nil"/>
            </w:tcBorders>
            <w:shd w:val="clear" w:color="auto" w:fill="auto"/>
            <w:vAlign w:val="center"/>
          </w:tcPr>
          <w:p w:rsidR="000B087F" w:rsidRDefault="007F6E26">
            <w:pPr>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19</w:t>
            </w:r>
          </w:p>
        </w:tc>
        <w:tc>
          <w:tcPr>
            <w:tcW w:w="10013" w:type="dxa"/>
            <w:tcBorders>
              <w:tl2br w:val="nil"/>
              <w:tr2bl w:val="nil"/>
            </w:tcBorders>
            <w:shd w:val="clear" w:color="auto" w:fill="auto"/>
            <w:vAlign w:val="center"/>
          </w:tcPr>
          <w:p w:rsidR="000B087F" w:rsidRDefault="007F6E26">
            <w:pPr>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主要负责人、项目负责人未履行安全生产管理职责的，或操作人员不服从管理、违反规章制度和操作规程冒险作业的</w:t>
            </w:r>
          </w:p>
        </w:tc>
        <w:tc>
          <w:tcPr>
            <w:tcW w:w="2492" w:type="dxa"/>
            <w:tcBorders>
              <w:tl2br w:val="nil"/>
              <w:tr2bl w:val="nil"/>
            </w:tcBorders>
            <w:shd w:val="clear" w:color="auto" w:fill="auto"/>
            <w:vAlign w:val="center"/>
          </w:tcPr>
          <w:p w:rsidR="000B087F" w:rsidRDefault="007F6E26">
            <w:pPr>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10</w:t>
            </w:r>
          </w:p>
        </w:tc>
      </w:tr>
      <w:tr w:rsidR="000B087F">
        <w:trPr>
          <w:trHeight w:val="737"/>
          <w:jc w:val="center"/>
        </w:trPr>
        <w:tc>
          <w:tcPr>
            <w:tcW w:w="982" w:type="dxa"/>
            <w:vMerge w:val="restart"/>
            <w:tcBorders>
              <w:tl2br w:val="nil"/>
              <w:tr2bl w:val="nil"/>
            </w:tcBorders>
            <w:shd w:val="clear" w:color="auto" w:fill="auto"/>
            <w:vAlign w:val="center"/>
          </w:tcPr>
          <w:p w:rsidR="000B087F" w:rsidRDefault="007F6E26">
            <w:pPr>
              <w:snapToGrid w:val="0"/>
              <w:jc w:val="center"/>
              <w:rPr>
                <w:rFonts w:ascii="仿宋_GB2312" w:eastAsia="仿宋_GB2312" w:hAnsi="宋体" w:cs="仿宋_GB2312"/>
                <w:b/>
                <w:bCs/>
                <w:color w:val="000000"/>
                <w:sz w:val="28"/>
                <w:szCs w:val="28"/>
              </w:rPr>
            </w:pPr>
            <w:r>
              <w:rPr>
                <w:rFonts w:ascii="仿宋_GB2312" w:eastAsia="仿宋_GB2312" w:hAnsi="宋体" w:cs="仿宋_GB2312" w:hint="eastAsia"/>
                <w:b/>
                <w:bCs/>
                <w:color w:val="000000"/>
                <w:kern w:val="0"/>
                <w:sz w:val="28"/>
                <w:szCs w:val="28"/>
                <w:lang/>
              </w:rPr>
              <w:lastRenderedPageBreak/>
              <w:t>工</w:t>
            </w:r>
            <w:r>
              <w:rPr>
                <w:rFonts w:ascii="仿宋_GB2312" w:eastAsia="仿宋_GB2312" w:hAnsi="宋体" w:cs="仿宋_GB2312" w:hint="eastAsia"/>
                <w:b/>
                <w:bCs/>
                <w:color w:val="000000"/>
                <w:kern w:val="0"/>
                <w:sz w:val="28"/>
                <w:szCs w:val="28"/>
                <w:lang/>
              </w:rPr>
              <w:br/>
            </w:r>
            <w:r>
              <w:rPr>
                <w:rFonts w:ascii="仿宋_GB2312" w:eastAsia="仿宋_GB2312" w:hAnsi="宋体" w:cs="仿宋_GB2312" w:hint="eastAsia"/>
                <w:b/>
                <w:bCs/>
                <w:color w:val="000000"/>
                <w:kern w:val="0"/>
                <w:sz w:val="28"/>
                <w:szCs w:val="28"/>
                <w:lang/>
              </w:rPr>
              <w:t>程</w:t>
            </w:r>
            <w:r>
              <w:rPr>
                <w:rFonts w:ascii="仿宋_GB2312" w:eastAsia="仿宋_GB2312" w:hAnsi="宋体" w:cs="仿宋_GB2312" w:hint="eastAsia"/>
                <w:b/>
                <w:bCs/>
                <w:color w:val="000000"/>
                <w:kern w:val="0"/>
                <w:sz w:val="28"/>
                <w:szCs w:val="28"/>
                <w:lang/>
              </w:rPr>
              <w:br/>
            </w:r>
            <w:r>
              <w:rPr>
                <w:rFonts w:ascii="仿宋_GB2312" w:eastAsia="仿宋_GB2312" w:hAnsi="宋体" w:cs="仿宋_GB2312" w:hint="eastAsia"/>
                <w:b/>
                <w:bCs/>
                <w:color w:val="000000"/>
                <w:kern w:val="0"/>
                <w:sz w:val="28"/>
                <w:szCs w:val="28"/>
                <w:lang/>
              </w:rPr>
              <w:t>安</w:t>
            </w:r>
            <w:r>
              <w:rPr>
                <w:rFonts w:ascii="仿宋_GB2312" w:eastAsia="仿宋_GB2312" w:hAnsi="宋体" w:cs="仿宋_GB2312" w:hint="eastAsia"/>
                <w:b/>
                <w:bCs/>
                <w:color w:val="000000"/>
                <w:kern w:val="0"/>
                <w:sz w:val="28"/>
                <w:szCs w:val="28"/>
                <w:lang/>
              </w:rPr>
              <w:br/>
            </w:r>
            <w:r>
              <w:rPr>
                <w:rFonts w:ascii="仿宋_GB2312" w:eastAsia="仿宋_GB2312" w:hAnsi="宋体" w:cs="仿宋_GB2312" w:hint="eastAsia"/>
                <w:b/>
                <w:bCs/>
                <w:color w:val="000000"/>
                <w:kern w:val="0"/>
                <w:sz w:val="28"/>
                <w:szCs w:val="28"/>
                <w:lang/>
              </w:rPr>
              <w:t>全</w:t>
            </w:r>
          </w:p>
        </w:tc>
        <w:tc>
          <w:tcPr>
            <w:tcW w:w="1080" w:type="dxa"/>
            <w:tcBorders>
              <w:tl2br w:val="nil"/>
              <w:tr2bl w:val="nil"/>
            </w:tcBorders>
            <w:shd w:val="clear" w:color="auto" w:fill="auto"/>
            <w:vAlign w:val="center"/>
          </w:tcPr>
          <w:p w:rsidR="000B087F" w:rsidRDefault="007F6E26">
            <w:pPr>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20</w:t>
            </w:r>
          </w:p>
        </w:tc>
        <w:tc>
          <w:tcPr>
            <w:tcW w:w="10013" w:type="dxa"/>
            <w:tcBorders>
              <w:tl2br w:val="nil"/>
              <w:tr2bl w:val="nil"/>
            </w:tcBorders>
            <w:shd w:val="clear" w:color="auto" w:fill="auto"/>
            <w:vAlign w:val="center"/>
          </w:tcPr>
          <w:p w:rsidR="000B087F" w:rsidRDefault="007F6E26">
            <w:pPr>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取得安全生产许可证发生生产安全事故的</w:t>
            </w:r>
          </w:p>
        </w:tc>
        <w:tc>
          <w:tcPr>
            <w:tcW w:w="2492" w:type="dxa"/>
            <w:tcBorders>
              <w:tl2br w:val="nil"/>
              <w:tr2bl w:val="nil"/>
            </w:tcBorders>
            <w:shd w:val="clear" w:color="auto" w:fill="auto"/>
            <w:vAlign w:val="center"/>
          </w:tcPr>
          <w:p w:rsidR="000B087F" w:rsidRDefault="007F6E26">
            <w:pPr>
              <w:snapToGrid w:val="0"/>
              <w:jc w:val="left"/>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每发生一起较大事故记</w:t>
            </w:r>
            <w:r>
              <w:rPr>
                <w:rFonts w:ascii="仿宋_GB2312" w:eastAsia="仿宋_GB2312" w:hAnsi="宋体" w:cs="仿宋_GB2312" w:hint="eastAsia"/>
                <w:color w:val="000000"/>
                <w:kern w:val="0"/>
                <w:sz w:val="28"/>
                <w:szCs w:val="28"/>
                <w:lang/>
              </w:rPr>
              <w:t>10</w:t>
            </w:r>
            <w:r>
              <w:rPr>
                <w:rFonts w:ascii="仿宋_GB2312" w:eastAsia="仿宋_GB2312" w:hAnsi="宋体" w:cs="仿宋_GB2312" w:hint="eastAsia"/>
                <w:color w:val="000000"/>
                <w:kern w:val="0"/>
                <w:sz w:val="28"/>
                <w:szCs w:val="28"/>
                <w:lang/>
              </w:rPr>
              <w:t>分，每发生一起一般事故记</w:t>
            </w:r>
            <w:r>
              <w:rPr>
                <w:rFonts w:ascii="仿宋_GB2312" w:eastAsia="仿宋_GB2312" w:hAnsi="宋体" w:cs="仿宋_GB2312" w:hint="eastAsia"/>
                <w:color w:val="000000"/>
                <w:kern w:val="0"/>
                <w:sz w:val="28"/>
                <w:szCs w:val="28"/>
                <w:lang/>
              </w:rPr>
              <w:t>5</w:t>
            </w:r>
            <w:r>
              <w:rPr>
                <w:rFonts w:ascii="仿宋_GB2312" w:eastAsia="仿宋_GB2312" w:hAnsi="宋体" w:cs="仿宋_GB2312" w:hint="eastAsia"/>
                <w:color w:val="000000"/>
                <w:kern w:val="0"/>
                <w:sz w:val="28"/>
                <w:szCs w:val="28"/>
                <w:lang/>
              </w:rPr>
              <w:t>分</w:t>
            </w:r>
          </w:p>
        </w:tc>
      </w:tr>
      <w:tr w:rsidR="000B087F">
        <w:trPr>
          <w:trHeight w:val="737"/>
          <w:jc w:val="center"/>
        </w:trPr>
        <w:tc>
          <w:tcPr>
            <w:tcW w:w="982" w:type="dxa"/>
            <w:vMerge/>
            <w:tcBorders>
              <w:tl2br w:val="nil"/>
              <w:tr2bl w:val="nil"/>
            </w:tcBorders>
            <w:shd w:val="clear" w:color="auto" w:fill="auto"/>
            <w:vAlign w:val="center"/>
          </w:tcPr>
          <w:p w:rsidR="000B087F" w:rsidRDefault="000B087F">
            <w:pPr>
              <w:snapToGrid w:val="0"/>
              <w:jc w:val="center"/>
              <w:rPr>
                <w:rFonts w:ascii="仿宋_GB2312" w:eastAsia="仿宋_GB2312" w:hAnsi="宋体" w:cs="仿宋_GB2312"/>
                <w:b/>
                <w:bCs/>
                <w:color w:val="000000"/>
                <w:sz w:val="28"/>
                <w:szCs w:val="28"/>
              </w:rPr>
            </w:pPr>
          </w:p>
        </w:tc>
        <w:tc>
          <w:tcPr>
            <w:tcW w:w="1080" w:type="dxa"/>
            <w:tcBorders>
              <w:tl2br w:val="nil"/>
              <w:tr2bl w:val="nil"/>
            </w:tcBorders>
            <w:shd w:val="clear" w:color="auto" w:fill="auto"/>
            <w:vAlign w:val="center"/>
          </w:tcPr>
          <w:p w:rsidR="000B087F" w:rsidRDefault="007F6E26">
            <w:pPr>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21</w:t>
            </w:r>
          </w:p>
        </w:tc>
        <w:tc>
          <w:tcPr>
            <w:tcW w:w="10013" w:type="dxa"/>
            <w:tcBorders>
              <w:tl2br w:val="nil"/>
              <w:tr2bl w:val="nil"/>
            </w:tcBorders>
            <w:shd w:val="clear" w:color="auto" w:fill="auto"/>
            <w:vAlign w:val="center"/>
          </w:tcPr>
          <w:p w:rsidR="000B087F" w:rsidRDefault="007F6E26">
            <w:pPr>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未取得安全生产许可证擅自进行生产的</w:t>
            </w:r>
          </w:p>
        </w:tc>
        <w:tc>
          <w:tcPr>
            <w:tcW w:w="2492" w:type="dxa"/>
            <w:tcBorders>
              <w:tl2br w:val="nil"/>
              <w:tr2bl w:val="nil"/>
            </w:tcBorders>
            <w:shd w:val="clear" w:color="auto" w:fill="auto"/>
            <w:vAlign w:val="center"/>
          </w:tcPr>
          <w:p w:rsidR="000B087F" w:rsidRDefault="007F6E26">
            <w:pPr>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10</w:t>
            </w:r>
          </w:p>
        </w:tc>
      </w:tr>
      <w:tr w:rsidR="000B087F">
        <w:trPr>
          <w:trHeight w:val="907"/>
          <w:jc w:val="center"/>
        </w:trPr>
        <w:tc>
          <w:tcPr>
            <w:tcW w:w="982" w:type="dxa"/>
            <w:vMerge/>
            <w:tcBorders>
              <w:tl2br w:val="nil"/>
              <w:tr2bl w:val="nil"/>
            </w:tcBorders>
            <w:shd w:val="clear" w:color="auto" w:fill="auto"/>
            <w:vAlign w:val="center"/>
          </w:tcPr>
          <w:p w:rsidR="000B087F" w:rsidRDefault="000B087F">
            <w:pPr>
              <w:snapToGrid w:val="0"/>
              <w:jc w:val="center"/>
              <w:rPr>
                <w:rFonts w:ascii="仿宋_GB2312" w:eastAsia="仿宋_GB2312" w:hAnsi="宋体" w:cs="仿宋_GB2312"/>
                <w:b/>
                <w:bCs/>
                <w:color w:val="000000"/>
                <w:sz w:val="28"/>
                <w:szCs w:val="28"/>
              </w:rPr>
            </w:pPr>
          </w:p>
        </w:tc>
        <w:tc>
          <w:tcPr>
            <w:tcW w:w="1080" w:type="dxa"/>
            <w:tcBorders>
              <w:tl2br w:val="nil"/>
              <w:tr2bl w:val="nil"/>
            </w:tcBorders>
            <w:shd w:val="clear" w:color="auto" w:fill="auto"/>
            <w:vAlign w:val="center"/>
          </w:tcPr>
          <w:p w:rsidR="000B087F" w:rsidRDefault="007F6E26">
            <w:pPr>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22</w:t>
            </w:r>
          </w:p>
        </w:tc>
        <w:tc>
          <w:tcPr>
            <w:tcW w:w="10013" w:type="dxa"/>
            <w:tcBorders>
              <w:tl2br w:val="nil"/>
              <w:tr2bl w:val="nil"/>
            </w:tcBorders>
            <w:shd w:val="clear" w:color="auto" w:fill="auto"/>
            <w:vAlign w:val="center"/>
          </w:tcPr>
          <w:p w:rsidR="000B087F" w:rsidRDefault="007F6E26">
            <w:pPr>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安全生产许可证有效期满未办理延期手续，继续进行生产的，或逾期不办理延期手续，继续进行生产的</w:t>
            </w:r>
          </w:p>
        </w:tc>
        <w:tc>
          <w:tcPr>
            <w:tcW w:w="2492" w:type="dxa"/>
            <w:tcBorders>
              <w:tl2br w:val="nil"/>
              <w:tr2bl w:val="nil"/>
            </w:tcBorders>
            <w:shd w:val="clear" w:color="auto" w:fill="auto"/>
            <w:vAlign w:val="center"/>
          </w:tcPr>
          <w:p w:rsidR="000B087F" w:rsidRDefault="007F6E26">
            <w:pPr>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10</w:t>
            </w:r>
          </w:p>
        </w:tc>
      </w:tr>
      <w:tr w:rsidR="000B087F">
        <w:trPr>
          <w:trHeight w:val="737"/>
          <w:jc w:val="center"/>
        </w:trPr>
        <w:tc>
          <w:tcPr>
            <w:tcW w:w="982" w:type="dxa"/>
            <w:vMerge/>
            <w:tcBorders>
              <w:tl2br w:val="nil"/>
              <w:tr2bl w:val="nil"/>
            </w:tcBorders>
            <w:shd w:val="clear" w:color="auto" w:fill="auto"/>
            <w:vAlign w:val="center"/>
          </w:tcPr>
          <w:p w:rsidR="000B087F" w:rsidRDefault="000B087F">
            <w:pPr>
              <w:snapToGrid w:val="0"/>
              <w:jc w:val="center"/>
              <w:rPr>
                <w:rFonts w:ascii="仿宋_GB2312" w:eastAsia="仿宋_GB2312" w:hAnsi="宋体" w:cs="仿宋_GB2312"/>
                <w:b/>
                <w:bCs/>
                <w:color w:val="000000"/>
                <w:sz w:val="28"/>
                <w:szCs w:val="28"/>
              </w:rPr>
            </w:pPr>
          </w:p>
        </w:tc>
        <w:tc>
          <w:tcPr>
            <w:tcW w:w="1080" w:type="dxa"/>
            <w:tcBorders>
              <w:tl2br w:val="nil"/>
              <w:tr2bl w:val="nil"/>
            </w:tcBorders>
            <w:shd w:val="clear" w:color="auto" w:fill="auto"/>
            <w:vAlign w:val="center"/>
          </w:tcPr>
          <w:p w:rsidR="000B087F" w:rsidRDefault="007F6E26">
            <w:pPr>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23</w:t>
            </w:r>
          </w:p>
        </w:tc>
        <w:tc>
          <w:tcPr>
            <w:tcW w:w="10013" w:type="dxa"/>
            <w:tcBorders>
              <w:tl2br w:val="nil"/>
              <w:tr2bl w:val="nil"/>
            </w:tcBorders>
            <w:shd w:val="clear" w:color="auto" w:fill="auto"/>
            <w:vAlign w:val="center"/>
          </w:tcPr>
          <w:p w:rsidR="000B087F" w:rsidRDefault="007F6E26">
            <w:pPr>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转让安全生产许可证的；接受转让的；冒用或者使用伪造的安全生产许可证的</w:t>
            </w:r>
          </w:p>
        </w:tc>
        <w:tc>
          <w:tcPr>
            <w:tcW w:w="2492" w:type="dxa"/>
            <w:tcBorders>
              <w:tl2br w:val="nil"/>
              <w:tr2bl w:val="nil"/>
            </w:tcBorders>
            <w:shd w:val="clear" w:color="auto" w:fill="auto"/>
            <w:vAlign w:val="center"/>
          </w:tcPr>
          <w:p w:rsidR="000B087F" w:rsidRDefault="007F6E26">
            <w:pPr>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10</w:t>
            </w:r>
          </w:p>
        </w:tc>
      </w:tr>
      <w:tr w:rsidR="000B087F">
        <w:trPr>
          <w:trHeight w:val="737"/>
          <w:jc w:val="center"/>
        </w:trPr>
        <w:tc>
          <w:tcPr>
            <w:tcW w:w="982" w:type="dxa"/>
            <w:vMerge w:val="restart"/>
            <w:tcBorders>
              <w:tl2br w:val="nil"/>
              <w:tr2bl w:val="nil"/>
            </w:tcBorders>
            <w:shd w:val="clear" w:color="auto" w:fill="auto"/>
            <w:vAlign w:val="center"/>
          </w:tcPr>
          <w:p w:rsidR="000B087F" w:rsidRDefault="007F6E26">
            <w:pPr>
              <w:snapToGrid w:val="0"/>
              <w:jc w:val="center"/>
              <w:textAlignment w:val="center"/>
              <w:rPr>
                <w:rFonts w:ascii="仿宋_GB2312" w:eastAsia="仿宋_GB2312" w:hAnsi="宋体" w:cs="仿宋_GB2312"/>
                <w:b/>
                <w:bCs/>
                <w:color w:val="000000"/>
                <w:sz w:val="28"/>
                <w:szCs w:val="28"/>
              </w:rPr>
            </w:pPr>
            <w:r>
              <w:rPr>
                <w:rFonts w:ascii="仿宋_GB2312" w:eastAsia="仿宋_GB2312" w:hAnsi="宋体" w:cs="仿宋_GB2312" w:hint="eastAsia"/>
                <w:b/>
                <w:bCs/>
                <w:color w:val="000000"/>
                <w:kern w:val="0"/>
                <w:sz w:val="28"/>
                <w:szCs w:val="28"/>
                <w:lang/>
              </w:rPr>
              <w:t>劳动者权益</w:t>
            </w:r>
          </w:p>
        </w:tc>
        <w:tc>
          <w:tcPr>
            <w:tcW w:w="1080" w:type="dxa"/>
            <w:tcBorders>
              <w:tl2br w:val="nil"/>
              <w:tr2bl w:val="nil"/>
            </w:tcBorders>
            <w:shd w:val="clear" w:color="auto" w:fill="auto"/>
            <w:vAlign w:val="center"/>
          </w:tcPr>
          <w:p w:rsidR="000B087F" w:rsidRDefault="007F6E26">
            <w:pPr>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24</w:t>
            </w:r>
          </w:p>
        </w:tc>
        <w:tc>
          <w:tcPr>
            <w:tcW w:w="10013" w:type="dxa"/>
            <w:tcBorders>
              <w:tl2br w:val="nil"/>
              <w:tr2bl w:val="nil"/>
            </w:tcBorders>
            <w:shd w:val="clear" w:color="auto" w:fill="auto"/>
            <w:vAlign w:val="center"/>
          </w:tcPr>
          <w:p w:rsidR="000B087F" w:rsidRDefault="007F6E26">
            <w:pPr>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拖欠或克扣劳动者工资</w:t>
            </w:r>
          </w:p>
        </w:tc>
        <w:tc>
          <w:tcPr>
            <w:tcW w:w="2492" w:type="dxa"/>
            <w:tcBorders>
              <w:tl2br w:val="nil"/>
              <w:tr2bl w:val="nil"/>
            </w:tcBorders>
            <w:shd w:val="clear" w:color="auto" w:fill="auto"/>
            <w:vAlign w:val="center"/>
          </w:tcPr>
          <w:p w:rsidR="000B087F" w:rsidRDefault="007F6E26">
            <w:pPr>
              <w:snapToGrid w:val="0"/>
              <w:jc w:val="left"/>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记</w:t>
            </w:r>
            <w:r>
              <w:rPr>
                <w:rFonts w:ascii="仿宋_GB2312" w:eastAsia="仿宋_GB2312" w:hAnsi="宋体" w:cs="仿宋_GB2312" w:hint="eastAsia"/>
                <w:color w:val="000000"/>
                <w:kern w:val="0"/>
                <w:sz w:val="28"/>
                <w:szCs w:val="28"/>
                <w:lang/>
              </w:rPr>
              <w:t>3</w:t>
            </w:r>
            <w:r>
              <w:rPr>
                <w:rFonts w:ascii="仿宋_GB2312" w:eastAsia="仿宋_GB2312" w:hAnsi="宋体" w:cs="仿宋_GB2312" w:hint="eastAsia"/>
                <w:color w:val="000000"/>
                <w:kern w:val="0"/>
                <w:sz w:val="28"/>
                <w:szCs w:val="28"/>
                <w:lang/>
              </w:rPr>
              <w:t>分；造成集体上访事件，影响恶劣的记</w:t>
            </w:r>
            <w:r>
              <w:rPr>
                <w:rFonts w:ascii="仿宋_GB2312" w:eastAsia="仿宋_GB2312" w:hAnsi="宋体" w:cs="仿宋_GB2312" w:hint="eastAsia"/>
                <w:color w:val="000000"/>
                <w:kern w:val="0"/>
                <w:sz w:val="28"/>
                <w:szCs w:val="28"/>
                <w:lang/>
              </w:rPr>
              <w:t>10</w:t>
            </w:r>
            <w:r>
              <w:rPr>
                <w:rFonts w:ascii="仿宋_GB2312" w:eastAsia="仿宋_GB2312" w:hAnsi="宋体" w:cs="仿宋_GB2312" w:hint="eastAsia"/>
                <w:color w:val="000000"/>
                <w:kern w:val="0"/>
                <w:sz w:val="28"/>
                <w:szCs w:val="28"/>
                <w:lang/>
              </w:rPr>
              <w:t>分</w:t>
            </w:r>
          </w:p>
        </w:tc>
      </w:tr>
      <w:tr w:rsidR="000B087F">
        <w:trPr>
          <w:trHeight w:val="737"/>
          <w:jc w:val="center"/>
        </w:trPr>
        <w:tc>
          <w:tcPr>
            <w:tcW w:w="982" w:type="dxa"/>
            <w:vMerge/>
            <w:tcBorders>
              <w:tl2br w:val="nil"/>
              <w:tr2bl w:val="nil"/>
            </w:tcBorders>
            <w:shd w:val="clear" w:color="auto" w:fill="auto"/>
            <w:vAlign w:val="center"/>
          </w:tcPr>
          <w:p w:rsidR="000B087F" w:rsidRDefault="000B087F">
            <w:pPr>
              <w:snapToGrid w:val="0"/>
              <w:jc w:val="center"/>
              <w:rPr>
                <w:rFonts w:ascii="仿宋_GB2312" w:eastAsia="仿宋_GB2312" w:hAnsi="宋体" w:cs="仿宋_GB2312"/>
                <w:b/>
                <w:bCs/>
                <w:color w:val="000000"/>
                <w:sz w:val="28"/>
                <w:szCs w:val="28"/>
              </w:rPr>
            </w:pPr>
          </w:p>
        </w:tc>
        <w:tc>
          <w:tcPr>
            <w:tcW w:w="1080" w:type="dxa"/>
            <w:tcBorders>
              <w:tl2br w:val="nil"/>
              <w:tr2bl w:val="nil"/>
            </w:tcBorders>
            <w:shd w:val="clear" w:color="auto" w:fill="auto"/>
            <w:vAlign w:val="center"/>
          </w:tcPr>
          <w:p w:rsidR="000B087F" w:rsidRDefault="007F6E26">
            <w:pPr>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25</w:t>
            </w:r>
          </w:p>
        </w:tc>
        <w:tc>
          <w:tcPr>
            <w:tcW w:w="10013" w:type="dxa"/>
            <w:tcBorders>
              <w:tl2br w:val="nil"/>
              <w:tr2bl w:val="nil"/>
            </w:tcBorders>
            <w:shd w:val="clear" w:color="auto" w:fill="auto"/>
            <w:vAlign w:val="center"/>
          </w:tcPr>
          <w:p w:rsidR="000B087F" w:rsidRDefault="007F6E26">
            <w:pPr>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企业与劳动者发生劳动合同纠纷，企业负有主要责任的</w:t>
            </w:r>
          </w:p>
        </w:tc>
        <w:tc>
          <w:tcPr>
            <w:tcW w:w="2492" w:type="dxa"/>
            <w:tcBorders>
              <w:tl2br w:val="nil"/>
              <w:tr2bl w:val="nil"/>
            </w:tcBorders>
            <w:shd w:val="clear" w:color="auto" w:fill="auto"/>
            <w:vAlign w:val="center"/>
          </w:tcPr>
          <w:p w:rsidR="000B087F" w:rsidRDefault="007F6E26">
            <w:pPr>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每发生一起记</w:t>
            </w:r>
            <w:r>
              <w:rPr>
                <w:rFonts w:ascii="仿宋_GB2312" w:eastAsia="仿宋_GB2312" w:hAnsi="宋体" w:cs="仿宋_GB2312" w:hint="eastAsia"/>
                <w:color w:val="000000"/>
                <w:kern w:val="0"/>
                <w:sz w:val="28"/>
                <w:szCs w:val="28"/>
                <w:lang/>
              </w:rPr>
              <w:t>1</w:t>
            </w:r>
            <w:r>
              <w:rPr>
                <w:rFonts w:ascii="仿宋_GB2312" w:eastAsia="仿宋_GB2312" w:hAnsi="宋体" w:cs="仿宋_GB2312" w:hint="eastAsia"/>
                <w:color w:val="000000"/>
                <w:kern w:val="0"/>
                <w:sz w:val="28"/>
                <w:szCs w:val="28"/>
                <w:lang/>
              </w:rPr>
              <w:t>分</w:t>
            </w:r>
          </w:p>
        </w:tc>
      </w:tr>
      <w:tr w:rsidR="000B087F">
        <w:trPr>
          <w:trHeight w:val="737"/>
          <w:jc w:val="center"/>
        </w:trPr>
        <w:tc>
          <w:tcPr>
            <w:tcW w:w="982" w:type="dxa"/>
            <w:vMerge/>
            <w:tcBorders>
              <w:tl2br w:val="nil"/>
              <w:tr2bl w:val="nil"/>
            </w:tcBorders>
            <w:shd w:val="clear" w:color="auto" w:fill="auto"/>
            <w:vAlign w:val="center"/>
          </w:tcPr>
          <w:p w:rsidR="000B087F" w:rsidRDefault="000B087F">
            <w:pPr>
              <w:snapToGrid w:val="0"/>
              <w:jc w:val="center"/>
              <w:rPr>
                <w:rFonts w:ascii="仿宋_GB2312" w:eastAsia="仿宋_GB2312" w:hAnsi="宋体" w:cs="仿宋_GB2312"/>
                <w:b/>
                <w:bCs/>
                <w:color w:val="000000"/>
                <w:sz w:val="28"/>
                <w:szCs w:val="28"/>
              </w:rPr>
            </w:pPr>
          </w:p>
        </w:tc>
        <w:tc>
          <w:tcPr>
            <w:tcW w:w="1080" w:type="dxa"/>
            <w:tcBorders>
              <w:tl2br w:val="nil"/>
              <w:tr2bl w:val="nil"/>
            </w:tcBorders>
            <w:shd w:val="clear" w:color="auto" w:fill="auto"/>
            <w:vAlign w:val="center"/>
          </w:tcPr>
          <w:p w:rsidR="000B087F" w:rsidRDefault="007F6E26">
            <w:pPr>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26</w:t>
            </w:r>
          </w:p>
        </w:tc>
        <w:tc>
          <w:tcPr>
            <w:tcW w:w="10013" w:type="dxa"/>
            <w:tcBorders>
              <w:tl2br w:val="nil"/>
              <w:tr2bl w:val="nil"/>
            </w:tcBorders>
            <w:shd w:val="clear" w:color="auto" w:fill="auto"/>
            <w:vAlign w:val="center"/>
          </w:tcPr>
          <w:p w:rsidR="000B087F" w:rsidRDefault="007F6E26">
            <w:pPr>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不按规定按时足额为劳动者投保的</w:t>
            </w:r>
          </w:p>
        </w:tc>
        <w:tc>
          <w:tcPr>
            <w:tcW w:w="2492" w:type="dxa"/>
            <w:tcBorders>
              <w:tl2br w:val="nil"/>
              <w:tr2bl w:val="nil"/>
            </w:tcBorders>
            <w:shd w:val="clear" w:color="auto" w:fill="auto"/>
            <w:vAlign w:val="center"/>
          </w:tcPr>
          <w:p w:rsidR="000B087F" w:rsidRDefault="007F6E26">
            <w:pPr>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5</w:t>
            </w:r>
          </w:p>
        </w:tc>
      </w:tr>
      <w:tr w:rsidR="000B087F">
        <w:trPr>
          <w:trHeight w:val="737"/>
          <w:jc w:val="center"/>
        </w:trPr>
        <w:tc>
          <w:tcPr>
            <w:tcW w:w="982" w:type="dxa"/>
            <w:tcBorders>
              <w:tl2br w:val="nil"/>
              <w:tr2bl w:val="nil"/>
            </w:tcBorders>
            <w:shd w:val="clear" w:color="auto" w:fill="auto"/>
            <w:vAlign w:val="center"/>
          </w:tcPr>
          <w:p w:rsidR="000B087F" w:rsidRDefault="007F6E26">
            <w:pPr>
              <w:snapToGrid w:val="0"/>
              <w:jc w:val="center"/>
              <w:textAlignment w:val="center"/>
              <w:rPr>
                <w:rFonts w:ascii="仿宋_GB2312" w:eastAsia="仿宋_GB2312" w:hAnsi="宋体" w:cs="仿宋_GB2312"/>
                <w:b/>
                <w:bCs/>
                <w:color w:val="000000"/>
                <w:sz w:val="28"/>
                <w:szCs w:val="28"/>
              </w:rPr>
            </w:pPr>
            <w:r>
              <w:rPr>
                <w:rFonts w:ascii="仿宋_GB2312" w:eastAsia="仿宋_GB2312" w:hAnsi="宋体" w:cs="仿宋_GB2312" w:hint="eastAsia"/>
                <w:b/>
                <w:bCs/>
                <w:color w:val="000000"/>
                <w:kern w:val="0"/>
                <w:sz w:val="28"/>
                <w:szCs w:val="28"/>
                <w:lang/>
              </w:rPr>
              <w:t>纳税</w:t>
            </w:r>
          </w:p>
        </w:tc>
        <w:tc>
          <w:tcPr>
            <w:tcW w:w="1080" w:type="dxa"/>
            <w:tcBorders>
              <w:tl2br w:val="nil"/>
              <w:tr2bl w:val="nil"/>
            </w:tcBorders>
            <w:shd w:val="clear" w:color="auto" w:fill="auto"/>
            <w:vAlign w:val="center"/>
          </w:tcPr>
          <w:p w:rsidR="000B087F" w:rsidRDefault="007F6E26">
            <w:pPr>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27</w:t>
            </w:r>
          </w:p>
        </w:tc>
        <w:tc>
          <w:tcPr>
            <w:tcW w:w="10013" w:type="dxa"/>
            <w:tcBorders>
              <w:tl2br w:val="nil"/>
              <w:tr2bl w:val="nil"/>
            </w:tcBorders>
            <w:shd w:val="clear" w:color="auto" w:fill="auto"/>
            <w:vAlign w:val="center"/>
          </w:tcPr>
          <w:p w:rsidR="000B087F" w:rsidRDefault="007F6E26">
            <w:pPr>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不照章纳税，有偷税漏税行为的</w:t>
            </w:r>
          </w:p>
        </w:tc>
        <w:tc>
          <w:tcPr>
            <w:tcW w:w="2492" w:type="dxa"/>
            <w:tcBorders>
              <w:tl2br w:val="nil"/>
              <w:tr2bl w:val="nil"/>
            </w:tcBorders>
            <w:shd w:val="clear" w:color="auto" w:fill="auto"/>
            <w:vAlign w:val="center"/>
          </w:tcPr>
          <w:p w:rsidR="000B087F" w:rsidRDefault="007F6E26">
            <w:pPr>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10</w:t>
            </w:r>
          </w:p>
        </w:tc>
      </w:tr>
      <w:tr w:rsidR="000B087F">
        <w:trPr>
          <w:trHeight w:val="950"/>
          <w:jc w:val="center"/>
        </w:trPr>
        <w:tc>
          <w:tcPr>
            <w:tcW w:w="982" w:type="dxa"/>
            <w:vMerge w:val="restart"/>
            <w:tcBorders>
              <w:tl2br w:val="nil"/>
              <w:tr2bl w:val="nil"/>
            </w:tcBorders>
            <w:shd w:val="clear" w:color="auto" w:fill="auto"/>
            <w:vAlign w:val="center"/>
          </w:tcPr>
          <w:p w:rsidR="000B087F" w:rsidRDefault="007F6E26">
            <w:pPr>
              <w:snapToGrid w:val="0"/>
              <w:jc w:val="center"/>
              <w:textAlignment w:val="center"/>
              <w:rPr>
                <w:rFonts w:ascii="仿宋_GB2312" w:eastAsia="仿宋_GB2312" w:hAnsi="宋体" w:cs="仿宋_GB2312"/>
                <w:b/>
                <w:bCs/>
                <w:color w:val="000000"/>
                <w:sz w:val="28"/>
                <w:szCs w:val="28"/>
              </w:rPr>
            </w:pPr>
            <w:r>
              <w:rPr>
                <w:rFonts w:ascii="仿宋_GB2312" w:eastAsia="仿宋_GB2312" w:hAnsi="宋体" w:cs="仿宋_GB2312" w:hint="eastAsia"/>
                <w:b/>
                <w:bCs/>
                <w:color w:val="000000"/>
                <w:kern w:val="0"/>
                <w:sz w:val="28"/>
                <w:szCs w:val="28"/>
                <w:lang/>
              </w:rPr>
              <w:t>银行信贷</w:t>
            </w:r>
          </w:p>
        </w:tc>
        <w:tc>
          <w:tcPr>
            <w:tcW w:w="1080" w:type="dxa"/>
            <w:tcBorders>
              <w:tl2br w:val="nil"/>
              <w:tr2bl w:val="nil"/>
            </w:tcBorders>
            <w:shd w:val="clear" w:color="auto" w:fill="auto"/>
            <w:vAlign w:val="center"/>
          </w:tcPr>
          <w:p w:rsidR="000B087F" w:rsidRDefault="007F6E26">
            <w:pPr>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28</w:t>
            </w:r>
          </w:p>
        </w:tc>
        <w:tc>
          <w:tcPr>
            <w:tcW w:w="10013" w:type="dxa"/>
            <w:tcBorders>
              <w:tl2br w:val="nil"/>
              <w:tr2bl w:val="nil"/>
            </w:tcBorders>
            <w:shd w:val="clear" w:color="auto" w:fill="auto"/>
            <w:vAlign w:val="center"/>
          </w:tcPr>
          <w:p w:rsidR="000B087F" w:rsidRDefault="007F6E26">
            <w:pPr>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编造虚假材料，骗取银行贷款的</w:t>
            </w:r>
          </w:p>
        </w:tc>
        <w:tc>
          <w:tcPr>
            <w:tcW w:w="2492" w:type="dxa"/>
            <w:tcBorders>
              <w:tl2br w:val="nil"/>
              <w:tr2bl w:val="nil"/>
            </w:tcBorders>
            <w:shd w:val="clear" w:color="auto" w:fill="auto"/>
            <w:vAlign w:val="center"/>
          </w:tcPr>
          <w:p w:rsidR="000B087F" w:rsidRDefault="007F6E26">
            <w:pPr>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10</w:t>
            </w:r>
          </w:p>
        </w:tc>
      </w:tr>
      <w:tr w:rsidR="000B087F">
        <w:trPr>
          <w:trHeight w:val="737"/>
          <w:jc w:val="center"/>
        </w:trPr>
        <w:tc>
          <w:tcPr>
            <w:tcW w:w="982" w:type="dxa"/>
            <w:vMerge/>
            <w:tcBorders>
              <w:tl2br w:val="nil"/>
              <w:tr2bl w:val="nil"/>
            </w:tcBorders>
            <w:shd w:val="clear" w:color="auto" w:fill="auto"/>
            <w:vAlign w:val="center"/>
          </w:tcPr>
          <w:p w:rsidR="000B087F" w:rsidRDefault="000B087F">
            <w:pPr>
              <w:snapToGrid w:val="0"/>
              <w:jc w:val="center"/>
              <w:rPr>
                <w:rFonts w:ascii="仿宋_GB2312" w:eastAsia="仿宋_GB2312" w:hAnsi="宋体" w:cs="仿宋_GB2312"/>
                <w:b/>
                <w:bCs/>
                <w:color w:val="000000"/>
                <w:sz w:val="28"/>
                <w:szCs w:val="28"/>
              </w:rPr>
            </w:pPr>
          </w:p>
        </w:tc>
        <w:tc>
          <w:tcPr>
            <w:tcW w:w="1080" w:type="dxa"/>
            <w:tcBorders>
              <w:tl2br w:val="nil"/>
              <w:tr2bl w:val="nil"/>
            </w:tcBorders>
            <w:shd w:val="clear" w:color="auto" w:fill="auto"/>
            <w:vAlign w:val="center"/>
          </w:tcPr>
          <w:p w:rsidR="000B087F" w:rsidRDefault="007F6E26">
            <w:pPr>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29</w:t>
            </w:r>
          </w:p>
        </w:tc>
        <w:tc>
          <w:tcPr>
            <w:tcW w:w="10013" w:type="dxa"/>
            <w:tcBorders>
              <w:tl2br w:val="nil"/>
              <w:tr2bl w:val="nil"/>
            </w:tcBorders>
            <w:shd w:val="clear" w:color="auto" w:fill="auto"/>
            <w:vAlign w:val="center"/>
          </w:tcPr>
          <w:p w:rsidR="000B087F" w:rsidRDefault="007F6E26">
            <w:pPr>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不履行借贷合同，逾期未还贷款的</w:t>
            </w:r>
          </w:p>
        </w:tc>
        <w:tc>
          <w:tcPr>
            <w:tcW w:w="2492" w:type="dxa"/>
            <w:tcBorders>
              <w:tl2br w:val="nil"/>
              <w:tr2bl w:val="nil"/>
            </w:tcBorders>
            <w:shd w:val="clear" w:color="auto" w:fill="auto"/>
            <w:vAlign w:val="center"/>
          </w:tcPr>
          <w:p w:rsidR="000B087F" w:rsidRDefault="007F6E26">
            <w:pPr>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5</w:t>
            </w:r>
          </w:p>
        </w:tc>
      </w:tr>
      <w:tr w:rsidR="000B087F">
        <w:trPr>
          <w:trHeight w:val="737"/>
          <w:jc w:val="center"/>
        </w:trPr>
        <w:tc>
          <w:tcPr>
            <w:tcW w:w="982" w:type="dxa"/>
            <w:vMerge w:val="restart"/>
            <w:tcBorders>
              <w:tl2br w:val="nil"/>
              <w:tr2bl w:val="nil"/>
            </w:tcBorders>
            <w:shd w:val="clear" w:color="auto" w:fill="auto"/>
            <w:vAlign w:val="center"/>
          </w:tcPr>
          <w:p w:rsidR="000B087F" w:rsidRDefault="007F6E26">
            <w:pPr>
              <w:snapToGrid w:val="0"/>
              <w:jc w:val="center"/>
              <w:textAlignment w:val="center"/>
              <w:rPr>
                <w:rFonts w:ascii="仿宋_GB2312" w:eastAsia="仿宋_GB2312" w:hAnsi="宋体" w:cs="仿宋_GB2312"/>
                <w:b/>
                <w:bCs/>
                <w:color w:val="000000"/>
                <w:sz w:val="28"/>
                <w:szCs w:val="28"/>
              </w:rPr>
            </w:pPr>
            <w:r>
              <w:rPr>
                <w:rFonts w:ascii="仿宋_GB2312" w:eastAsia="仿宋_GB2312" w:hAnsi="宋体" w:cs="仿宋_GB2312" w:hint="eastAsia"/>
                <w:b/>
                <w:bCs/>
                <w:color w:val="000000"/>
                <w:kern w:val="0"/>
                <w:sz w:val="28"/>
                <w:szCs w:val="28"/>
                <w:lang/>
              </w:rPr>
              <w:lastRenderedPageBreak/>
              <w:t>其他</w:t>
            </w:r>
          </w:p>
        </w:tc>
        <w:tc>
          <w:tcPr>
            <w:tcW w:w="1080" w:type="dxa"/>
            <w:tcBorders>
              <w:tl2br w:val="nil"/>
              <w:tr2bl w:val="nil"/>
            </w:tcBorders>
            <w:shd w:val="clear" w:color="auto" w:fill="auto"/>
            <w:vAlign w:val="center"/>
          </w:tcPr>
          <w:p w:rsidR="000B087F" w:rsidRDefault="007F6E26">
            <w:pPr>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30</w:t>
            </w:r>
          </w:p>
        </w:tc>
        <w:tc>
          <w:tcPr>
            <w:tcW w:w="10013" w:type="dxa"/>
            <w:tcBorders>
              <w:tl2br w:val="nil"/>
              <w:tr2bl w:val="nil"/>
            </w:tcBorders>
            <w:shd w:val="clear" w:color="auto" w:fill="auto"/>
            <w:vAlign w:val="center"/>
          </w:tcPr>
          <w:p w:rsidR="000B087F" w:rsidRDefault="007F6E26">
            <w:pPr>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发布虚假信息，情节严重的</w:t>
            </w:r>
          </w:p>
        </w:tc>
        <w:tc>
          <w:tcPr>
            <w:tcW w:w="2492" w:type="dxa"/>
            <w:tcBorders>
              <w:tl2br w:val="nil"/>
              <w:tr2bl w:val="nil"/>
            </w:tcBorders>
            <w:shd w:val="clear" w:color="auto" w:fill="auto"/>
            <w:vAlign w:val="center"/>
          </w:tcPr>
          <w:p w:rsidR="000B087F" w:rsidRDefault="007F6E26">
            <w:pPr>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10</w:t>
            </w:r>
          </w:p>
        </w:tc>
      </w:tr>
      <w:tr w:rsidR="000B087F">
        <w:trPr>
          <w:trHeight w:val="737"/>
          <w:jc w:val="center"/>
        </w:trPr>
        <w:tc>
          <w:tcPr>
            <w:tcW w:w="982" w:type="dxa"/>
            <w:vMerge/>
            <w:tcBorders>
              <w:tl2br w:val="nil"/>
              <w:tr2bl w:val="nil"/>
            </w:tcBorders>
            <w:shd w:val="clear" w:color="auto" w:fill="auto"/>
            <w:vAlign w:val="center"/>
          </w:tcPr>
          <w:p w:rsidR="000B087F" w:rsidRDefault="000B087F">
            <w:pPr>
              <w:snapToGrid w:val="0"/>
              <w:jc w:val="center"/>
              <w:rPr>
                <w:rFonts w:ascii="仿宋_GB2312" w:eastAsia="仿宋_GB2312" w:hAnsi="宋体" w:cs="仿宋_GB2312"/>
                <w:b/>
                <w:bCs/>
                <w:color w:val="000000"/>
                <w:sz w:val="28"/>
                <w:szCs w:val="28"/>
              </w:rPr>
            </w:pPr>
          </w:p>
        </w:tc>
        <w:tc>
          <w:tcPr>
            <w:tcW w:w="1080" w:type="dxa"/>
            <w:tcBorders>
              <w:tl2br w:val="nil"/>
              <w:tr2bl w:val="nil"/>
            </w:tcBorders>
            <w:shd w:val="clear" w:color="auto" w:fill="auto"/>
            <w:vAlign w:val="center"/>
          </w:tcPr>
          <w:p w:rsidR="000B087F" w:rsidRDefault="007F6E26">
            <w:pPr>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31</w:t>
            </w:r>
          </w:p>
        </w:tc>
        <w:tc>
          <w:tcPr>
            <w:tcW w:w="10013" w:type="dxa"/>
            <w:tcBorders>
              <w:tl2br w:val="nil"/>
              <w:tr2bl w:val="nil"/>
            </w:tcBorders>
            <w:shd w:val="clear" w:color="auto" w:fill="auto"/>
            <w:vAlign w:val="center"/>
          </w:tcPr>
          <w:p w:rsidR="000B087F" w:rsidRDefault="007F6E26">
            <w:pPr>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伪造检测数据，提供虚假检测报告的</w:t>
            </w:r>
          </w:p>
        </w:tc>
        <w:tc>
          <w:tcPr>
            <w:tcW w:w="2492" w:type="dxa"/>
            <w:tcBorders>
              <w:tl2br w:val="nil"/>
              <w:tr2bl w:val="nil"/>
            </w:tcBorders>
            <w:shd w:val="clear" w:color="auto" w:fill="auto"/>
            <w:vAlign w:val="center"/>
          </w:tcPr>
          <w:p w:rsidR="000B087F" w:rsidRDefault="007F6E26">
            <w:pPr>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10</w:t>
            </w:r>
          </w:p>
        </w:tc>
      </w:tr>
      <w:tr w:rsidR="000B087F">
        <w:trPr>
          <w:trHeight w:val="907"/>
          <w:jc w:val="center"/>
        </w:trPr>
        <w:tc>
          <w:tcPr>
            <w:tcW w:w="982" w:type="dxa"/>
            <w:vMerge/>
            <w:tcBorders>
              <w:tl2br w:val="nil"/>
              <w:tr2bl w:val="nil"/>
            </w:tcBorders>
            <w:shd w:val="clear" w:color="auto" w:fill="auto"/>
            <w:vAlign w:val="center"/>
          </w:tcPr>
          <w:p w:rsidR="000B087F" w:rsidRDefault="000B087F">
            <w:pPr>
              <w:snapToGrid w:val="0"/>
              <w:jc w:val="center"/>
              <w:rPr>
                <w:rFonts w:ascii="仿宋_GB2312" w:eastAsia="仿宋_GB2312" w:hAnsi="宋体" w:cs="仿宋_GB2312"/>
                <w:b/>
                <w:bCs/>
                <w:color w:val="000000"/>
                <w:sz w:val="28"/>
                <w:szCs w:val="28"/>
              </w:rPr>
            </w:pPr>
          </w:p>
        </w:tc>
        <w:tc>
          <w:tcPr>
            <w:tcW w:w="1080" w:type="dxa"/>
            <w:tcBorders>
              <w:tl2br w:val="nil"/>
              <w:tr2bl w:val="nil"/>
            </w:tcBorders>
            <w:shd w:val="clear" w:color="auto" w:fill="auto"/>
            <w:vAlign w:val="center"/>
          </w:tcPr>
          <w:p w:rsidR="000B087F" w:rsidRDefault="007F6E26">
            <w:pPr>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32</w:t>
            </w:r>
          </w:p>
        </w:tc>
        <w:tc>
          <w:tcPr>
            <w:tcW w:w="10013" w:type="dxa"/>
            <w:tcBorders>
              <w:tl2br w:val="nil"/>
              <w:tr2bl w:val="nil"/>
            </w:tcBorders>
            <w:shd w:val="clear" w:color="auto" w:fill="auto"/>
            <w:vAlign w:val="center"/>
          </w:tcPr>
          <w:p w:rsidR="000B087F" w:rsidRDefault="007F6E26">
            <w:pPr>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不及时建立、收集工程文件资料，采取事后补填、补签文件资料的或工程档案日常管理工作没有纳入项目管理中的，没有进行日常归档的</w:t>
            </w:r>
          </w:p>
        </w:tc>
        <w:tc>
          <w:tcPr>
            <w:tcW w:w="2492" w:type="dxa"/>
            <w:tcBorders>
              <w:tl2br w:val="nil"/>
              <w:tr2bl w:val="nil"/>
            </w:tcBorders>
            <w:shd w:val="clear" w:color="auto" w:fill="auto"/>
            <w:vAlign w:val="center"/>
          </w:tcPr>
          <w:p w:rsidR="000B087F" w:rsidRDefault="007F6E26">
            <w:pPr>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2</w:t>
            </w:r>
          </w:p>
        </w:tc>
      </w:tr>
      <w:tr w:rsidR="000B087F">
        <w:trPr>
          <w:trHeight w:val="737"/>
          <w:jc w:val="center"/>
        </w:trPr>
        <w:tc>
          <w:tcPr>
            <w:tcW w:w="982" w:type="dxa"/>
            <w:vMerge w:val="restart"/>
            <w:tcBorders>
              <w:tl2br w:val="nil"/>
              <w:tr2bl w:val="nil"/>
            </w:tcBorders>
            <w:shd w:val="clear" w:color="auto" w:fill="auto"/>
            <w:vAlign w:val="center"/>
          </w:tcPr>
          <w:p w:rsidR="000B087F" w:rsidRDefault="007F6E26">
            <w:pPr>
              <w:snapToGrid w:val="0"/>
              <w:jc w:val="center"/>
              <w:textAlignment w:val="center"/>
              <w:rPr>
                <w:rFonts w:ascii="仿宋_GB2312" w:eastAsia="仿宋_GB2312" w:hAnsi="宋体" w:cs="仿宋_GB2312"/>
                <w:b/>
                <w:bCs/>
                <w:color w:val="000000"/>
                <w:sz w:val="28"/>
                <w:szCs w:val="28"/>
              </w:rPr>
            </w:pPr>
            <w:r>
              <w:rPr>
                <w:rFonts w:ascii="仿宋_GB2312" w:eastAsia="仿宋_GB2312" w:hAnsi="宋体" w:cs="仿宋_GB2312" w:hint="eastAsia"/>
                <w:b/>
                <w:bCs/>
                <w:color w:val="000000"/>
                <w:kern w:val="0"/>
                <w:sz w:val="28"/>
                <w:szCs w:val="28"/>
                <w:lang/>
              </w:rPr>
              <w:t>严重失信</w:t>
            </w:r>
          </w:p>
        </w:tc>
        <w:tc>
          <w:tcPr>
            <w:tcW w:w="1080" w:type="dxa"/>
            <w:tcBorders>
              <w:tl2br w:val="nil"/>
              <w:tr2bl w:val="nil"/>
            </w:tcBorders>
            <w:shd w:val="clear" w:color="auto" w:fill="auto"/>
            <w:vAlign w:val="center"/>
          </w:tcPr>
          <w:p w:rsidR="000B087F" w:rsidRDefault="007F6E26">
            <w:pPr>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33</w:t>
            </w:r>
          </w:p>
        </w:tc>
        <w:tc>
          <w:tcPr>
            <w:tcW w:w="10013" w:type="dxa"/>
            <w:tcBorders>
              <w:tl2br w:val="nil"/>
              <w:tr2bl w:val="nil"/>
            </w:tcBorders>
            <w:shd w:val="clear" w:color="auto" w:fill="auto"/>
            <w:vAlign w:val="center"/>
          </w:tcPr>
          <w:p w:rsidR="000B087F" w:rsidRDefault="007F6E26">
            <w:pPr>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被列入失信被执行人的</w:t>
            </w:r>
          </w:p>
        </w:tc>
        <w:tc>
          <w:tcPr>
            <w:tcW w:w="2492" w:type="dxa"/>
            <w:tcBorders>
              <w:tl2br w:val="nil"/>
              <w:tr2bl w:val="nil"/>
            </w:tcBorders>
            <w:shd w:val="clear" w:color="auto" w:fill="auto"/>
            <w:vAlign w:val="center"/>
          </w:tcPr>
          <w:p w:rsidR="000B087F" w:rsidRDefault="007F6E26">
            <w:pPr>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10</w:t>
            </w:r>
          </w:p>
        </w:tc>
      </w:tr>
      <w:tr w:rsidR="000B087F">
        <w:trPr>
          <w:trHeight w:val="737"/>
          <w:jc w:val="center"/>
        </w:trPr>
        <w:tc>
          <w:tcPr>
            <w:tcW w:w="982" w:type="dxa"/>
            <w:vMerge/>
            <w:tcBorders>
              <w:tl2br w:val="nil"/>
              <w:tr2bl w:val="nil"/>
            </w:tcBorders>
            <w:shd w:val="clear" w:color="auto" w:fill="auto"/>
            <w:vAlign w:val="center"/>
          </w:tcPr>
          <w:p w:rsidR="000B087F" w:rsidRDefault="000B087F">
            <w:pPr>
              <w:snapToGrid w:val="0"/>
              <w:jc w:val="center"/>
              <w:rPr>
                <w:rFonts w:ascii="仿宋_GB2312" w:eastAsia="仿宋_GB2312" w:hAnsi="宋体" w:cs="仿宋_GB2312"/>
                <w:b/>
                <w:bCs/>
                <w:color w:val="000000"/>
                <w:sz w:val="28"/>
                <w:szCs w:val="28"/>
              </w:rPr>
            </w:pPr>
          </w:p>
        </w:tc>
        <w:tc>
          <w:tcPr>
            <w:tcW w:w="1080" w:type="dxa"/>
            <w:tcBorders>
              <w:tl2br w:val="nil"/>
              <w:tr2bl w:val="nil"/>
            </w:tcBorders>
            <w:shd w:val="clear" w:color="auto" w:fill="auto"/>
            <w:vAlign w:val="center"/>
          </w:tcPr>
          <w:p w:rsidR="000B087F" w:rsidRDefault="007F6E26">
            <w:pPr>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34</w:t>
            </w:r>
          </w:p>
        </w:tc>
        <w:tc>
          <w:tcPr>
            <w:tcW w:w="10013" w:type="dxa"/>
            <w:tcBorders>
              <w:tl2br w:val="nil"/>
              <w:tr2bl w:val="nil"/>
            </w:tcBorders>
            <w:shd w:val="clear" w:color="auto" w:fill="auto"/>
            <w:vAlign w:val="center"/>
          </w:tcPr>
          <w:p w:rsidR="000B087F" w:rsidRDefault="007F6E26">
            <w:pPr>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受到吊销企业安全生产许可证、责令停产停业、责令关闭等行政处罚的</w:t>
            </w:r>
          </w:p>
        </w:tc>
        <w:tc>
          <w:tcPr>
            <w:tcW w:w="2492" w:type="dxa"/>
            <w:tcBorders>
              <w:tl2br w:val="nil"/>
              <w:tr2bl w:val="nil"/>
            </w:tcBorders>
            <w:shd w:val="clear" w:color="auto" w:fill="auto"/>
            <w:vAlign w:val="center"/>
          </w:tcPr>
          <w:p w:rsidR="000B087F" w:rsidRDefault="007F6E26">
            <w:pPr>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10</w:t>
            </w:r>
          </w:p>
        </w:tc>
      </w:tr>
    </w:tbl>
    <w:p w:rsidR="000B087F" w:rsidRDefault="000B087F">
      <w:pPr>
        <w:spacing w:line="600" w:lineRule="exact"/>
        <w:ind w:firstLine="615"/>
        <w:jc w:val="center"/>
        <w:rPr>
          <w:rFonts w:ascii="仿宋_GB2312" w:eastAsia="仿宋_GB2312" w:hAnsi="华文中宋"/>
          <w:color w:val="000000" w:themeColor="text1"/>
          <w:spacing w:val="-4"/>
          <w:sz w:val="32"/>
          <w:szCs w:val="32"/>
        </w:rPr>
      </w:pPr>
    </w:p>
    <w:p w:rsidR="000B087F" w:rsidRDefault="000B087F">
      <w:pPr>
        <w:spacing w:line="600" w:lineRule="exact"/>
        <w:ind w:firstLine="615"/>
        <w:jc w:val="center"/>
        <w:rPr>
          <w:rFonts w:ascii="仿宋_GB2312" w:eastAsia="仿宋_GB2312" w:hAnsi="华文中宋"/>
          <w:color w:val="000000" w:themeColor="text1"/>
          <w:spacing w:val="-4"/>
          <w:sz w:val="32"/>
          <w:szCs w:val="32"/>
        </w:rPr>
      </w:pPr>
    </w:p>
    <w:p w:rsidR="000B087F" w:rsidRDefault="000B087F">
      <w:pPr>
        <w:spacing w:line="600" w:lineRule="exact"/>
        <w:jc w:val="center"/>
        <w:rPr>
          <w:rFonts w:ascii="华文中宋" w:eastAsia="华文中宋" w:hAnsi="华文中宋" w:cs="华文中宋"/>
          <w:sz w:val="40"/>
          <w:szCs w:val="40"/>
        </w:rPr>
        <w:sectPr w:rsidR="000B087F">
          <w:pgSz w:w="16838" w:h="11906" w:orient="landscape"/>
          <w:pgMar w:top="1417" w:right="1361" w:bottom="1417" w:left="1361" w:header="851" w:footer="992" w:gutter="0"/>
          <w:cols w:space="0"/>
          <w:docGrid w:type="lines" w:linePitch="324"/>
        </w:sectPr>
      </w:pPr>
    </w:p>
    <w:p w:rsidR="000B087F" w:rsidRDefault="007F6E26" w:rsidP="00004ED7">
      <w:pPr>
        <w:snapToGrid w:val="0"/>
        <w:spacing w:afterLines="50" w:line="600" w:lineRule="exact"/>
        <w:jc w:val="center"/>
        <w:rPr>
          <w:rFonts w:ascii="仿宋_GB2312" w:eastAsia="仿宋_GB2312" w:hAnsi="华文中宋"/>
          <w:color w:val="000000" w:themeColor="text1"/>
          <w:spacing w:val="-4"/>
          <w:sz w:val="32"/>
          <w:szCs w:val="32"/>
        </w:rPr>
      </w:pPr>
      <w:r>
        <w:rPr>
          <w:rFonts w:ascii="华文中宋" w:eastAsia="华文中宋" w:hAnsi="华文中宋" w:cs="华文中宋" w:hint="eastAsia"/>
          <w:sz w:val="40"/>
          <w:szCs w:val="40"/>
        </w:rPr>
        <w:lastRenderedPageBreak/>
        <w:t>不良行为记分标准（建设工程质量检测机构）</w:t>
      </w:r>
    </w:p>
    <w:tbl>
      <w:tblPr>
        <w:tblW w:w="1430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tblPr>
      <w:tblGrid>
        <w:gridCol w:w="1294"/>
        <w:gridCol w:w="1256"/>
        <w:gridCol w:w="9765"/>
        <w:gridCol w:w="1987"/>
      </w:tblGrid>
      <w:tr w:rsidR="000B087F">
        <w:trPr>
          <w:trHeight w:val="907"/>
        </w:trPr>
        <w:tc>
          <w:tcPr>
            <w:tcW w:w="1294"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宋体" w:cs="仿宋_GB2312"/>
                <w:b/>
                <w:bCs/>
                <w:color w:val="000000"/>
                <w:kern w:val="0"/>
                <w:sz w:val="28"/>
                <w:szCs w:val="28"/>
                <w:lang/>
              </w:rPr>
            </w:pPr>
            <w:r>
              <w:rPr>
                <w:rFonts w:ascii="仿宋_GB2312" w:eastAsia="仿宋_GB2312" w:hAnsi="宋体" w:cs="仿宋_GB2312" w:hint="eastAsia"/>
                <w:b/>
                <w:bCs/>
                <w:color w:val="000000"/>
                <w:kern w:val="0"/>
                <w:sz w:val="28"/>
                <w:szCs w:val="28"/>
                <w:lang/>
              </w:rPr>
              <w:t>行为</w:t>
            </w:r>
          </w:p>
          <w:p w:rsidR="000B087F" w:rsidRDefault="007F6E26">
            <w:pPr>
              <w:widowControl/>
              <w:snapToGrid w:val="0"/>
              <w:jc w:val="center"/>
              <w:textAlignment w:val="center"/>
              <w:rPr>
                <w:rFonts w:ascii="仿宋_GB2312" w:eastAsia="仿宋_GB2312" w:hAnsi="宋体" w:cs="仿宋_GB2312"/>
                <w:b/>
                <w:bCs/>
                <w:color w:val="000000"/>
                <w:sz w:val="28"/>
                <w:szCs w:val="28"/>
              </w:rPr>
            </w:pPr>
            <w:r>
              <w:rPr>
                <w:rFonts w:ascii="仿宋_GB2312" w:eastAsia="仿宋_GB2312" w:hAnsi="宋体" w:cs="仿宋_GB2312" w:hint="eastAsia"/>
                <w:b/>
                <w:bCs/>
                <w:color w:val="000000"/>
                <w:kern w:val="0"/>
                <w:sz w:val="28"/>
                <w:szCs w:val="28"/>
                <w:lang/>
              </w:rPr>
              <w:t>类别</w:t>
            </w:r>
          </w:p>
        </w:tc>
        <w:tc>
          <w:tcPr>
            <w:tcW w:w="1256"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宋体" w:cs="仿宋_GB2312"/>
                <w:b/>
                <w:bCs/>
                <w:color w:val="000000"/>
                <w:sz w:val="28"/>
                <w:szCs w:val="28"/>
              </w:rPr>
            </w:pPr>
            <w:r>
              <w:rPr>
                <w:rFonts w:ascii="仿宋_GB2312" w:eastAsia="仿宋_GB2312" w:hAnsi="宋体" w:cs="仿宋_GB2312" w:hint="eastAsia"/>
                <w:b/>
                <w:bCs/>
                <w:color w:val="000000"/>
                <w:kern w:val="0"/>
                <w:sz w:val="28"/>
                <w:szCs w:val="28"/>
                <w:lang/>
              </w:rPr>
              <w:t>序号</w:t>
            </w:r>
          </w:p>
        </w:tc>
        <w:tc>
          <w:tcPr>
            <w:tcW w:w="9765"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宋体" w:cs="仿宋_GB2312"/>
                <w:b/>
                <w:bCs/>
                <w:color w:val="000000"/>
                <w:sz w:val="28"/>
                <w:szCs w:val="28"/>
              </w:rPr>
            </w:pPr>
            <w:r>
              <w:rPr>
                <w:rFonts w:ascii="仿宋_GB2312" w:eastAsia="仿宋_GB2312" w:hAnsi="宋体" w:cs="仿宋_GB2312" w:hint="eastAsia"/>
                <w:b/>
                <w:bCs/>
                <w:color w:val="000000"/>
                <w:kern w:val="0"/>
                <w:sz w:val="28"/>
                <w:szCs w:val="28"/>
                <w:lang/>
              </w:rPr>
              <w:t>不良行为</w:t>
            </w:r>
          </w:p>
        </w:tc>
        <w:tc>
          <w:tcPr>
            <w:tcW w:w="1987"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宋体" w:cs="仿宋_GB2312"/>
                <w:b/>
                <w:bCs/>
                <w:color w:val="000000"/>
                <w:sz w:val="28"/>
                <w:szCs w:val="28"/>
              </w:rPr>
            </w:pPr>
            <w:r>
              <w:rPr>
                <w:rFonts w:ascii="仿宋_GB2312" w:eastAsia="仿宋_GB2312" w:hAnsi="宋体" w:cs="仿宋_GB2312" w:hint="eastAsia"/>
                <w:b/>
                <w:bCs/>
                <w:color w:val="000000"/>
                <w:kern w:val="0"/>
                <w:sz w:val="28"/>
                <w:szCs w:val="28"/>
                <w:lang/>
              </w:rPr>
              <w:t>记分标准</w:t>
            </w:r>
          </w:p>
        </w:tc>
      </w:tr>
      <w:tr w:rsidR="000B087F">
        <w:trPr>
          <w:trHeight w:val="680"/>
        </w:trPr>
        <w:tc>
          <w:tcPr>
            <w:tcW w:w="1294" w:type="dxa"/>
            <w:vMerge w:val="restart"/>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宋体" w:cs="仿宋_GB2312"/>
                <w:b/>
                <w:bCs/>
                <w:color w:val="000000"/>
                <w:sz w:val="28"/>
                <w:szCs w:val="28"/>
              </w:rPr>
            </w:pPr>
            <w:r>
              <w:rPr>
                <w:rFonts w:ascii="仿宋_GB2312" w:eastAsia="仿宋_GB2312" w:hAnsi="宋体" w:cs="仿宋_GB2312" w:hint="eastAsia"/>
                <w:b/>
                <w:bCs/>
                <w:color w:val="000000"/>
                <w:kern w:val="0"/>
                <w:sz w:val="28"/>
                <w:szCs w:val="28"/>
                <w:lang/>
              </w:rPr>
              <w:t>资</w:t>
            </w:r>
            <w:r>
              <w:rPr>
                <w:rFonts w:ascii="仿宋_GB2312" w:eastAsia="仿宋_GB2312" w:hAnsi="宋体" w:cs="仿宋_GB2312" w:hint="eastAsia"/>
                <w:b/>
                <w:bCs/>
                <w:color w:val="000000"/>
                <w:kern w:val="0"/>
                <w:sz w:val="28"/>
                <w:szCs w:val="28"/>
                <w:lang/>
              </w:rPr>
              <w:br/>
            </w:r>
            <w:r>
              <w:rPr>
                <w:rFonts w:ascii="仿宋_GB2312" w:eastAsia="仿宋_GB2312" w:hAnsi="宋体" w:cs="仿宋_GB2312" w:hint="eastAsia"/>
                <w:b/>
                <w:bCs/>
                <w:color w:val="000000"/>
                <w:kern w:val="0"/>
                <w:sz w:val="28"/>
                <w:szCs w:val="28"/>
                <w:lang/>
              </w:rPr>
              <w:t>质</w:t>
            </w:r>
          </w:p>
        </w:tc>
        <w:tc>
          <w:tcPr>
            <w:tcW w:w="1256"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1</w:t>
            </w:r>
          </w:p>
        </w:tc>
        <w:tc>
          <w:tcPr>
            <w:tcW w:w="9765"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未取得相应资质证书承揽检测业务的</w:t>
            </w:r>
          </w:p>
        </w:tc>
        <w:tc>
          <w:tcPr>
            <w:tcW w:w="1987"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10</w:t>
            </w:r>
          </w:p>
        </w:tc>
      </w:tr>
      <w:tr w:rsidR="000B087F">
        <w:trPr>
          <w:trHeight w:val="680"/>
        </w:trPr>
        <w:tc>
          <w:tcPr>
            <w:tcW w:w="1294" w:type="dxa"/>
            <w:vMerge/>
            <w:tcBorders>
              <w:tl2br w:val="nil"/>
              <w:tr2bl w:val="nil"/>
            </w:tcBorders>
            <w:shd w:val="clear" w:color="auto" w:fill="auto"/>
            <w:vAlign w:val="center"/>
          </w:tcPr>
          <w:p w:rsidR="000B087F" w:rsidRDefault="000B087F">
            <w:pPr>
              <w:snapToGrid w:val="0"/>
              <w:jc w:val="center"/>
              <w:rPr>
                <w:rFonts w:ascii="仿宋_GB2312" w:eastAsia="仿宋_GB2312" w:hAnsi="宋体" w:cs="仿宋_GB2312"/>
                <w:b/>
                <w:bCs/>
                <w:color w:val="000000"/>
                <w:sz w:val="28"/>
                <w:szCs w:val="28"/>
              </w:rPr>
            </w:pPr>
          </w:p>
        </w:tc>
        <w:tc>
          <w:tcPr>
            <w:tcW w:w="1256"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2</w:t>
            </w:r>
          </w:p>
        </w:tc>
        <w:tc>
          <w:tcPr>
            <w:tcW w:w="9765"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以隐瞒有关情况或提供虚假材料等欺骗手段取得资质证书的</w:t>
            </w:r>
          </w:p>
        </w:tc>
        <w:tc>
          <w:tcPr>
            <w:tcW w:w="1987"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10</w:t>
            </w:r>
          </w:p>
        </w:tc>
      </w:tr>
      <w:tr w:rsidR="000B087F">
        <w:trPr>
          <w:trHeight w:val="680"/>
        </w:trPr>
        <w:tc>
          <w:tcPr>
            <w:tcW w:w="1294" w:type="dxa"/>
            <w:vMerge/>
            <w:tcBorders>
              <w:tl2br w:val="nil"/>
              <w:tr2bl w:val="nil"/>
            </w:tcBorders>
            <w:shd w:val="clear" w:color="auto" w:fill="auto"/>
            <w:vAlign w:val="center"/>
          </w:tcPr>
          <w:p w:rsidR="000B087F" w:rsidRDefault="000B087F">
            <w:pPr>
              <w:snapToGrid w:val="0"/>
              <w:jc w:val="center"/>
              <w:rPr>
                <w:rFonts w:ascii="仿宋_GB2312" w:eastAsia="仿宋_GB2312" w:hAnsi="宋体" w:cs="仿宋_GB2312"/>
                <w:b/>
                <w:bCs/>
                <w:color w:val="000000"/>
                <w:sz w:val="28"/>
                <w:szCs w:val="28"/>
              </w:rPr>
            </w:pPr>
          </w:p>
        </w:tc>
        <w:tc>
          <w:tcPr>
            <w:tcW w:w="1256"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3</w:t>
            </w:r>
          </w:p>
        </w:tc>
        <w:tc>
          <w:tcPr>
            <w:tcW w:w="9765"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允许其他单位或个人以本单位名义承揽检测业务的</w:t>
            </w:r>
          </w:p>
        </w:tc>
        <w:tc>
          <w:tcPr>
            <w:tcW w:w="1987"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10</w:t>
            </w:r>
          </w:p>
        </w:tc>
      </w:tr>
      <w:tr w:rsidR="000B087F">
        <w:trPr>
          <w:trHeight w:val="680"/>
        </w:trPr>
        <w:tc>
          <w:tcPr>
            <w:tcW w:w="1294" w:type="dxa"/>
            <w:vMerge/>
            <w:tcBorders>
              <w:tl2br w:val="nil"/>
              <w:tr2bl w:val="nil"/>
            </w:tcBorders>
            <w:shd w:val="clear" w:color="auto" w:fill="auto"/>
            <w:vAlign w:val="center"/>
          </w:tcPr>
          <w:p w:rsidR="000B087F" w:rsidRDefault="000B087F">
            <w:pPr>
              <w:snapToGrid w:val="0"/>
              <w:jc w:val="center"/>
              <w:rPr>
                <w:rFonts w:ascii="仿宋_GB2312" w:eastAsia="仿宋_GB2312" w:hAnsi="宋体" w:cs="仿宋_GB2312"/>
                <w:b/>
                <w:bCs/>
                <w:color w:val="000000"/>
                <w:sz w:val="28"/>
                <w:szCs w:val="28"/>
              </w:rPr>
            </w:pPr>
          </w:p>
        </w:tc>
        <w:tc>
          <w:tcPr>
            <w:tcW w:w="1256"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4</w:t>
            </w:r>
          </w:p>
        </w:tc>
        <w:tc>
          <w:tcPr>
            <w:tcW w:w="9765"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考核期内不能持续满足资质标准的</w:t>
            </w:r>
          </w:p>
        </w:tc>
        <w:tc>
          <w:tcPr>
            <w:tcW w:w="1987"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10</w:t>
            </w:r>
          </w:p>
        </w:tc>
      </w:tr>
      <w:tr w:rsidR="000B087F">
        <w:trPr>
          <w:trHeight w:val="680"/>
        </w:trPr>
        <w:tc>
          <w:tcPr>
            <w:tcW w:w="1294" w:type="dxa"/>
            <w:vMerge/>
            <w:tcBorders>
              <w:tl2br w:val="nil"/>
              <w:tr2bl w:val="nil"/>
            </w:tcBorders>
            <w:shd w:val="clear" w:color="auto" w:fill="auto"/>
            <w:vAlign w:val="center"/>
          </w:tcPr>
          <w:p w:rsidR="000B087F" w:rsidRDefault="000B087F">
            <w:pPr>
              <w:snapToGrid w:val="0"/>
              <w:jc w:val="center"/>
              <w:rPr>
                <w:rFonts w:ascii="仿宋_GB2312" w:eastAsia="仿宋_GB2312" w:hAnsi="宋体" w:cs="仿宋_GB2312"/>
                <w:b/>
                <w:bCs/>
                <w:color w:val="000000"/>
                <w:sz w:val="28"/>
                <w:szCs w:val="28"/>
              </w:rPr>
            </w:pPr>
          </w:p>
        </w:tc>
        <w:tc>
          <w:tcPr>
            <w:tcW w:w="1256"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5</w:t>
            </w:r>
          </w:p>
        </w:tc>
        <w:tc>
          <w:tcPr>
            <w:tcW w:w="9765"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注册人员、检测人员存在挂靠行为的</w:t>
            </w:r>
          </w:p>
        </w:tc>
        <w:tc>
          <w:tcPr>
            <w:tcW w:w="1987"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10</w:t>
            </w:r>
          </w:p>
        </w:tc>
      </w:tr>
      <w:tr w:rsidR="000B087F">
        <w:trPr>
          <w:trHeight w:val="680"/>
        </w:trPr>
        <w:tc>
          <w:tcPr>
            <w:tcW w:w="1294" w:type="dxa"/>
            <w:vMerge/>
            <w:tcBorders>
              <w:tl2br w:val="nil"/>
              <w:tr2bl w:val="nil"/>
            </w:tcBorders>
            <w:shd w:val="clear" w:color="auto" w:fill="auto"/>
            <w:vAlign w:val="center"/>
          </w:tcPr>
          <w:p w:rsidR="000B087F" w:rsidRDefault="000B087F">
            <w:pPr>
              <w:snapToGrid w:val="0"/>
              <w:jc w:val="center"/>
              <w:rPr>
                <w:rFonts w:ascii="仿宋_GB2312" w:eastAsia="仿宋_GB2312" w:hAnsi="宋体" w:cs="仿宋_GB2312"/>
                <w:b/>
                <w:bCs/>
                <w:color w:val="000000"/>
                <w:sz w:val="28"/>
                <w:szCs w:val="28"/>
              </w:rPr>
            </w:pPr>
          </w:p>
        </w:tc>
        <w:tc>
          <w:tcPr>
            <w:tcW w:w="1256"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6</w:t>
            </w:r>
          </w:p>
        </w:tc>
        <w:tc>
          <w:tcPr>
            <w:tcW w:w="9765"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涂改、倒卖、出租、出借或者以其他形式非法转让资质证书的</w:t>
            </w:r>
          </w:p>
        </w:tc>
        <w:tc>
          <w:tcPr>
            <w:tcW w:w="1987" w:type="dxa"/>
            <w:tcBorders>
              <w:tl2br w:val="nil"/>
              <w:tr2bl w:val="nil"/>
            </w:tcBorders>
            <w:shd w:val="clear" w:color="auto" w:fill="auto"/>
            <w:vAlign w:val="center"/>
          </w:tcPr>
          <w:p w:rsidR="000B087F" w:rsidRDefault="007F6E26">
            <w:pPr>
              <w:widowControl/>
              <w:snapToGrid w:val="0"/>
              <w:jc w:val="center"/>
              <w:textAlignment w:val="top"/>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10</w:t>
            </w:r>
          </w:p>
        </w:tc>
      </w:tr>
      <w:tr w:rsidR="000B087F">
        <w:trPr>
          <w:trHeight w:val="90"/>
        </w:trPr>
        <w:tc>
          <w:tcPr>
            <w:tcW w:w="1294" w:type="dxa"/>
            <w:vMerge w:val="restart"/>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宋体" w:cs="仿宋_GB2312"/>
                <w:b/>
                <w:bCs/>
                <w:color w:val="000000"/>
                <w:sz w:val="28"/>
                <w:szCs w:val="28"/>
              </w:rPr>
            </w:pPr>
            <w:r>
              <w:rPr>
                <w:rFonts w:ascii="仿宋_GB2312" w:eastAsia="仿宋_GB2312" w:hAnsi="宋体" w:cs="仿宋_GB2312" w:hint="eastAsia"/>
                <w:b/>
                <w:bCs/>
                <w:color w:val="000000"/>
                <w:kern w:val="0"/>
                <w:sz w:val="28"/>
                <w:szCs w:val="28"/>
                <w:lang/>
              </w:rPr>
              <w:t>承</w:t>
            </w:r>
            <w:r>
              <w:rPr>
                <w:rFonts w:ascii="仿宋_GB2312" w:eastAsia="仿宋_GB2312" w:hAnsi="宋体" w:cs="仿宋_GB2312" w:hint="eastAsia"/>
                <w:b/>
                <w:bCs/>
                <w:color w:val="000000"/>
                <w:kern w:val="0"/>
                <w:sz w:val="28"/>
                <w:szCs w:val="28"/>
                <w:lang/>
              </w:rPr>
              <w:br/>
            </w:r>
            <w:r>
              <w:rPr>
                <w:rFonts w:ascii="仿宋_GB2312" w:eastAsia="仿宋_GB2312" w:hAnsi="宋体" w:cs="仿宋_GB2312" w:hint="eastAsia"/>
                <w:b/>
                <w:bCs/>
                <w:color w:val="000000"/>
                <w:kern w:val="0"/>
                <w:sz w:val="28"/>
                <w:szCs w:val="28"/>
                <w:lang/>
              </w:rPr>
              <w:t>揽</w:t>
            </w:r>
            <w:r>
              <w:rPr>
                <w:rFonts w:ascii="仿宋_GB2312" w:eastAsia="仿宋_GB2312" w:hAnsi="宋体" w:cs="仿宋_GB2312" w:hint="eastAsia"/>
                <w:b/>
                <w:bCs/>
                <w:color w:val="000000"/>
                <w:kern w:val="0"/>
                <w:sz w:val="28"/>
                <w:szCs w:val="28"/>
                <w:lang/>
              </w:rPr>
              <w:br/>
            </w:r>
            <w:r>
              <w:rPr>
                <w:rFonts w:ascii="仿宋_GB2312" w:eastAsia="仿宋_GB2312" w:hAnsi="宋体" w:cs="仿宋_GB2312" w:hint="eastAsia"/>
                <w:b/>
                <w:bCs/>
                <w:color w:val="000000"/>
                <w:kern w:val="0"/>
                <w:sz w:val="28"/>
                <w:szCs w:val="28"/>
                <w:lang/>
              </w:rPr>
              <w:t>业</w:t>
            </w:r>
            <w:r>
              <w:rPr>
                <w:rFonts w:ascii="仿宋_GB2312" w:eastAsia="仿宋_GB2312" w:hAnsi="宋体" w:cs="仿宋_GB2312" w:hint="eastAsia"/>
                <w:b/>
                <w:bCs/>
                <w:color w:val="000000"/>
                <w:kern w:val="0"/>
                <w:sz w:val="28"/>
                <w:szCs w:val="28"/>
                <w:lang/>
              </w:rPr>
              <w:br/>
            </w:r>
            <w:r>
              <w:rPr>
                <w:rFonts w:ascii="仿宋_GB2312" w:eastAsia="仿宋_GB2312" w:hAnsi="宋体" w:cs="仿宋_GB2312" w:hint="eastAsia"/>
                <w:b/>
                <w:bCs/>
                <w:color w:val="000000"/>
                <w:kern w:val="0"/>
                <w:sz w:val="28"/>
                <w:szCs w:val="28"/>
                <w:lang/>
              </w:rPr>
              <w:t>务</w:t>
            </w:r>
          </w:p>
        </w:tc>
        <w:tc>
          <w:tcPr>
            <w:tcW w:w="1256"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7</w:t>
            </w:r>
          </w:p>
        </w:tc>
        <w:tc>
          <w:tcPr>
            <w:tcW w:w="9765"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利用向发包单位及其工作人员行贿、提供回扣或者给予其他好处等不正当手段承揽检测业务的</w:t>
            </w:r>
          </w:p>
        </w:tc>
        <w:tc>
          <w:tcPr>
            <w:tcW w:w="1987"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10</w:t>
            </w:r>
          </w:p>
        </w:tc>
      </w:tr>
      <w:tr w:rsidR="000B087F">
        <w:trPr>
          <w:trHeight w:val="680"/>
        </w:trPr>
        <w:tc>
          <w:tcPr>
            <w:tcW w:w="1294" w:type="dxa"/>
            <w:vMerge/>
            <w:tcBorders>
              <w:tl2br w:val="nil"/>
              <w:tr2bl w:val="nil"/>
            </w:tcBorders>
            <w:shd w:val="clear" w:color="auto" w:fill="auto"/>
            <w:vAlign w:val="center"/>
          </w:tcPr>
          <w:p w:rsidR="000B087F" w:rsidRDefault="000B087F">
            <w:pPr>
              <w:snapToGrid w:val="0"/>
              <w:jc w:val="center"/>
              <w:rPr>
                <w:rFonts w:ascii="仿宋_GB2312" w:eastAsia="仿宋_GB2312" w:hAnsi="宋体" w:cs="仿宋_GB2312"/>
                <w:b/>
                <w:bCs/>
                <w:color w:val="000000"/>
                <w:sz w:val="28"/>
                <w:szCs w:val="28"/>
              </w:rPr>
            </w:pPr>
          </w:p>
        </w:tc>
        <w:tc>
          <w:tcPr>
            <w:tcW w:w="1256"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8</w:t>
            </w:r>
          </w:p>
        </w:tc>
        <w:tc>
          <w:tcPr>
            <w:tcW w:w="9765"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相互串通投标或者与招标人串通投标的</w:t>
            </w:r>
          </w:p>
        </w:tc>
        <w:tc>
          <w:tcPr>
            <w:tcW w:w="1987"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10</w:t>
            </w:r>
          </w:p>
        </w:tc>
      </w:tr>
      <w:tr w:rsidR="000B087F">
        <w:trPr>
          <w:trHeight w:val="680"/>
        </w:trPr>
        <w:tc>
          <w:tcPr>
            <w:tcW w:w="1294" w:type="dxa"/>
            <w:vMerge/>
            <w:tcBorders>
              <w:tl2br w:val="nil"/>
              <w:tr2bl w:val="nil"/>
            </w:tcBorders>
            <w:shd w:val="clear" w:color="auto" w:fill="auto"/>
            <w:vAlign w:val="center"/>
          </w:tcPr>
          <w:p w:rsidR="000B087F" w:rsidRDefault="000B087F">
            <w:pPr>
              <w:snapToGrid w:val="0"/>
              <w:jc w:val="center"/>
              <w:rPr>
                <w:rFonts w:ascii="仿宋_GB2312" w:eastAsia="仿宋_GB2312" w:hAnsi="宋体" w:cs="仿宋_GB2312"/>
                <w:b/>
                <w:bCs/>
                <w:color w:val="000000"/>
                <w:sz w:val="28"/>
                <w:szCs w:val="28"/>
              </w:rPr>
            </w:pPr>
          </w:p>
        </w:tc>
        <w:tc>
          <w:tcPr>
            <w:tcW w:w="1256"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9</w:t>
            </w:r>
          </w:p>
        </w:tc>
        <w:tc>
          <w:tcPr>
            <w:tcW w:w="9765"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以向招标人或者评标委员会成员行贿的手段谋取中标的</w:t>
            </w:r>
          </w:p>
        </w:tc>
        <w:tc>
          <w:tcPr>
            <w:tcW w:w="1987"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10</w:t>
            </w:r>
          </w:p>
        </w:tc>
      </w:tr>
      <w:tr w:rsidR="000B087F">
        <w:trPr>
          <w:trHeight w:val="680"/>
        </w:trPr>
        <w:tc>
          <w:tcPr>
            <w:tcW w:w="1294" w:type="dxa"/>
            <w:vMerge/>
            <w:tcBorders>
              <w:tl2br w:val="nil"/>
              <w:tr2bl w:val="nil"/>
            </w:tcBorders>
            <w:shd w:val="clear" w:color="auto" w:fill="auto"/>
            <w:vAlign w:val="center"/>
          </w:tcPr>
          <w:p w:rsidR="000B087F" w:rsidRDefault="000B087F">
            <w:pPr>
              <w:snapToGrid w:val="0"/>
              <w:jc w:val="center"/>
              <w:rPr>
                <w:rFonts w:ascii="仿宋_GB2312" w:eastAsia="仿宋_GB2312" w:hAnsi="宋体" w:cs="仿宋_GB2312"/>
                <w:b/>
                <w:bCs/>
                <w:color w:val="000000"/>
                <w:sz w:val="28"/>
                <w:szCs w:val="28"/>
              </w:rPr>
            </w:pPr>
          </w:p>
        </w:tc>
        <w:tc>
          <w:tcPr>
            <w:tcW w:w="1256"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10</w:t>
            </w:r>
          </w:p>
        </w:tc>
        <w:tc>
          <w:tcPr>
            <w:tcW w:w="9765"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以他人名义投标或者以其他方式弄虚作假，骗取中标的</w:t>
            </w:r>
          </w:p>
        </w:tc>
        <w:tc>
          <w:tcPr>
            <w:tcW w:w="1987"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10</w:t>
            </w:r>
          </w:p>
        </w:tc>
      </w:tr>
      <w:tr w:rsidR="000B087F">
        <w:trPr>
          <w:trHeight w:val="737"/>
        </w:trPr>
        <w:tc>
          <w:tcPr>
            <w:tcW w:w="1294" w:type="dxa"/>
            <w:vMerge w:val="restart"/>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宋体" w:cs="仿宋_GB2312"/>
                <w:b/>
                <w:bCs/>
                <w:color w:val="000000"/>
                <w:sz w:val="28"/>
                <w:szCs w:val="28"/>
              </w:rPr>
            </w:pPr>
            <w:r>
              <w:rPr>
                <w:rFonts w:ascii="仿宋_GB2312" w:eastAsia="仿宋_GB2312" w:hAnsi="宋体" w:cs="仿宋_GB2312" w:hint="eastAsia"/>
                <w:b/>
                <w:bCs/>
                <w:color w:val="000000"/>
                <w:kern w:val="0"/>
                <w:sz w:val="28"/>
                <w:szCs w:val="28"/>
                <w:lang/>
              </w:rPr>
              <w:lastRenderedPageBreak/>
              <w:t>履</w:t>
            </w:r>
            <w:r>
              <w:rPr>
                <w:rFonts w:ascii="仿宋_GB2312" w:eastAsia="仿宋_GB2312" w:hAnsi="宋体" w:cs="仿宋_GB2312" w:hint="eastAsia"/>
                <w:b/>
                <w:bCs/>
                <w:color w:val="000000"/>
                <w:kern w:val="0"/>
                <w:sz w:val="28"/>
                <w:szCs w:val="28"/>
                <w:lang/>
              </w:rPr>
              <w:br/>
            </w:r>
            <w:r>
              <w:rPr>
                <w:rFonts w:ascii="仿宋_GB2312" w:eastAsia="仿宋_GB2312" w:hAnsi="宋体" w:cs="仿宋_GB2312" w:hint="eastAsia"/>
                <w:b/>
                <w:bCs/>
                <w:color w:val="000000"/>
                <w:kern w:val="0"/>
                <w:sz w:val="28"/>
                <w:szCs w:val="28"/>
                <w:lang/>
              </w:rPr>
              <w:t>行</w:t>
            </w:r>
            <w:r>
              <w:rPr>
                <w:rFonts w:ascii="仿宋_GB2312" w:eastAsia="仿宋_GB2312" w:hAnsi="宋体" w:cs="仿宋_GB2312" w:hint="eastAsia"/>
                <w:b/>
                <w:bCs/>
                <w:color w:val="000000"/>
                <w:kern w:val="0"/>
                <w:sz w:val="28"/>
                <w:szCs w:val="28"/>
                <w:lang/>
              </w:rPr>
              <w:br/>
            </w:r>
            <w:r>
              <w:rPr>
                <w:rFonts w:ascii="仿宋_GB2312" w:eastAsia="仿宋_GB2312" w:hAnsi="宋体" w:cs="仿宋_GB2312" w:hint="eastAsia"/>
                <w:b/>
                <w:bCs/>
                <w:color w:val="000000"/>
                <w:kern w:val="0"/>
                <w:sz w:val="28"/>
                <w:szCs w:val="28"/>
                <w:lang/>
              </w:rPr>
              <w:t>合</w:t>
            </w:r>
            <w:r>
              <w:rPr>
                <w:rFonts w:ascii="仿宋_GB2312" w:eastAsia="仿宋_GB2312" w:hAnsi="宋体" w:cs="仿宋_GB2312" w:hint="eastAsia"/>
                <w:b/>
                <w:bCs/>
                <w:color w:val="000000"/>
                <w:kern w:val="0"/>
                <w:sz w:val="28"/>
                <w:szCs w:val="28"/>
                <w:lang/>
              </w:rPr>
              <w:br/>
            </w:r>
            <w:r>
              <w:rPr>
                <w:rFonts w:ascii="仿宋_GB2312" w:eastAsia="仿宋_GB2312" w:hAnsi="宋体" w:cs="仿宋_GB2312" w:hint="eastAsia"/>
                <w:b/>
                <w:bCs/>
                <w:color w:val="000000"/>
                <w:kern w:val="0"/>
                <w:sz w:val="28"/>
                <w:szCs w:val="28"/>
                <w:lang/>
              </w:rPr>
              <w:t>同</w:t>
            </w:r>
          </w:p>
        </w:tc>
        <w:tc>
          <w:tcPr>
            <w:tcW w:w="1256"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11</w:t>
            </w:r>
          </w:p>
        </w:tc>
        <w:tc>
          <w:tcPr>
            <w:tcW w:w="9765"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不按照与招标人订立的合同履行义务，情节严重的</w:t>
            </w:r>
          </w:p>
        </w:tc>
        <w:tc>
          <w:tcPr>
            <w:tcW w:w="1987"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10</w:t>
            </w:r>
          </w:p>
        </w:tc>
      </w:tr>
      <w:tr w:rsidR="000B087F">
        <w:trPr>
          <w:trHeight w:val="737"/>
        </w:trPr>
        <w:tc>
          <w:tcPr>
            <w:tcW w:w="1294" w:type="dxa"/>
            <w:vMerge/>
            <w:tcBorders>
              <w:tl2br w:val="nil"/>
              <w:tr2bl w:val="nil"/>
            </w:tcBorders>
            <w:shd w:val="clear" w:color="auto" w:fill="auto"/>
            <w:vAlign w:val="center"/>
          </w:tcPr>
          <w:p w:rsidR="000B087F" w:rsidRDefault="000B087F">
            <w:pPr>
              <w:snapToGrid w:val="0"/>
              <w:jc w:val="center"/>
              <w:rPr>
                <w:rFonts w:ascii="仿宋_GB2312" w:eastAsia="仿宋_GB2312" w:hAnsi="宋体" w:cs="仿宋_GB2312"/>
                <w:b/>
                <w:bCs/>
                <w:color w:val="000000"/>
                <w:sz w:val="28"/>
                <w:szCs w:val="28"/>
              </w:rPr>
            </w:pPr>
          </w:p>
        </w:tc>
        <w:tc>
          <w:tcPr>
            <w:tcW w:w="1256"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12</w:t>
            </w:r>
          </w:p>
        </w:tc>
        <w:tc>
          <w:tcPr>
            <w:tcW w:w="9765"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将承包的检测业务转包或者违法分包的</w:t>
            </w:r>
          </w:p>
        </w:tc>
        <w:tc>
          <w:tcPr>
            <w:tcW w:w="1987"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10</w:t>
            </w:r>
          </w:p>
        </w:tc>
      </w:tr>
      <w:tr w:rsidR="000B087F">
        <w:trPr>
          <w:trHeight w:val="737"/>
        </w:trPr>
        <w:tc>
          <w:tcPr>
            <w:tcW w:w="1294" w:type="dxa"/>
            <w:vMerge/>
            <w:tcBorders>
              <w:tl2br w:val="nil"/>
              <w:tr2bl w:val="nil"/>
            </w:tcBorders>
            <w:shd w:val="clear" w:color="auto" w:fill="auto"/>
            <w:vAlign w:val="center"/>
          </w:tcPr>
          <w:p w:rsidR="000B087F" w:rsidRDefault="000B087F">
            <w:pPr>
              <w:snapToGrid w:val="0"/>
              <w:jc w:val="center"/>
              <w:rPr>
                <w:rFonts w:ascii="仿宋_GB2312" w:eastAsia="仿宋_GB2312" w:hAnsi="宋体" w:cs="仿宋_GB2312"/>
                <w:b/>
                <w:bCs/>
                <w:color w:val="000000"/>
                <w:sz w:val="28"/>
                <w:szCs w:val="28"/>
              </w:rPr>
            </w:pPr>
          </w:p>
        </w:tc>
        <w:tc>
          <w:tcPr>
            <w:tcW w:w="1256"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13</w:t>
            </w:r>
          </w:p>
        </w:tc>
        <w:tc>
          <w:tcPr>
            <w:tcW w:w="9765"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对分包单位不进行监督管理的</w:t>
            </w:r>
          </w:p>
        </w:tc>
        <w:tc>
          <w:tcPr>
            <w:tcW w:w="1987"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5</w:t>
            </w:r>
          </w:p>
        </w:tc>
      </w:tr>
      <w:tr w:rsidR="000B087F">
        <w:trPr>
          <w:trHeight w:val="937"/>
        </w:trPr>
        <w:tc>
          <w:tcPr>
            <w:tcW w:w="1294" w:type="dxa"/>
            <w:vMerge/>
            <w:tcBorders>
              <w:tl2br w:val="nil"/>
              <w:tr2bl w:val="nil"/>
            </w:tcBorders>
            <w:shd w:val="clear" w:color="auto" w:fill="auto"/>
            <w:vAlign w:val="center"/>
          </w:tcPr>
          <w:p w:rsidR="000B087F" w:rsidRDefault="000B087F">
            <w:pPr>
              <w:snapToGrid w:val="0"/>
              <w:jc w:val="center"/>
              <w:rPr>
                <w:rFonts w:ascii="仿宋_GB2312" w:eastAsia="仿宋_GB2312" w:hAnsi="宋体" w:cs="仿宋_GB2312"/>
                <w:b/>
                <w:bCs/>
                <w:color w:val="000000"/>
                <w:sz w:val="28"/>
                <w:szCs w:val="28"/>
              </w:rPr>
            </w:pPr>
          </w:p>
        </w:tc>
        <w:tc>
          <w:tcPr>
            <w:tcW w:w="1256"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14</w:t>
            </w:r>
          </w:p>
        </w:tc>
        <w:tc>
          <w:tcPr>
            <w:tcW w:w="9765"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检测过程中知悉的国家秘密、商业秘密和技术秘密未尽到保密义务，造成不良影响或受到投诉的</w:t>
            </w:r>
          </w:p>
        </w:tc>
        <w:tc>
          <w:tcPr>
            <w:tcW w:w="1987"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5</w:t>
            </w:r>
          </w:p>
        </w:tc>
      </w:tr>
      <w:tr w:rsidR="000B087F">
        <w:trPr>
          <w:trHeight w:val="737"/>
        </w:trPr>
        <w:tc>
          <w:tcPr>
            <w:tcW w:w="1294" w:type="dxa"/>
            <w:vMerge w:val="restart"/>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宋体" w:cs="仿宋_GB2312"/>
                <w:b/>
                <w:bCs/>
                <w:color w:val="000000"/>
                <w:kern w:val="0"/>
                <w:sz w:val="28"/>
                <w:szCs w:val="28"/>
                <w:lang/>
              </w:rPr>
            </w:pPr>
            <w:r>
              <w:rPr>
                <w:rFonts w:ascii="仿宋_GB2312" w:eastAsia="仿宋_GB2312" w:hAnsi="宋体" w:cs="仿宋_GB2312" w:hint="eastAsia"/>
                <w:b/>
                <w:bCs/>
                <w:color w:val="000000"/>
                <w:kern w:val="0"/>
                <w:sz w:val="28"/>
                <w:szCs w:val="28"/>
                <w:lang/>
              </w:rPr>
              <w:t>检</w:t>
            </w:r>
          </w:p>
          <w:p w:rsidR="000B087F" w:rsidRDefault="007F6E26">
            <w:pPr>
              <w:widowControl/>
              <w:snapToGrid w:val="0"/>
              <w:jc w:val="center"/>
              <w:textAlignment w:val="center"/>
              <w:rPr>
                <w:rFonts w:ascii="仿宋_GB2312" w:eastAsia="仿宋_GB2312" w:hAnsi="宋体" w:cs="仿宋_GB2312"/>
                <w:b/>
                <w:bCs/>
                <w:color w:val="000000"/>
                <w:kern w:val="0"/>
                <w:sz w:val="28"/>
                <w:szCs w:val="28"/>
                <w:lang/>
              </w:rPr>
            </w:pPr>
            <w:r>
              <w:rPr>
                <w:rFonts w:ascii="仿宋_GB2312" w:eastAsia="仿宋_GB2312" w:hAnsi="宋体" w:cs="仿宋_GB2312" w:hint="eastAsia"/>
                <w:b/>
                <w:bCs/>
                <w:color w:val="000000"/>
                <w:kern w:val="0"/>
                <w:sz w:val="28"/>
                <w:szCs w:val="28"/>
                <w:lang/>
              </w:rPr>
              <w:t>测</w:t>
            </w:r>
          </w:p>
          <w:p w:rsidR="000B087F" w:rsidRDefault="007F6E26">
            <w:pPr>
              <w:widowControl/>
              <w:snapToGrid w:val="0"/>
              <w:jc w:val="center"/>
              <w:textAlignment w:val="center"/>
              <w:rPr>
                <w:rFonts w:ascii="仿宋_GB2312" w:eastAsia="仿宋_GB2312" w:hAnsi="宋体" w:cs="仿宋_GB2312"/>
                <w:b/>
                <w:bCs/>
                <w:color w:val="000000"/>
                <w:kern w:val="0"/>
                <w:sz w:val="28"/>
                <w:szCs w:val="28"/>
                <w:lang/>
              </w:rPr>
            </w:pPr>
            <w:r>
              <w:rPr>
                <w:rFonts w:ascii="仿宋_GB2312" w:eastAsia="仿宋_GB2312" w:hAnsi="宋体" w:cs="仿宋_GB2312" w:hint="eastAsia"/>
                <w:b/>
                <w:bCs/>
                <w:color w:val="000000"/>
                <w:kern w:val="0"/>
                <w:sz w:val="28"/>
                <w:szCs w:val="28"/>
                <w:lang/>
              </w:rPr>
              <w:t>活</w:t>
            </w:r>
          </w:p>
          <w:p w:rsidR="000B087F" w:rsidRDefault="007F6E26">
            <w:pPr>
              <w:widowControl/>
              <w:snapToGrid w:val="0"/>
              <w:jc w:val="center"/>
              <w:textAlignment w:val="center"/>
              <w:rPr>
                <w:rFonts w:ascii="仿宋_GB2312" w:eastAsia="仿宋_GB2312" w:hAnsi="宋体" w:cs="仿宋_GB2312"/>
                <w:b/>
                <w:bCs/>
                <w:color w:val="000000"/>
                <w:kern w:val="0"/>
                <w:sz w:val="28"/>
                <w:szCs w:val="28"/>
                <w:lang/>
              </w:rPr>
            </w:pPr>
            <w:r>
              <w:rPr>
                <w:rFonts w:ascii="仿宋_GB2312" w:eastAsia="仿宋_GB2312" w:hAnsi="宋体" w:cs="仿宋_GB2312" w:hint="eastAsia"/>
                <w:b/>
                <w:bCs/>
                <w:color w:val="000000"/>
                <w:kern w:val="0"/>
                <w:sz w:val="28"/>
                <w:szCs w:val="28"/>
                <w:lang/>
              </w:rPr>
              <w:t>动</w:t>
            </w:r>
          </w:p>
          <w:p w:rsidR="000B087F" w:rsidRDefault="007F6E26">
            <w:pPr>
              <w:widowControl/>
              <w:snapToGrid w:val="0"/>
              <w:jc w:val="center"/>
              <w:textAlignment w:val="center"/>
              <w:rPr>
                <w:rFonts w:ascii="仿宋_GB2312" w:eastAsia="仿宋_GB2312" w:hAnsi="宋体" w:cs="仿宋_GB2312"/>
                <w:b/>
                <w:bCs/>
                <w:color w:val="000000"/>
                <w:kern w:val="0"/>
                <w:sz w:val="28"/>
                <w:szCs w:val="28"/>
                <w:lang/>
              </w:rPr>
            </w:pPr>
            <w:r>
              <w:rPr>
                <w:rFonts w:ascii="仿宋_GB2312" w:eastAsia="仿宋_GB2312" w:hAnsi="宋体" w:cs="仿宋_GB2312" w:hint="eastAsia"/>
                <w:b/>
                <w:bCs/>
                <w:color w:val="000000"/>
                <w:kern w:val="0"/>
                <w:sz w:val="28"/>
                <w:szCs w:val="28"/>
                <w:lang/>
              </w:rPr>
              <w:t>管</w:t>
            </w:r>
          </w:p>
          <w:p w:rsidR="000B087F" w:rsidRDefault="007F6E26">
            <w:pPr>
              <w:widowControl/>
              <w:snapToGrid w:val="0"/>
              <w:jc w:val="center"/>
              <w:textAlignment w:val="center"/>
              <w:rPr>
                <w:rFonts w:ascii="仿宋_GB2312" w:eastAsia="仿宋_GB2312" w:hAnsi="宋体" w:cs="仿宋_GB2312"/>
                <w:b/>
                <w:bCs/>
                <w:color w:val="000000"/>
                <w:sz w:val="28"/>
                <w:szCs w:val="28"/>
              </w:rPr>
            </w:pPr>
            <w:r>
              <w:rPr>
                <w:rFonts w:ascii="仿宋_GB2312" w:eastAsia="仿宋_GB2312" w:hAnsi="宋体" w:cs="仿宋_GB2312" w:hint="eastAsia"/>
                <w:b/>
                <w:bCs/>
                <w:color w:val="000000"/>
                <w:kern w:val="0"/>
                <w:sz w:val="28"/>
                <w:szCs w:val="28"/>
                <w:lang/>
              </w:rPr>
              <w:t>理</w:t>
            </w:r>
          </w:p>
        </w:tc>
        <w:tc>
          <w:tcPr>
            <w:tcW w:w="1256"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15</w:t>
            </w:r>
          </w:p>
        </w:tc>
        <w:tc>
          <w:tcPr>
            <w:tcW w:w="9765"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超出资质许可范围从事检测活动的</w:t>
            </w:r>
          </w:p>
        </w:tc>
        <w:tc>
          <w:tcPr>
            <w:tcW w:w="1987" w:type="dxa"/>
            <w:tcBorders>
              <w:tl2br w:val="nil"/>
              <w:tr2bl w:val="nil"/>
            </w:tcBorders>
            <w:shd w:val="clear" w:color="auto" w:fill="auto"/>
          </w:tcPr>
          <w:p w:rsidR="000B087F" w:rsidRDefault="007F6E26">
            <w:pPr>
              <w:widowControl/>
              <w:snapToGrid w:val="0"/>
              <w:jc w:val="center"/>
              <w:textAlignment w:val="top"/>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10</w:t>
            </w:r>
          </w:p>
        </w:tc>
      </w:tr>
      <w:tr w:rsidR="000B087F">
        <w:trPr>
          <w:trHeight w:val="737"/>
        </w:trPr>
        <w:tc>
          <w:tcPr>
            <w:tcW w:w="1294" w:type="dxa"/>
            <w:vMerge/>
            <w:tcBorders>
              <w:tl2br w:val="nil"/>
              <w:tr2bl w:val="nil"/>
            </w:tcBorders>
            <w:shd w:val="clear" w:color="auto" w:fill="auto"/>
            <w:vAlign w:val="center"/>
          </w:tcPr>
          <w:p w:rsidR="000B087F" w:rsidRDefault="000B087F">
            <w:pPr>
              <w:snapToGrid w:val="0"/>
              <w:jc w:val="center"/>
              <w:rPr>
                <w:rFonts w:ascii="仿宋_GB2312" w:eastAsia="仿宋_GB2312" w:hAnsi="宋体" w:cs="仿宋_GB2312"/>
                <w:b/>
                <w:bCs/>
                <w:color w:val="000000"/>
                <w:sz w:val="28"/>
                <w:szCs w:val="28"/>
              </w:rPr>
            </w:pPr>
          </w:p>
        </w:tc>
        <w:tc>
          <w:tcPr>
            <w:tcW w:w="1256"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16</w:t>
            </w:r>
          </w:p>
        </w:tc>
        <w:tc>
          <w:tcPr>
            <w:tcW w:w="9765"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违反工程建设强制性标准进行检测的</w:t>
            </w:r>
          </w:p>
        </w:tc>
        <w:tc>
          <w:tcPr>
            <w:tcW w:w="1987" w:type="dxa"/>
            <w:tcBorders>
              <w:tl2br w:val="nil"/>
              <w:tr2bl w:val="nil"/>
            </w:tcBorders>
            <w:shd w:val="clear" w:color="auto" w:fill="auto"/>
          </w:tcPr>
          <w:p w:rsidR="000B087F" w:rsidRDefault="007F6E26">
            <w:pPr>
              <w:widowControl/>
              <w:snapToGrid w:val="0"/>
              <w:jc w:val="center"/>
              <w:textAlignment w:val="top"/>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10</w:t>
            </w:r>
          </w:p>
        </w:tc>
      </w:tr>
      <w:tr w:rsidR="000B087F">
        <w:trPr>
          <w:trHeight w:val="737"/>
        </w:trPr>
        <w:tc>
          <w:tcPr>
            <w:tcW w:w="1294" w:type="dxa"/>
            <w:vMerge/>
            <w:tcBorders>
              <w:tl2br w:val="nil"/>
              <w:tr2bl w:val="nil"/>
            </w:tcBorders>
            <w:shd w:val="clear" w:color="auto" w:fill="auto"/>
            <w:vAlign w:val="center"/>
          </w:tcPr>
          <w:p w:rsidR="000B087F" w:rsidRDefault="000B087F">
            <w:pPr>
              <w:snapToGrid w:val="0"/>
              <w:jc w:val="center"/>
              <w:rPr>
                <w:rFonts w:ascii="仿宋_GB2312" w:eastAsia="仿宋_GB2312" w:hAnsi="宋体" w:cs="仿宋_GB2312"/>
                <w:b/>
                <w:bCs/>
                <w:color w:val="000000"/>
                <w:sz w:val="28"/>
                <w:szCs w:val="28"/>
              </w:rPr>
            </w:pPr>
          </w:p>
        </w:tc>
        <w:tc>
          <w:tcPr>
            <w:tcW w:w="1256"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17</w:t>
            </w:r>
          </w:p>
        </w:tc>
        <w:tc>
          <w:tcPr>
            <w:tcW w:w="9765"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使用不能满足所开展检测活动要求的检测人员或者仪器设备的</w:t>
            </w:r>
          </w:p>
        </w:tc>
        <w:tc>
          <w:tcPr>
            <w:tcW w:w="1987" w:type="dxa"/>
            <w:tcBorders>
              <w:tl2br w:val="nil"/>
              <w:tr2bl w:val="nil"/>
            </w:tcBorders>
            <w:shd w:val="clear" w:color="auto" w:fill="auto"/>
          </w:tcPr>
          <w:p w:rsidR="000B087F" w:rsidRDefault="007F6E26">
            <w:pPr>
              <w:widowControl/>
              <w:snapToGrid w:val="0"/>
              <w:jc w:val="center"/>
              <w:textAlignment w:val="top"/>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10</w:t>
            </w:r>
          </w:p>
        </w:tc>
      </w:tr>
      <w:tr w:rsidR="000B087F">
        <w:trPr>
          <w:trHeight w:val="737"/>
        </w:trPr>
        <w:tc>
          <w:tcPr>
            <w:tcW w:w="1294" w:type="dxa"/>
            <w:vMerge/>
            <w:tcBorders>
              <w:tl2br w:val="nil"/>
              <w:tr2bl w:val="nil"/>
            </w:tcBorders>
            <w:shd w:val="clear" w:color="auto" w:fill="auto"/>
            <w:vAlign w:val="center"/>
          </w:tcPr>
          <w:p w:rsidR="000B087F" w:rsidRDefault="000B087F">
            <w:pPr>
              <w:snapToGrid w:val="0"/>
              <w:jc w:val="center"/>
              <w:rPr>
                <w:rFonts w:ascii="仿宋_GB2312" w:eastAsia="仿宋_GB2312" w:hAnsi="宋体" w:cs="仿宋_GB2312"/>
                <w:b/>
                <w:bCs/>
                <w:color w:val="000000"/>
                <w:sz w:val="28"/>
                <w:szCs w:val="28"/>
              </w:rPr>
            </w:pPr>
          </w:p>
        </w:tc>
        <w:tc>
          <w:tcPr>
            <w:tcW w:w="1256"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18</w:t>
            </w:r>
          </w:p>
        </w:tc>
        <w:tc>
          <w:tcPr>
            <w:tcW w:w="9765"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出具虚假的检测数据或者检测报告的</w:t>
            </w:r>
          </w:p>
        </w:tc>
        <w:tc>
          <w:tcPr>
            <w:tcW w:w="1987" w:type="dxa"/>
            <w:tcBorders>
              <w:tl2br w:val="nil"/>
              <w:tr2bl w:val="nil"/>
            </w:tcBorders>
            <w:shd w:val="clear" w:color="auto" w:fill="auto"/>
          </w:tcPr>
          <w:p w:rsidR="000B087F" w:rsidRDefault="007F6E26">
            <w:pPr>
              <w:widowControl/>
              <w:snapToGrid w:val="0"/>
              <w:jc w:val="center"/>
              <w:textAlignment w:val="top"/>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10</w:t>
            </w:r>
          </w:p>
        </w:tc>
      </w:tr>
      <w:tr w:rsidR="000B087F">
        <w:trPr>
          <w:trHeight w:val="910"/>
        </w:trPr>
        <w:tc>
          <w:tcPr>
            <w:tcW w:w="1294" w:type="dxa"/>
            <w:vMerge/>
            <w:tcBorders>
              <w:tl2br w:val="nil"/>
              <w:tr2bl w:val="nil"/>
            </w:tcBorders>
            <w:shd w:val="clear" w:color="auto" w:fill="auto"/>
            <w:vAlign w:val="center"/>
          </w:tcPr>
          <w:p w:rsidR="000B087F" w:rsidRDefault="000B087F">
            <w:pPr>
              <w:snapToGrid w:val="0"/>
              <w:jc w:val="center"/>
              <w:rPr>
                <w:rFonts w:ascii="仿宋_GB2312" w:eastAsia="仿宋_GB2312" w:hAnsi="宋体" w:cs="仿宋_GB2312"/>
                <w:b/>
                <w:bCs/>
                <w:color w:val="000000"/>
                <w:sz w:val="28"/>
                <w:szCs w:val="28"/>
              </w:rPr>
            </w:pPr>
          </w:p>
        </w:tc>
        <w:tc>
          <w:tcPr>
            <w:tcW w:w="1256"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19</w:t>
            </w:r>
          </w:p>
        </w:tc>
        <w:tc>
          <w:tcPr>
            <w:tcW w:w="9765"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与所检测建设工程相关的建设、施工、监理单位，以及建筑材料、建筑构配件和设备供应单位有隶属关系或者其他利害关系的</w:t>
            </w:r>
          </w:p>
        </w:tc>
        <w:tc>
          <w:tcPr>
            <w:tcW w:w="1987"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5</w:t>
            </w:r>
          </w:p>
        </w:tc>
      </w:tr>
      <w:tr w:rsidR="000B087F">
        <w:trPr>
          <w:trHeight w:val="737"/>
        </w:trPr>
        <w:tc>
          <w:tcPr>
            <w:tcW w:w="1294" w:type="dxa"/>
            <w:vMerge/>
            <w:tcBorders>
              <w:tl2br w:val="nil"/>
              <w:tr2bl w:val="nil"/>
            </w:tcBorders>
            <w:shd w:val="clear" w:color="auto" w:fill="auto"/>
            <w:vAlign w:val="center"/>
          </w:tcPr>
          <w:p w:rsidR="000B087F" w:rsidRDefault="000B087F">
            <w:pPr>
              <w:widowControl/>
              <w:snapToGrid w:val="0"/>
              <w:jc w:val="center"/>
              <w:textAlignment w:val="center"/>
              <w:rPr>
                <w:rFonts w:ascii="仿宋_GB2312" w:eastAsia="仿宋_GB2312" w:hAnsi="宋体" w:cs="仿宋_GB2312"/>
                <w:b/>
                <w:bCs/>
                <w:color w:val="000000"/>
                <w:sz w:val="28"/>
                <w:szCs w:val="28"/>
              </w:rPr>
            </w:pPr>
          </w:p>
        </w:tc>
        <w:tc>
          <w:tcPr>
            <w:tcW w:w="1256"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20</w:t>
            </w:r>
          </w:p>
        </w:tc>
        <w:tc>
          <w:tcPr>
            <w:tcW w:w="9765"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推荐或者监制建筑材料、建筑构配件和设备的</w:t>
            </w:r>
          </w:p>
        </w:tc>
        <w:tc>
          <w:tcPr>
            <w:tcW w:w="1987"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5</w:t>
            </w:r>
          </w:p>
        </w:tc>
      </w:tr>
      <w:tr w:rsidR="000B087F">
        <w:trPr>
          <w:trHeight w:val="737"/>
        </w:trPr>
        <w:tc>
          <w:tcPr>
            <w:tcW w:w="1294" w:type="dxa"/>
            <w:vMerge/>
            <w:tcBorders>
              <w:tl2br w:val="nil"/>
              <w:tr2bl w:val="nil"/>
            </w:tcBorders>
            <w:shd w:val="clear" w:color="auto" w:fill="auto"/>
            <w:vAlign w:val="center"/>
          </w:tcPr>
          <w:p w:rsidR="000B087F" w:rsidRDefault="000B087F">
            <w:pPr>
              <w:snapToGrid w:val="0"/>
              <w:jc w:val="center"/>
              <w:rPr>
                <w:rFonts w:ascii="仿宋_GB2312" w:eastAsia="仿宋_GB2312" w:hAnsi="宋体" w:cs="仿宋_GB2312"/>
                <w:b/>
                <w:bCs/>
                <w:color w:val="000000"/>
                <w:sz w:val="28"/>
                <w:szCs w:val="28"/>
              </w:rPr>
            </w:pPr>
          </w:p>
        </w:tc>
        <w:tc>
          <w:tcPr>
            <w:tcW w:w="1256"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21</w:t>
            </w:r>
          </w:p>
        </w:tc>
        <w:tc>
          <w:tcPr>
            <w:tcW w:w="9765"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未按照规定在检测报告上签字盖章的</w:t>
            </w:r>
          </w:p>
        </w:tc>
        <w:tc>
          <w:tcPr>
            <w:tcW w:w="1987"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5</w:t>
            </w:r>
          </w:p>
        </w:tc>
      </w:tr>
      <w:tr w:rsidR="000B087F">
        <w:trPr>
          <w:trHeight w:val="737"/>
        </w:trPr>
        <w:tc>
          <w:tcPr>
            <w:tcW w:w="1294" w:type="dxa"/>
            <w:vMerge w:val="restart"/>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宋体" w:cs="仿宋_GB2312"/>
                <w:b/>
                <w:bCs/>
                <w:color w:val="000000"/>
                <w:kern w:val="0"/>
                <w:sz w:val="28"/>
                <w:szCs w:val="28"/>
                <w:lang/>
              </w:rPr>
            </w:pPr>
            <w:r>
              <w:rPr>
                <w:rFonts w:ascii="仿宋_GB2312" w:eastAsia="仿宋_GB2312" w:hAnsi="宋体" w:cs="仿宋_GB2312" w:hint="eastAsia"/>
                <w:b/>
                <w:bCs/>
                <w:color w:val="000000"/>
                <w:kern w:val="0"/>
                <w:sz w:val="28"/>
                <w:szCs w:val="28"/>
                <w:lang/>
              </w:rPr>
              <w:lastRenderedPageBreak/>
              <w:t>检</w:t>
            </w:r>
          </w:p>
          <w:p w:rsidR="000B087F" w:rsidRDefault="007F6E26">
            <w:pPr>
              <w:widowControl/>
              <w:snapToGrid w:val="0"/>
              <w:jc w:val="center"/>
              <w:textAlignment w:val="center"/>
              <w:rPr>
                <w:rFonts w:ascii="仿宋_GB2312" w:eastAsia="仿宋_GB2312" w:hAnsi="宋体" w:cs="仿宋_GB2312"/>
                <w:b/>
                <w:bCs/>
                <w:color w:val="000000"/>
                <w:kern w:val="0"/>
                <w:sz w:val="28"/>
                <w:szCs w:val="28"/>
                <w:lang/>
              </w:rPr>
            </w:pPr>
            <w:r>
              <w:rPr>
                <w:rFonts w:ascii="仿宋_GB2312" w:eastAsia="仿宋_GB2312" w:hAnsi="宋体" w:cs="仿宋_GB2312" w:hint="eastAsia"/>
                <w:b/>
                <w:bCs/>
                <w:color w:val="000000"/>
                <w:kern w:val="0"/>
                <w:sz w:val="28"/>
                <w:szCs w:val="28"/>
                <w:lang/>
              </w:rPr>
              <w:t>测</w:t>
            </w:r>
          </w:p>
          <w:p w:rsidR="000B087F" w:rsidRDefault="007F6E26">
            <w:pPr>
              <w:widowControl/>
              <w:snapToGrid w:val="0"/>
              <w:jc w:val="center"/>
              <w:textAlignment w:val="center"/>
              <w:rPr>
                <w:rFonts w:ascii="仿宋_GB2312" w:eastAsia="仿宋_GB2312" w:hAnsi="宋体" w:cs="仿宋_GB2312"/>
                <w:b/>
                <w:bCs/>
                <w:color w:val="000000"/>
                <w:kern w:val="0"/>
                <w:sz w:val="28"/>
                <w:szCs w:val="28"/>
                <w:lang/>
              </w:rPr>
            </w:pPr>
            <w:r>
              <w:rPr>
                <w:rFonts w:ascii="仿宋_GB2312" w:eastAsia="仿宋_GB2312" w:hAnsi="宋体" w:cs="仿宋_GB2312" w:hint="eastAsia"/>
                <w:b/>
                <w:bCs/>
                <w:color w:val="000000"/>
                <w:kern w:val="0"/>
                <w:sz w:val="28"/>
                <w:szCs w:val="28"/>
                <w:lang/>
              </w:rPr>
              <w:t>活</w:t>
            </w:r>
          </w:p>
          <w:p w:rsidR="000B087F" w:rsidRDefault="007F6E26">
            <w:pPr>
              <w:widowControl/>
              <w:snapToGrid w:val="0"/>
              <w:jc w:val="center"/>
              <w:textAlignment w:val="center"/>
              <w:rPr>
                <w:rFonts w:ascii="仿宋_GB2312" w:eastAsia="仿宋_GB2312" w:hAnsi="宋体" w:cs="仿宋_GB2312"/>
                <w:b/>
                <w:bCs/>
                <w:color w:val="000000"/>
                <w:kern w:val="0"/>
                <w:sz w:val="28"/>
                <w:szCs w:val="28"/>
                <w:lang/>
              </w:rPr>
            </w:pPr>
            <w:r>
              <w:rPr>
                <w:rFonts w:ascii="仿宋_GB2312" w:eastAsia="仿宋_GB2312" w:hAnsi="宋体" w:cs="仿宋_GB2312" w:hint="eastAsia"/>
                <w:b/>
                <w:bCs/>
                <w:color w:val="000000"/>
                <w:kern w:val="0"/>
                <w:sz w:val="28"/>
                <w:szCs w:val="28"/>
                <w:lang/>
              </w:rPr>
              <w:t>动</w:t>
            </w:r>
          </w:p>
          <w:p w:rsidR="000B087F" w:rsidRDefault="007F6E26">
            <w:pPr>
              <w:widowControl/>
              <w:snapToGrid w:val="0"/>
              <w:jc w:val="center"/>
              <w:textAlignment w:val="center"/>
              <w:rPr>
                <w:rFonts w:ascii="仿宋_GB2312" w:eastAsia="仿宋_GB2312" w:hAnsi="宋体" w:cs="仿宋_GB2312"/>
                <w:b/>
                <w:bCs/>
                <w:color w:val="000000"/>
                <w:kern w:val="0"/>
                <w:sz w:val="28"/>
                <w:szCs w:val="28"/>
                <w:lang/>
              </w:rPr>
            </w:pPr>
            <w:r>
              <w:rPr>
                <w:rFonts w:ascii="仿宋_GB2312" w:eastAsia="仿宋_GB2312" w:hAnsi="宋体" w:cs="仿宋_GB2312" w:hint="eastAsia"/>
                <w:b/>
                <w:bCs/>
                <w:color w:val="000000"/>
                <w:kern w:val="0"/>
                <w:sz w:val="28"/>
                <w:szCs w:val="28"/>
                <w:lang/>
              </w:rPr>
              <w:t>管</w:t>
            </w:r>
          </w:p>
          <w:p w:rsidR="000B087F" w:rsidRDefault="007F6E26">
            <w:pPr>
              <w:snapToGrid w:val="0"/>
              <w:jc w:val="center"/>
              <w:rPr>
                <w:rFonts w:ascii="仿宋_GB2312" w:eastAsia="仿宋_GB2312" w:hAnsi="宋体" w:cs="仿宋_GB2312"/>
                <w:b/>
                <w:bCs/>
                <w:color w:val="000000"/>
                <w:sz w:val="28"/>
                <w:szCs w:val="28"/>
              </w:rPr>
            </w:pPr>
            <w:r>
              <w:rPr>
                <w:rFonts w:ascii="仿宋_GB2312" w:eastAsia="仿宋_GB2312" w:hAnsi="宋体" w:cs="仿宋_GB2312" w:hint="eastAsia"/>
                <w:b/>
                <w:bCs/>
                <w:color w:val="000000"/>
                <w:kern w:val="0"/>
                <w:sz w:val="28"/>
                <w:szCs w:val="28"/>
                <w:lang/>
              </w:rPr>
              <w:t>理</w:t>
            </w:r>
          </w:p>
        </w:tc>
        <w:tc>
          <w:tcPr>
            <w:tcW w:w="1256"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22</w:t>
            </w:r>
          </w:p>
        </w:tc>
        <w:tc>
          <w:tcPr>
            <w:tcW w:w="9765"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未按照规定进行档案和台账管理的</w:t>
            </w:r>
          </w:p>
        </w:tc>
        <w:tc>
          <w:tcPr>
            <w:tcW w:w="1987"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5</w:t>
            </w:r>
          </w:p>
        </w:tc>
      </w:tr>
      <w:tr w:rsidR="000B087F">
        <w:trPr>
          <w:trHeight w:val="737"/>
        </w:trPr>
        <w:tc>
          <w:tcPr>
            <w:tcW w:w="1294" w:type="dxa"/>
            <w:vMerge/>
            <w:tcBorders>
              <w:tl2br w:val="nil"/>
              <w:tr2bl w:val="nil"/>
            </w:tcBorders>
            <w:shd w:val="clear" w:color="auto" w:fill="auto"/>
            <w:vAlign w:val="center"/>
          </w:tcPr>
          <w:p w:rsidR="000B087F" w:rsidRDefault="000B087F">
            <w:pPr>
              <w:snapToGrid w:val="0"/>
              <w:jc w:val="center"/>
              <w:rPr>
                <w:rFonts w:ascii="仿宋_GB2312" w:eastAsia="仿宋_GB2312" w:hAnsi="宋体" w:cs="仿宋_GB2312"/>
                <w:b/>
                <w:bCs/>
                <w:color w:val="000000"/>
                <w:sz w:val="28"/>
                <w:szCs w:val="28"/>
              </w:rPr>
            </w:pPr>
          </w:p>
        </w:tc>
        <w:tc>
          <w:tcPr>
            <w:tcW w:w="1256"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23</w:t>
            </w:r>
          </w:p>
        </w:tc>
        <w:tc>
          <w:tcPr>
            <w:tcW w:w="9765"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未及时报告发现的违反有关法律法规规定和工程建设强制性标准等行为的</w:t>
            </w:r>
          </w:p>
        </w:tc>
        <w:tc>
          <w:tcPr>
            <w:tcW w:w="1987"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5</w:t>
            </w:r>
          </w:p>
        </w:tc>
      </w:tr>
      <w:tr w:rsidR="000B087F">
        <w:trPr>
          <w:trHeight w:val="737"/>
        </w:trPr>
        <w:tc>
          <w:tcPr>
            <w:tcW w:w="1294" w:type="dxa"/>
            <w:vMerge/>
            <w:tcBorders>
              <w:tl2br w:val="nil"/>
              <w:tr2bl w:val="nil"/>
            </w:tcBorders>
            <w:shd w:val="clear" w:color="auto" w:fill="auto"/>
            <w:vAlign w:val="center"/>
          </w:tcPr>
          <w:p w:rsidR="000B087F" w:rsidRDefault="000B087F">
            <w:pPr>
              <w:snapToGrid w:val="0"/>
              <w:jc w:val="center"/>
              <w:rPr>
                <w:rFonts w:ascii="仿宋_GB2312" w:eastAsia="仿宋_GB2312" w:hAnsi="宋体" w:cs="仿宋_GB2312"/>
                <w:b/>
                <w:bCs/>
                <w:color w:val="000000"/>
                <w:sz w:val="28"/>
                <w:szCs w:val="28"/>
              </w:rPr>
            </w:pPr>
          </w:p>
        </w:tc>
        <w:tc>
          <w:tcPr>
            <w:tcW w:w="1256"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24</w:t>
            </w:r>
          </w:p>
        </w:tc>
        <w:tc>
          <w:tcPr>
            <w:tcW w:w="9765"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未及时报告涉及结构安全、主要使用功能的不合格检测结果的</w:t>
            </w:r>
          </w:p>
        </w:tc>
        <w:tc>
          <w:tcPr>
            <w:tcW w:w="1987"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5</w:t>
            </w:r>
          </w:p>
        </w:tc>
      </w:tr>
      <w:tr w:rsidR="000B087F">
        <w:trPr>
          <w:trHeight w:val="737"/>
        </w:trPr>
        <w:tc>
          <w:tcPr>
            <w:tcW w:w="1294" w:type="dxa"/>
            <w:vMerge/>
            <w:tcBorders>
              <w:tl2br w:val="nil"/>
              <w:tr2bl w:val="nil"/>
            </w:tcBorders>
            <w:shd w:val="clear" w:color="auto" w:fill="auto"/>
            <w:vAlign w:val="center"/>
          </w:tcPr>
          <w:p w:rsidR="000B087F" w:rsidRDefault="000B087F">
            <w:pPr>
              <w:snapToGrid w:val="0"/>
              <w:jc w:val="center"/>
              <w:rPr>
                <w:rFonts w:ascii="仿宋_GB2312" w:eastAsia="仿宋_GB2312" w:hAnsi="宋体" w:cs="仿宋_GB2312"/>
                <w:b/>
                <w:bCs/>
                <w:color w:val="000000"/>
                <w:sz w:val="28"/>
                <w:szCs w:val="28"/>
              </w:rPr>
            </w:pPr>
          </w:p>
        </w:tc>
        <w:tc>
          <w:tcPr>
            <w:tcW w:w="1256"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25</w:t>
            </w:r>
          </w:p>
        </w:tc>
        <w:tc>
          <w:tcPr>
            <w:tcW w:w="9765"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未建立并使用信息化管理系统对检测活动进行管理的</w:t>
            </w:r>
          </w:p>
        </w:tc>
        <w:tc>
          <w:tcPr>
            <w:tcW w:w="1987"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5</w:t>
            </w:r>
          </w:p>
        </w:tc>
      </w:tr>
      <w:tr w:rsidR="000B087F">
        <w:trPr>
          <w:trHeight w:val="964"/>
        </w:trPr>
        <w:tc>
          <w:tcPr>
            <w:tcW w:w="1294" w:type="dxa"/>
            <w:vMerge/>
            <w:tcBorders>
              <w:tl2br w:val="nil"/>
              <w:tr2bl w:val="nil"/>
            </w:tcBorders>
            <w:shd w:val="clear" w:color="auto" w:fill="auto"/>
            <w:vAlign w:val="center"/>
          </w:tcPr>
          <w:p w:rsidR="000B087F" w:rsidRDefault="000B087F">
            <w:pPr>
              <w:snapToGrid w:val="0"/>
              <w:jc w:val="center"/>
              <w:rPr>
                <w:rFonts w:ascii="仿宋_GB2312" w:eastAsia="仿宋_GB2312" w:hAnsi="宋体" w:cs="仿宋_GB2312"/>
                <w:b/>
                <w:bCs/>
                <w:color w:val="000000"/>
                <w:sz w:val="28"/>
                <w:szCs w:val="28"/>
              </w:rPr>
            </w:pPr>
          </w:p>
        </w:tc>
        <w:tc>
          <w:tcPr>
            <w:tcW w:w="1256"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26</w:t>
            </w:r>
          </w:p>
        </w:tc>
        <w:tc>
          <w:tcPr>
            <w:tcW w:w="9765"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不满足跨省、自治区、直辖市承担检测业务的要求开展相应建设工程质量检测活动的</w:t>
            </w:r>
          </w:p>
        </w:tc>
        <w:tc>
          <w:tcPr>
            <w:tcW w:w="1987"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5</w:t>
            </w:r>
          </w:p>
        </w:tc>
      </w:tr>
      <w:tr w:rsidR="000B087F">
        <w:trPr>
          <w:trHeight w:val="737"/>
        </w:trPr>
        <w:tc>
          <w:tcPr>
            <w:tcW w:w="1294" w:type="dxa"/>
            <w:vMerge/>
            <w:tcBorders>
              <w:tl2br w:val="nil"/>
              <w:tr2bl w:val="nil"/>
            </w:tcBorders>
            <w:shd w:val="clear" w:color="auto" w:fill="auto"/>
            <w:vAlign w:val="center"/>
          </w:tcPr>
          <w:p w:rsidR="000B087F" w:rsidRDefault="000B087F">
            <w:pPr>
              <w:snapToGrid w:val="0"/>
              <w:jc w:val="center"/>
              <w:rPr>
                <w:rFonts w:ascii="仿宋_GB2312" w:eastAsia="仿宋_GB2312" w:hAnsi="宋体" w:cs="仿宋_GB2312"/>
                <w:b/>
                <w:bCs/>
                <w:color w:val="000000"/>
                <w:sz w:val="28"/>
                <w:szCs w:val="28"/>
              </w:rPr>
            </w:pPr>
          </w:p>
        </w:tc>
        <w:tc>
          <w:tcPr>
            <w:tcW w:w="1256"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27</w:t>
            </w:r>
          </w:p>
        </w:tc>
        <w:tc>
          <w:tcPr>
            <w:tcW w:w="9765"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接受监督检查时不如实提供有关资料或者拒绝、阻碍监督检查的</w:t>
            </w:r>
          </w:p>
        </w:tc>
        <w:tc>
          <w:tcPr>
            <w:tcW w:w="1987"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5</w:t>
            </w:r>
          </w:p>
        </w:tc>
      </w:tr>
      <w:tr w:rsidR="000B087F">
        <w:trPr>
          <w:trHeight w:val="1323"/>
        </w:trPr>
        <w:tc>
          <w:tcPr>
            <w:tcW w:w="1294" w:type="dxa"/>
            <w:vMerge w:val="restart"/>
            <w:tcBorders>
              <w:tl2br w:val="nil"/>
              <w:tr2bl w:val="nil"/>
            </w:tcBorders>
            <w:shd w:val="clear" w:color="auto" w:fill="auto"/>
            <w:vAlign w:val="center"/>
          </w:tcPr>
          <w:p w:rsidR="000B087F" w:rsidRDefault="007F6E26">
            <w:pPr>
              <w:snapToGrid w:val="0"/>
              <w:jc w:val="center"/>
              <w:rPr>
                <w:rFonts w:ascii="仿宋_GB2312" w:eastAsia="仿宋_GB2312" w:hAnsi="宋体" w:cs="仿宋_GB2312"/>
                <w:b/>
                <w:bCs/>
                <w:color w:val="000000"/>
                <w:sz w:val="28"/>
                <w:szCs w:val="28"/>
              </w:rPr>
            </w:pPr>
            <w:r>
              <w:rPr>
                <w:rFonts w:ascii="仿宋_GB2312" w:eastAsia="仿宋_GB2312" w:hAnsi="宋体" w:cs="仿宋_GB2312" w:hint="eastAsia"/>
                <w:b/>
                <w:bCs/>
                <w:color w:val="000000"/>
                <w:kern w:val="0"/>
                <w:sz w:val="28"/>
                <w:szCs w:val="28"/>
                <w:lang/>
              </w:rPr>
              <w:t>安</w:t>
            </w:r>
            <w:r>
              <w:rPr>
                <w:rFonts w:ascii="仿宋_GB2312" w:eastAsia="仿宋_GB2312" w:hAnsi="宋体" w:cs="仿宋_GB2312" w:hint="eastAsia"/>
                <w:b/>
                <w:bCs/>
                <w:color w:val="000000"/>
                <w:kern w:val="0"/>
                <w:sz w:val="28"/>
                <w:szCs w:val="28"/>
                <w:lang/>
              </w:rPr>
              <w:br/>
            </w:r>
            <w:r>
              <w:rPr>
                <w:rFonts w:ascii="仿宋_GB2312" w:eastAsia="仿宋_GB2312" w:hAnsi="宋体" w:cs="仿宋_GB2312" w:hint="eastAsia"/>
                <w:b/>
                <w:bCs/>
                <w:color w:val="000000"/>
                <w:kern w:val="0"/>
                <w:sz w:val="28"/>
                <w:szCs w:val="28"/>
                <w:lang/>
              </w:rPr>
              <w:t>全</w:t>
            </w:r>
            <w:r>
              <w:rPr>
                <w:rFonts w:ascii="仿宋_GB2312" w:eastAsia="仿宋_GB2312" w:hAnsi="宋体" w:cs="仿宋_GB2312" w:hint="eastAsia"/>
                <w:b/>
                <w:bCs/>
                <w:color w:val="000000"/>
                <w:kern w:val="0"/>
                <w:sz w:val="28"/>
                <w:szCs w:val="28"/>
                <w:lang/>
              </w:rPr>
              <w:br/>
            </w:r>
            <w:r>
              <w:rPr>
                <w:rFonts w:ascii="仿宋_GB2312" w:eastAsia="仿宋_GB2312" w:hAnsi="宋体" w:cs="仿宋_GB2312" w:hint="eastAsia"/>
                <w:b/>
                <w:bCs/>
                <w:color w:val="000000"/>
                <w:kern w:val="0"/>
                <w:sz w:val="28"/>
                <w:szCs w:val="28"/>
                <w:lang/>
              </w:rPr>
              <w:t>管</w:t>
            </w:r>
            <w:r>
              <w:rPr>
                <w:rFonts w:ascii="仿宋_GB2312" w:eastAsia="仿宋_GB2312" w:hAnsi="宋体" w:cs="仿宋_GB2312" w:hint="eastAsia"/>
                <w:b/>
                <w:bCs/>
                <w:color w:val="000000"/>
                <w:kern w:val="0"/>
                <w:sz w:val="28"/>
                <w:szCs w:val="28"/>
                <w:lang/>
              </w:rPr>
              <w:br/>
            </w:r>
            <w:r>
              <w:rPr>
                <w:rFonts w:ascii="仿宋_GB2312" w:eastAsia="仿宋_GB2312" w:hAnsi="宋体" w:cs="仿宋_GB2312" w:hint="eastAsia"/>
                <w:b/>
                <w:bCs/>
                <w:color w:val="000000"/>
                <w:kern w:val="0"/>
                <w:sz w:val="28"/>
                <w:szCs w:val="28"/>
                <w:lang/>
              </w:rPr>
              <w:t>理</w:t>
            </w:r>
          </w:p>
        </w:tc>
        <w:tc>
          <w:tcPr>
            <w:tcW w:w="1256"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kern w:val="0"/>
                <w:sz w:val="28"/>
                <w:szCs w:val="28"/>
                <w:lang/>
              </w:rPr>
            </w:pPr>
            <w:r>
              <w:rPr>
                <w:rFonts w:ascii="仿宋_GB2312" w:eastAsia="仿宋_GB2312" w:hAnsi="宋体" w:cs="仿宋_GB2312" w:hint="eastAsia"/>
                <w:color w:val="000000"/>
                <w:kern w:val="0"/>
                <w:sz w:val="28"/>
                <w:szCs w:val="28"/>
                <w:lang/>
              </w:rPr>
              <w:t>28</w:t>
            </w:r>
          </w:p>
        </w:tc>
        <w:tc>
          <w:tcPr>
            <w:tcW w:w="9765"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kern w:val="0"/>
                <w:sz w:val="28"/>
                <w:szCs w:val="28"/>
                <w:lang/>
              </w:rPr>
            </w:pPr>
            <w:r>
              <w:rPr>
                <w:rFonts w:ascii="仿宋_GB2312" w:eastAsia="仿宋_GB2312" w:hAnsi="宋体" w:cs="仿宋_GB2312" w:hint="eastAsia"/>
                <w:color w:val="000000"/>
                <w:kern w:val="0"/>
                <w:sz w:val="28"/>
                <w:szCs w:val="28"/>
                <w:lang/>
              </w:rPr>
              <w:t>主要负责人在本单位发生重大生产安全事故时，不立即组织抢救或者在事故调查处理期间擅离职守或者逃匿的；主要负责人对生产安全事故隐瞒不报、谎报或者拖延不报的</w:t>
            </w:r>
          </w:p>
        </w:tc>
        <w:tc>
          <w:tcPr>
            <w:tcW w:w="1987"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kern w:val="0"/>
                <w:sz w:val="28"/>
                <w:szCs w:val="28"/>
                <w:lang/>
              </w:rPr>
            </w:pPr>
            <w:r>
              <w:rPr>
                <w:rFonts w:ascii="仿宋_GB2312" w:eastAsia="仿宋_GB2312" w:hAnsi="宋体" w:cs="仿宋_GB2312" w:hint="eastAsia"/>
                <w:color w:val="000000"/>
                <w:kern w:val="0"/>
                <w:sz w:val="28"/>
                <w:szCs w:val="28"/>
                <w:lang/>
              </w:rPr>
              <w:t>10</w:t>
            </w:r>
          </w:p>
        </w:tc>
      </w:tr>
      <w:tr w:rsidR="000B087F">
        <w:trPr>
          <w:trHeight w:val="737"/>
        </w:trPr>
        <w:tc>
          <w:tcPr>
            <w:tcW w:w="1294" w:type="dxa"/>
            <w:vMerge/>
            <w:tcBorders>
              <w:tl2br w:val="nil"/>
              <w:tr2bl w:val="nil"/>
            </w:tcBorders>
            <w:shd w:val="clear" w:color="auto" w:fill="auto"/>
            <w:vAlign w:val="center"/>
          </w:tcPr>
          <w:p w:rsidR="000B087F" w:rsidRDefault="000B087F">
            <w:pPr>
              <w:snapToGrid w:val="0"/>
              <w:jc w:val="center"/>
              <w:rPr>
                <w:rFonts w:ascii="仿宋_GB2312" w:eastAsia="仿宋_GB2312" w:hAnsi="宋体" w:cs="仿宋_GB2312"/>
                <w:b/>
                <w:bCs/>
                <w:color w:val="000000"/>
                <w:kern w:val="0"/>
                <w:sz w:val="28"/>
                <w:szCs w:val="28"/>
                <w:lang/>
              </w:rPr>
            </w:pPr>
          </w:p>
        </w:tc>
        <w:tc>
          <w:tcPr>
            <w:tcW w:w="1256"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kern w:val="0"/>
                <w:sz w:val="28"/>
                <w:szCs w:val="28"/>
                <w:lang/>
              </w:rPr>
            </w:pPr>
            <w:r>
              <w:rPr>
                <w:rFonts w:ascii="仿宋_GB2312" w:eastAsia="仿宋_GB2312" w:hAnsi="宋体" w:cs="仿宋_GB2312" w:hint="eastAsia"/>
                <w:color w:val="000000"/>
                <w:kern w:val="0"/>
                <w:sz w:val="28"/>
                <w:szCs w:val="28"/>
                <w:lang/>
              </w:rPr>
              <w:t>29</w:t>
            </w:r>
          </w:p>
        </w:tc>
        <w:tc>
          <w:tcPr>
            <w:tcW w:w="9765"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kern w:val="0"/>
                <w:sz w:val="28"/>
                <w:szCs w:val="28"/>
                <w:lang/>
              </w:rPr>
            </w:pPr>
            <w:r>
              <w:rPr>
                <w:rFonts w:ascii="仿宋_GB2312" w:eastAsia="仿宋_GB2312" w:hAnsi="宋体" w:cs="仿宋_GB2312" w:hint="eastAsia"/>
                <w:color w:val="000000"/>
                <w:kern w:val="0"/>
                <w:sz w:val="28"/>
                <w:szCs w:val="28"/>
                <w:lang/>
              </w:rPr>
              <w:t>发生生产安全事故的</w:t>
            </w:r>
          </w:p>
        </w:tc>
        <w:tc>
          <w:tcPr>
            <w:tcW w:w="1987"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kern w:val="0"/>
                <w:sz w:val="28"/>
                <w:szCs w:val="28"/>
                <w:lang/>
              </w:rPr>
            </w:pPr>
            <w:r>
              <w:rPr>
                <w:rFonts w:ascii="仿宋_GB2312" w:eastAsia="仿宋_GB2312" w:hAnsi="宋体" w:cs="仿宋_GB2312" w:hint="eastAsia"/>
                <w:color w:val="000000"/>
                <w:kern w:val="0"/>
                <w:sz w:val="28"/>
                <w:szCs w:val="28"/>
                <w:lang/>
              </w:rPr>
              <w:t>每发生一起一般事故记</w:t>
            </w:r>
            <w:r>
              <w:rPr>
                <w:rFonts w:ascii="仿宋_GB2312" w:eastAsia="仿宋_GB2312" w:hAnsi="宋体" w:cs="仿宋_GB2312" w:hint="eastAsia"/>
                <w:color w:val="000000"/>
                <w:kern w:val="0"/>
                <w:sz w:val="28"/>
                <w:szCs w:val="28"/>
                <w:lang/>
              </w:rPr>
              <w:t>5</w:t>
            </w:r>
            <w:r>
              <w:rPr>
                <w:rFonts w:ascii="仿宋_GB2312" w:eastAsia="仿宋_GB2312" w:hAnsi="宋体" w:cs="仿宋_GB2312" w:hint="eastAsia"/>
                <w:color w:val="000000"/>
                <w:kern w:val="0"/>
                <w:sz w:val="28"/>
                <w:szCs w:val="28"/>
                <w:lang/>
              </w:rPr>
              <w:t>分，每发生一起较大事故记</w:t>
            </w:r>
            <w:r>
              <w:rPr>
                <w:rFonts w:ascii="仿宋_GB2312" w:eastAsia="仿宋_GB2312" w:hAnsi="宋体" w:cs="仿宋_GB2312" w:hint="eastAsia"/>
                <w:color w:val="000000"/>
                <w:kern w:val="0"/>
                <w:sz w:val="28"/>
                <w:szCs w:val="28"/>
                <w:lang/>
              </w:rPr>
              <w:t>10</w:t>
            </w:r>
            <w:r>
              <w:rPr>
                <w:rFonts w:ascii="仿宋_GB2312" w:eastAsia="仿宋_GB2312" w:hAnsi="宋体" w:cs="仿宋_GB2312" w:hint="eastAsia"/>
                <w:color w:val="000000"/>
                <w:kern w:val="0"/>
                <w:sz w:val="28"/>
                <w:szCs w:val="28"/>
                <w:lang/>
              </w:rPr>
              <w:t>分</w:t>
            </w:r>
          </w:p>
        </w:tc>
      </w:tr>
      <w:tr w:rsidR="000B087F">
        <w:trPr>
          <w:trHeight w:val="1044"/>
        </w:trPr>
        <w:tc>
          <w:tcPr>
            <w:tcW w:w="1294" w:type="dxa"/>
            <w:vMerge/>
            <w:tcBorders>
              <w:tl2br w:val="nil"/>
              <w:tr2bl w:val="nil"/>
            </w:tcBorders>
            <w:shd w:val="clear" w:color="auto" w:fill="auto"/>
            <w:vAlign w:val="center"/>
          </w:tcPr>
          <w:p w:rsidR="000B087F" w:rsidRDefault="000B087F">
            <w:pPr>
              <w:snapToGrid w:val="0"/>
              <w:jc w:val="center"/>
              <w:rPr>
                <w:rFonts w:ascii="仿宋_GB2312" w:eastAsia="仿宋_GB2312" w:hAnsi="宋体" w:cs="仿宋_GB2312"/>
                <w:b/>
                <w:bCs/>
                <w:color w:val="000000"/>
                <w:kern w:val="0"/>
                <w:sz w:val="28"/>
                <w:szCs w:val="28"/>
                <w:lang/>
              </w:rPr>
            </w:pPr>
          </w:p>
        </w:tc>
        <w:tc>
          <w:tcPr>
            <w:tcW w:w="1256"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kern w:val="0"/>
                <w:sz w:val="28"/>
                <w:szCs w:val="28"/>
                <w:lang/>
              </w:rPr>
            </w:pPr>
            <w:r>
              <w:rPr>
                <w:rFonts w:ascii="仿宋_GB2312" w:eastAsia="仿宋_GB2312" w:hAnsi="宋体" w:cs="仿宋_GB2312" w:hint="eastAsia"/>
                <w:color w:val="000000"/>
                <w:kern w:val="0"/>
                <w:sz w:val="28"/>
                <w:szCs w:val="28"/>
                <w:lang/>
              </w:rPr>
              <w:t>30</w:t>
            </w:r>
          </w:p>
        </w:tc>
        <w:tc>
          <w:tcPr>
            <w:tcW w:w="9765"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kern w:val="0"/>
                <w:sz w:val="28"/>
                <w:szCs w:val="28"/>
                <w:lang/>
              </w:rPr>
            </w:pPr>
            <w:r>
              <w:rPr>
                <w:rFonts w:ascii="仿宋_GB2312" w:eastAsia="仿宋_GB2312" w:hAnsi="宋体" w:cs="仿宋_GB2312" w:hint="eastAsia"/>
                <w:color w:val="000000"/>
                <w:kern w:val="0"/>
                <w:sz w:val="28"/>
                <w:szCs w:val="28"/>
                <w:lang/>
              </w:rPr>
              <w:t>主要负责人、项目负责人未履行安全生产管理职责的，或操作人员不服从管理、违反规章制度和操作规程冒险作业的</w:t>
            </w:r>
          </w:p>
        </w:tc>
        <w:tc>
          <w:tcPr>
            <w:tcW w:w="1987"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kern w:val="0"/>
                <w:sz w:val="28"/>
                <w:szCs w:val="28"/>
                <w:lang/>
              </w:rPr>
            </w:pPr>
            <w:r>
              <w:rPr>
                <w:rFonts w:ascii="仿宋_GB2312" w:eastAsia="仿宋_GB2312" w:hAnsi="宋体" w:cs="仿宋_GB2312" w:hint="eastAsia"/>
                <w:color w:val="000000"/>
                <w:kern w:val="0"/>
                <w:sz w:val="28"/>
                <w:szCs w:val="28"/>
                <w:lang/>
              </w:rPr>
              <w:t>10</w:t>
            </w:r>
          </w:p>
        </w:tc>
      </w:tr>
      <w:tr w:rsidR="000B087F">
        <w:trPr>
          <w:trHeight w:val="737"/>
        </w:trPr>
        <w:tc>
          <w:tcPr>
            <w:tcW w:w="1294" w:type="dxa"/>
            <w:vMerge w:val="restart"/>
            <w:tcBorders>
              <w:tl2br w:val="nil"/>
              <w:tr2bl w:val="nil"/>
            </w:tcBorders>
            <w:shd w:val="clear" w:color="auto" w:fill="auto"/>
            <w:vAlign w:val="center"/>
          </w:tcPr>
          <w:p w:rsidR="000B087F" w:rsidRDefault="007F6E26">
            <w:pPr>
              <w:snapToGrid w:val="0"/>
              <w:jc w:val="center"/>
              <w:rPr>
                <w:rFonts w:ascii="仿宋_GB2312" w:eastAsia="仿宋_GB2312" w:hAnsi="宋体" w:cs="仿宋_GB2312"/>
                <w:b/>
                <w:bCs/>
                <w:color w:val="000000"/>
                <w:kern w:val="0"/>
                <w:sz w:val="28"/>
                <w:szCs w:val="28"/>
                <w:lang/>
              </w:rPr>
            </w:pPr>
            <w:r>
              <w:rPr>
                <w:rFonts w:ascii="仿宋_GB2312" w:eastAsia="仿宋_GB2312" w:hAnsi="宋体" w:cs="仿宋_GB2312" w:hint="eastAsia"/>
                <w:b/>
                <w:bCs/>
                <w:color w:val="000000"/>
                <w:kern w:val="0"/>
                <w:sz w:val="28"/>
                <w:szCs w:val="28"/>
                <w:lang/>
              </w:rPr>
              <w:lastRenderedPageBreak/>
              <w:t>安</w:t>
            </w:r>
            <w:r>
              <w:rPr>
                <w:rFonts w:ascii="仿宋_GB2312" w:eastAsia="仿宋_GB2312" w:hAnsi="宋体" w:cs="仿宋_GB2312" w:hint="eastAsia"/>
                <w:b/>
                <w:bCs/>
                <w:color w:val="000000"/>
                <w:kern w:val="0"/>
                <w:sz w:val="28"/>
                <w:szCs w:val="28"/>
                <w:lang/>
              </w:rPr>
              <w:br/>
            </w:r>
            <w:r>
              <w:rPr>
                <w:rFonts w:ascii="仿宋_GB2312" w:eastAsia="仿宋_GB2312" w:hAnsi="宋体" w:cs="仿宋_GB2312" w:hint="eastAsia"/>
                <w:b/>
                <w:bCs/>
                <w:color w:val="000000"/>
                <w:kern w:val="0"/>
                <w:sz w:val="28"/>
                <w:szCs w:val="28"/>
                <w:lang/>
              </w:rPr>
              <w:t>全</w:t>
            </w:r>
            <w:r>
              <w:rPr>
                <w:rFonts w:ascii="仿宋_GB2312" w:eastAsia="仿宋_GB2312" w:hAnsi="宋体" w:cs="仿宋_GB2312" w:hint="eastAsia"/>
                <w:b/>
                <w:bCs/>
                <w:color w:val="000000"/>
                <w:kern w:val="0"/>
                <w:sz w:val="28"/>
                <w:szCs w:val="28"/>
                <w:lang/>
              </w:rPr>
              <w:br/>
            </w:r>
            <w:r>
              <w:rPr>
                <w:rFonts w:ascii="仿宋_GB2312" w:eastAsia="仿宋_GB2312" w:hAnsi="宋体" w:cs="仿宋_GB2312" w:hint="eastAsia"/>
                <w:b/>
                <w:bCs/>
                <w:color w:val="000000"/>
                <w:kern w:val="0"/>
                <w:sz w:val="28"/>
                <w:szCs w:val="28"/>
                <w:lang/>
              </w:rPr>
              <w:t>管</w:t>
            </w:r>
            <w:r>
              <w:rPr>
                <w:rFonts w:ascii="仿宋_GB2312" w:eastAsia="仿宋_GB2312" w:hAnsi="宋体" w:cs="仿宋_GB2312" w:hint="eastAsia"/>
                <w:b/>
                <w:bCs/>
                <w:color w:val="000000"/>
                <w:kern w:val="0"/>
                <w:sz w:val="28"/>
                <w:szCs w:val="28"/>
                <w:lang/>
              </w:rPr>
              <w:br/>
            </w:r>
            <w:r>
              <w:rPr>
                <w:rFonts w:ascii="仿宋_GB2312" w:eastAsia="仿宋_GB2312" w:hAnsi="宋体" w:cs="仿宋_GB2312" w:hint="eastAsia"/>
                <w:b/>
                <w:bCs/>
                <w:color w:val="000000"/>
                <w:kern w:val="0"/>
                <w:sz w:val="28"/>
                <w:szCs w:val="28"/>
                <w:lang/>
              </w:rPr>
              <w:t>理</w:t>
            </w:r>
          </w:p>
        </w:tc>
        <w:tc>
          <w:tcPr>
            <w:tcW w:w="1256"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kern w:val="0"/>
                <w:sz w:val="28"/>
                <w:szCs w:val="28"/>
                <w:lang/>
              </w:rPr>
            </w:pPr>
            <w:r>
              <w:rPr>
                <w:rFonts w:ascii="仿宋_GB2312" w:eastAsia="仿宋_GB2312" w:hAnsi="宋体" w:cs="仿宋_GB2312" w:hint="eastAsia"/>
                <w:color w:val="000000"/>
                <w:kern w:val="0"/>
                <w:sz w:val="28"/>
                <w:szCs w:val="28"/>
                <w:lang/>
              </w:rPr>
              <w:t>31</w:t>
            </w:r>
          </w:p>
        </w:tc>
        <w:tc>
          <w:tcPr>
            <w:tcW w:w="9765"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kern w:val="0"/>
                <w:sz w:val="28"/>
                <w:szCs w:val="28"/>
                <w:lang/>
              </w:rPr>
            </w:pPr>
            <w:r>
              <w:rPr>
                <w:rFonts w:ascii="仿宋_GB2312" w:eastAsia="仿宋_GB2312" w:hAnsi="宋体" w:cs="仿宋_GB2312" w:hint="eastAsia"/>
                <w:color w:val="000000"/>
                <w:kern w:val="0"/>
                <w:sz w:val="28"/>
                <w:szCs w:val="28"/>
                <w:lang/>
              </w:rPr>
              <w:t>未有效组织全员安全教育培训的</w:t>
            </w:r>
          </w:p>
        </w:tc>
        <w:tc>
          <w:tcPr>
            <w:tcW w:w="1987"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kern w:val="0"/>
                <w:sz w:val="28"/>
                <w:szCs w:val="28"/>
                <w:lang/>
              </w:rPr>
            </w:pPr>
            <w:r>
              <w:rPr>
                <w:rFonts w:ascii="仿宋_GB2312" w:eastAsia="仿宋_GB2312" w:hAnsi="宋体" w:cs="仿宋_GB2312" w:hint="eastAsia"/>
                <w:color w:val="000000"/>
                <w:kern w:val="0"/>
                <w:sz w:val="28"/>
                <w:szCs w:val="28"/>
                <w:lang/>
              </w:rPr>
              <w:t>5</w:t>
            </w:r>
          </w:p>
        </w:tc>
      </w:tr>
      <w:tr w:rsidR="000B087F">
        <w:trPr>
          <w:trHeight w:val="857"/>
        </w:trPr>
        <w:tc>
          <w:tcPr>
            <w:tcW w:w="1294" w:type="dxa"/>
            <w:vMerge/>
            <w:tcBorders>
              <w:tl2br w:val="nil"/>
              <w:tr2bl w:val="nil"/>
            </w:tcBorders>
            <w:shd w:val="clear" w:color="auto" w:fill="auto"/>
            <w:vAlign w:val="center"/>
          </w:tcPr>
          <w:p w:rsidR="000B087F" w:rsidRDefault="000B087F">
            <w:pPr>
              <w:snapToGrid w:val="0"/>
              <w:jc w:val="center"/>
              <w:rPr>
                <w:rFonts w:ascii="仿宋_GB2312" w:eastAsia="仿宋_GB2312" w:hAnsi="宋体" w:cs="仿宋_GB2312"/>
                <w:b/>
                <w:bCs/>
                <w:color w:val="000000"/>
                <w:kern w:val="0"/>
                <w:sz w:val="28"/>
                <w:szCs w:val="28"/>
                <w:lang/>
              </w:rPr>
            </w:pPr>
          </w:p>
        </w:tc>
        <w:tc>
          <w:tcPr>
            <w:tcW w:w="1256"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kern w:val="0"/>
                <w:sz w:val="28"/>
                <w:szCs w:val="28"/>
                <w:lang/>
              </w:rPr>
            </w:pPr>
            <w:r>
              <w:rPr>
                <w:rFonts w:ascii="仿宋_GB2312" w:eastAsia="仿宋_GB2312" w:hAnsi="宋体" w:cs="仿宋_GB2312" w:hint="eastAsia"/>
                <w:color w:val="000000"/>
                <w:kern w:val="0"/>
                <w:sz w:val="28"/>
                <w:szCs w:val="28"/>
                <w:lang/>
              </w:rPr>
              <w:t>32</w:t>
            </w:r>
          </w:p>
        </w:tc>
        <w:tc>
          <w:tcPr>
            <w:tcW w:w="9765"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kern w:val="0"/>
                <w:sz w:val="28"/>
                <w:szCs w:val="28"/>
                <w:lang/>
              </w:rPr>
            </w:pPr>
            <w:r>
              <w:rPr>
                <w:rFonts w:ascii="仿宋_GB2312" w:eastAsia="仿宋_GB2312" w:hAnsi="宋体" w:cs="仿宋_GB2312" w:hint="eastAsia"/>
                <w:color w:val="000000"/>
                <w:kern w:val="0"/>
                <w:sz w:val="28"/>
                <w:szCs w:val="28"/>
                <w:lang/>
              </w:rPr>
              <w:t>未在作业现场的危险部位设置明显的安全警示标志，或者未按照国家有关规定在作业现场设置消防通道、消防水源、配备消防设施和灭火器材的</w:t>
            </w:r>
          </w:p>
        </w:tc>
        <w:tc>
          <w:tcPr>
            <w:tcW w:w="1987"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kern w:val="0"/>
                <w:sz w:val="28"/>
                <w:szCs w:val="28"/>
                <w:lang/>
              </w:rPr>
            </w:pPr>
            <w:r>
              <w:rPr>
                <w:rFonts w:ascii="仿宋_GB2312" w:eastAsia="仿宋_GB2312" w:hAnsi="宋体" w:cs="仿宋_GB2312" w:hint="eastAsia"/>
                <w:color w:val="000000"/>
                <w:kern w:val="0"/>
                <w:sz w:val="28"/>
                <w:szCs w:val="28"/>
                <w:lang/>
              </w:rPr>
              <w:t>5</w:t>
            </w:r>
          </w:p>
        </w:tc>
      </w:tr>
      <w:tr w:rsidR="000B087F">
        <w:trPr>
          <w:trHeight w:val="737"/>
        </w:trPr>
        <w:tc>
          <w:tcPr>
            <w:tcW w:w="1294" w:type="dxa"/>
            <w:vMerge/>
            <w:tcBorders>
              <w:tl2br w:val="nil"/>
              <w:tr2bl w:val="nil"/>
            </w:tcBorders>
            <w:shd w:val="clear" w:color="auto" w:fill="auto"/>
            <w:vAlign w:val="center"/>
          </w:tcPr>
          <w:p w:rsidR="000B087F" w:rsidRDefault="000B087F">
            <w:pPr>
              <w:snapToGrid w:val="0"/>
              <w:jc w:val="center"/>
              <w:rPr>
                <w:rFonts w:ascii="仿宋_GB2312" w:eastAsia="仿宋_GB2312" w:hAnsi="宋体" w:cs="仿宋_GB2312"/>
                <w:b/>
                <w:bCs/>
                <w:color w:val="000000"/>
                <w:kern w:val="0"/>
                <w:sz w:val="28"/>
                <w:szCs w:val="28"/>
                <w:lang/>
              </w:rPr>
            </w:pPr>
          </w:p>
        </w:tc>
        <w:tc>
          <w:tcPr>
            <w:tcW w:w="1256"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kern w:val="0"/>
                <w:sz w:val="28"/>
                <w:szCs w:val="28"/>
                <w:lang/>
              </w:rPr>
            </w:pPr>
            <w:r>
              <w:rPr>
                <w:rFonts w:ascii="仿宋_GB2312" w:eastAsia="仿宋_GB2312" w:hAnsi="宋体" w:cs="仿宋_GB2312" w:hint="eastAsia"/>
                <w:color w:val="000000"/>
                <w:kern w:val="0"/>
                <w:sz w:val="28"/>
                <w:szCs w:val="28"/>
                <w:lang/>
              </w:rPr>
              <w:t>33</w:t>
            </w:r>
          </w:p>
        </w:tc>
        <w:tc>
          <w:tcPr>
            <w:tcW w:w="9765"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kern w:val="0"/>
                <w:sz w:val="28"/>
                <w:szCs w:val="28"/>
                <w:lang/>
              </w:rPr>
            </w:pPr>
            <w:r>
              <w:rPr>
                <w:rFonts w:ascii="仿宋_GB2312" w:eastAsia="仿宋_GB2312" w:hAnsi="宋体" w:cs="仿宋_GB2312" w:hint="eastAsia"/>
                <w:color w:val="000000"/>
                <w:kern w:val="0"/>
                <w:sz w:val="28"/>
                <w:szCs w:val="28"/>
                <w:lang/>
              </w:rPr>
              <w:t>未向作业人员提供安全防护用具和安全防护服装的</w:t>
            </w:r>
          </w:p>
        </w:tc>
        <w:tc>
          <w:tcPr>
            <w:tcW w:w="1987"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kern w:val="0"/>
                <w:sz w:val="28"/>
                <w:szCs w:val="28"/>
                <w:lang/>
              </w:rPr>
            </w:pPr>
            <w:r>
              <w:rPr>
                <w:rFonts w:ascii="仿宋_GB2312" w:eastAsia="仿宋_GB2312" w:hAnsi="宋体" w:cs="仿宋_GB2312" w:hint="eastAsia"/>
                <w:color w:val="000000"/>
                <w:kern w:val="0"/>
                <w:sz w:val="28"/>
                <w:szCs w:val="28"/>
                <w:lang/>
              </w:rPr>
              <w:t>5</w:t>
            </w:r>
          </w:p>
        </w:tc>
      </w:tr>
      <w:tr w:rsidR="000B087F">
        <w:trPr>
          <w:trHeight w:val="737"/>
        </w:trPr>
        <w:tc>
          <w:tcPr>
            <w:tcW w:w="1294" w:type="dxa"/>
            <w:vMerge w:val="restart"/>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宋体" w:cs="仿宋_GB2312"/>
                <w:b/>
                <w:bCs/>
                <w:color w:val="000000"/>
                <w:sz w:val="28"/>
                <w:szCs w:val="28"/>
              </w:rPr>
            </w:pPr>
            <w:r>
              <w:rPr>
                <w:rFonts w:ascii="仿宋_GB2312" w:eastAsia="仿宋_GB2312" w:hAnsi="宋体" w:cs="仿宋_GB2312" w:hint="eastAsia"/>
                <w:b/>
                <w:bCs/>
                <w:color w:val="000000"/>
                <w:kern w:val="0"/>
                <w:sz w:val="28"/>
                <w:szCs w:val="28"/>
                <w:lang/>
              </w:rPr>
              <w:t>劳动者权益</w:t>
            </w:r>
          </w:p>
        </w:tc>
        <w:tc>
          <w:tcPr>
            <w:tcW w:w="1256"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34</w:t>
            </w:r>
          </w:p>
        </w:tc>
        <w:tc>
          <w:tcPr>
            <w:tcW w:w="9765"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拖欠或克扣劳动者工资的</w:t>
            </w:r>
          </w:p>
        </w:tc>
        <w:tc>
          <w:tcPr>
            <w:tcW w:w="1987" w:type="dxa"/>
            <w:tcBorders>
              <w:tl2br w:val="nil"/>
              <w:tr2bl w:val="nil"/>
            </w:tcBorders>
            <w:shd w:val="clear" w:color="auto" w:fill="auto"/>
            <w:vAlign w:val="center"/>
          </w:tcPr>
          <w:p w:rsidR="000B087F" w:rsidRDefault="007F6E26">
            <w:pPr>
              <w:widowControl/>
              <w:snapToGrid w:val="0"/>
              <w:jc w:val="left"/>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记</w:t>
            </w:r>
            <w:r>
              <w:rPr>
                <w:rFonts w:ascii="仿宋_GB2312" w:eastAsia="仿宋_GB2312" w:hAnsi="宋体" w:cs="仿宋_GB2312" w:hint="eastAsia"/>
                <w:color w:val="000000"/>
                <w:kern w:val="0"/>
                <w:sz w:val="28"/>
                <w:szCs w:val="28"/>
                <w:lang/>
              </w:rPr>
              <w:t>3</w:t>
            </w:r>
            <w:r>
              <w:rPr>
                <w:rFonts w:ascii="仿宋_GB2312" w:eastAsia="仿宋_GB2312" w:hAnsi="宋体" w:cs="仿宋_GB2312" w:hint="eastAsia"/>
                <w:color w:val="000000"/>
                <w:kern w:val="0"/>
                <w:sz w:val="28"/>
                <w:szCs w:val="28"/>
                <w:lang/>
              </w:rPr>
              <w:t>分；造成集体上访事件，影响恶劣的记</w:t>
            </w:r>
            <w:r>
              <w:rPr>
                <w:rFonts w:ascii="仿宋_GB2312" w:eastAsia="仿宋_GB2312" w:hAnsi="宋体" w:cs="仿宋_GB2312" w:hint="eastAsia"/>
                <w:color w:val="000000"/>
                <w:kern w:val="0"/>
                <w:sz w:val="28"/>
                <w:szCs w:val="28"/>
                <w:lang/>
              </w:rPr>
              <w:t>10</w:t>
            </w:r>
            <w:r>
              <w:rPr>
                <w:rFonts w:ascii="仿宋_GB2312" w:eastAsia="仿宋_GB2312" w:hAnsi="宋体" w:cs="仿宋_GB2312" w:hint="eastAsia"/>
                <w:color w:val="000000"/>
                <w:kern w:val="0"/>
                <w:sz w:val="28"/>
                <w:szCs w:val="28"/>
                <w:lang/>
              </w:rPr>
              <w:t>分</w:t>
            </w:r>
          </w:p>
        </w:tc>
      </w:tr>
      <w:tr w:rsidR="000B087F">
        <w:trPr>
          <w:trHeight w:val="737"/>
        </w:trPr>
        <w:tc>
          <w:tcPr>
            <w:tcW w:w="1294" w:type="dxa"/>
            <w:vMerge/>
            <w:tcBorders>
              <w:tl2br w:val="nil"/>
              <w:tr2bl w:val="nil"/>
            </w:tcBorders>
            <w:shd w:val="clear" w:color="auto" w:fill="auto"/>
            <w:vAlign w:val="center"/>
          </w:tcPr>
          <w:p w:rsidR="000B087F" w:rsidRDefault="000B087F">
            <w:pPr>
              <w:snapToGrid w:val="0"/>
              <w:jc w:val="center"/>
              <w:rPr>
                <w:rFonts w:ascii="仿宋_GB2312" w:eastAsia="仿宋_GB2312" w:hAnsi="宋体" w:cs="仿宋_GB2312"/>
                <w:b/>
                <w:bCs/>
                <w:color w:val="000000"/>
                <w:sz w:val="28"/>
                <w:szCs w:val="28"/>
              </w:rPr>
            </w:pPr>
          </w:p>
        </w:tc>
        <w:tc>
          <w:tcPr>
            <w:tcW w:w="1256"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35</w:t>
            </w:r>
          </w:p>
        </w:tc>
        <w:tc>
          <w:tcPr>
            <w:tcW w:w="9765"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检测机构与劳动者发生劳动合同纠纷，并负有主要责任的</w:t>
            </w:r>
          </w:p>
        </w:tc>
        <w:tc>
          <w:tcPr>
            <w:tcW w:w="1987" w:type="dxa"/>
            <w:tcBorders>
              <w:tl2br w:val="nil"/>
              <w:tr2bl w:val="nil"/>
            </w:tcBorders>
            <w:shd w:val="clear" w:color="auto" w:fill="auto"/>
            <w:vAlign w:val="center"/>
          </w:tcPr>
          <w:p w:rsidR="000B087F" w:rsidRDefault="007F6E26">
            <w:pPr>
              <w:widowControl/>
              <w:snapToGrid w:val="0"/>
              <w:jc w:val="left"/>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每发生一起记</w:t>
            </w:r>
            <w:r>
              <w:rPr>
                <w:rFonts w:ascii="仿宋_GB2312" w:eastAsia="仿宋_GB2312" w:hAnsi="宋体" w:cs="仿宋_GB2312" w:hint="eastAsia"/>
                <w:color w:val="000000"/>
                <w:kern w:val="0"/>
                <w:sz w:val="28"/>
                <w:szCs w:val="28"/>
                <w:lang/>
              </w:rPr>
              <w:t>1</w:t>
            </w:r>
            <w:r>
              <w:rPr>
                <w:rFonts w:ascii="仿宋_GB2312" w:eastAsia="仿宋_GB2312" w:hAnsi="宋体" w:cs="仿宋_GB2312" w:hint="eastAsia"/>
                <w:color w:val="000000"/>
                <w:kern w:val="0"/>
                <w:sz w:val="28"/>
                <w:szCs w:val="28"/>
                <w:lang/>
              </w:rPr>
              <w:t>分</w:t>
            </w:r>
          </w:p>
        </w:tc>
      </w:tr>
      <w:tr w:rsidR="000B087F">
        <w:trPr>
          <w:trHeight w:val="680"/>
        </w:trPr>
        <w:tc>
          <w:tcPr>
            <w:tcW w:w="1294" w:type="dxa"/>
            <w:vMerge/>
            <w:tcBorders>
              <w:tl2br w:val="nil"/>
              <w:tr2bl w:val="nil"/>
            </w:tcBorders>
            <w:shd w:val="clear" w:color="auto" w:fill="auto"/>
            <w:vAlign w:val="center"/>
          </w:tcPr>
          <w:p w:rsidR="000B087F" w:rsidRDefault="000B087F">
            <w:pPr>
              <w:snapToGrid w:val="0"/>
              <w:jc w:val="center"/>
              <w:rPr>
                <w:rFonts w:ascii="仿宋_GB2312" w:eastAsia="仿宋_GB2312" w:hAnsi="宋体" w:cs="仿宋_GB2312"/>
                <w:b/>
                <w:bCs/>
                <w:color w:val="000000"/>
                <w:sz w:val="28"/>
                <w:szCs w:val="28"/>
              </w:rPr>
            </w:pPr>
          </w:p>
        </w:tc>
        <w:tc>
          <w:tcPr>
            <w:tcW w:w="1256"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36</w:t>
            </w:r>
          </w:p>
        </w:tc>
        <w:tc>
          <w:tcPr>
            <w:tcW w:w="9765"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不按规定按时足额为劳动者投保的</w:t>
            </w:r>
          </w:p>
        </w:tc>
        <w:tc>
          <w:tcPr>
            <w:tcW w:w="1987"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5</w:t>
            </w:r>
          </w:p>
        </w:tc>
      </w:tr>
      <w:tr w:rsidR="000B087F">
        <w:trPr>
          <w:trHeight w:val="680"/>
        </w:trPr>
        <w:tc>
          <w:tcPr>
            <w:tcW w:w="1294"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宋体" w:cs="仿宋_GB2312"/>
                <w:b/>
                <w:bCs/>
                <w:color w:val="000000"/>
                <w:sz w:val="28"/>
                <w:szCs w:val="28"/>
              </w:rPr>
            </w:pPr>
            <w:r>
              <w:rPr>
                <w:rFonts w:ascii="仿宋_GB2312" w:eastAsia="仿宋_GB2312" w:hAnsi="宋体" w:cs="仿宋_GB2312" w:hint="eastAsia"/>
                <w:b/>
                <w:bCs/>
                <w:color w:val="000000"/>
                <w:kern w:val="0"/>
                <w:sz w:val="28"/>
                <w:szCs w:val="28"/>
                <w:lang/>
              </w:rPr>
              <w:t>纳税</w:t>
            </w:r>
          </w:p>
        </w:tc>
        <w:tc>
          <w:tcPr>
            <w:tcW w:w="1256"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37</w:t>
            </w:r>
          </w:p>
        </w:tc>
        <w:tc>
          <w:tcPr>
            <w:tcW w:w="9765"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不照章纳税，有偷税漏税行为的</w:t>
            </w:r>
          </w:p>
        </w:tc>
        <w:tc>
          <w:tcPr>
            <w:tcW w:w="1987"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10</w:t>
            </w:r>
          </w:p>
        </w:tc>
      </w:tr>
      <w:tr w:rsidR="000B087F">
        <w:trPr>
          <w:trHeight w:val="680"/>
        </w:trPr>
        <w:tc>
          <w:tcPr>
            <w:tcW w:w="1294" w:type="dxa"/>
            <w:vMerge w:val="restart"/>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宋体" w:cs="仿宋_GB2312"/>
                <w:b/>
                <w:bCs/>
                <w:color w:val="000000"/>
                <w:kern w:val="0"/>
                <w:sz w:val="28"/>
                <w:szCs w:val="28"/>
                <w:lang/>
              </w:rPr>
            </w:pPr>
            <w:r>
              <w:rPr>
                <w:rFonts w:ascii="仿宋_GB2312" w:eastAsia="仿宋_GB2312" w:hAnsi="宋体" w:cs="仿宋_GB2312" w:hint="eastAsia"/>
                <w:b/>
                <w:bCs/>
                <w:color w:val="000000"/>
                <w:kern w:val="0"/>
                <w:sz w:val="28"/>
                <w:szCs w:val="28"/>
                <w:lang/>
              </w:rPr>
              <w:t>银行</w:t>
            </w:r>
          </w:p>
          <w:p w:rsidR="000B087F" w:rsidRDefault="007F6E26">
            <w:pPr>
              <w:widowControl/>
              <w:snapToGrid w:val="0"/>
              <w:jc w:val="center"/>
              <w:textAlignment w:val="center"/>
              <w:rPr>
                <w:rFonts w:ascii="仿宋_GB2312" w:eastAsia="仿宋_GB2312" w:hAnsi="宋体" w:cs="仿宋_GB2312"/>
                <w:b/>
                <w:bCs/>
                <w:color w:val="000000"/>
                <w:sz w:val="28"/>
                <w:szCs w:val="28"/>
              </w:rPr>
            </w:pPr>
            <w:r>
              <w:rPr>
                <w:rFonts w:ascii="仿宋_GB2312" w:eastAsia="仿宋_GB2312" w:hAnsi="宋体" w:cs="仿宋_GB2312" w:hint="eastAsia"/>
                <w:b/>
                <w:bCs/>
                <w:color w:val="000000"/>
                <w:kern w:val="0"/>
                <w:sz w:val="28"/>
                <w:szCs w:val="28"/>
                <w:lang/>
              </w:rPr>
              <w:t>信贷</w:t>
            </w:r>
          </w:p>
        </w:tc>
        <w:tc>
          <w:tcPr>
            <w:tcW w:w="1256"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38</w:t>
            </w:r>
          </w:p>
        </w:tc>
        <w:tc>
          <w:tcPr>
            <w:tcW w:w="9765"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编造虚假材料，骗取银行贷款的</w:t>
            </w:r>
          </w:p>
        </w:tc>
        <w:tc>
          <w:tcPr>
            <w:tcW w:w="1987"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10</w:t>
            </w:r>
          </w:p>
        </w:tc>
      </w:tr>
      <w:tr w:rsidR="000B087F">
        <w:trPr>
          <w:trHeight w:val="680"/>
        </w:trPr>
        <w:tc>
          <w:tcPr>
            <w:tcW w:w="1294" w:type="dxa"/>
            <w:vMerge/>
            <w:tcBorders>
              <w:tl2br w:val="nil"/>
              <w:tr2bl w:val="nil"/>
            </w:tcBorders>
            <w:shd w:val="clear" w:color="auto" w:fill="auto"/>
            <w:vAlign w:val="center"/>
          </w:tcPr>
          <w:p w:rsidR="000B087F" w:rsidRDefault="000B087F">
            <w:pPr>
              <w:snapToGrid w:val="0"/>
              <w:jc w:val="center"/>
              <w:rPr>
                <w:rFonts w:ascii="仿宋_GB2312" w:eastAsia="仿宋_GB2312" w:hAnsi="宋体" w:cs="仿宋_GB2312"/>
                <w:b/>
                <w:bCs/>
                <w:color w:val="000000"/>
                <w:sz w:val="28"/>
                <w:szCs w:val="28"/>
              </w:rPr>
            </w:pPr>
          </w:p>
        </w:tc>
        <w:tc>
          <w:tcPr>
            <w:tcW w:w="1256"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39</w:t>
            </w:r>
          </w:p>
        </w:tc>
        <w:tc>
          <w:tcPr>
            <w:tcW w:w="9765"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不履行借贷合同，逾期未还贷款的</w:t>
            </w:r>
          </w:p>
        </w:tc>
        <w:tc>
          <w:tcPr>
            <w:tcW w:w="1987"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5</w:t>
            </w:r>
          </w:p>
        </w:tc>
      </w:tr>
      <w:tr w:rsidR="000B087F">
        <w:trPr>
          <w:trHeight w:val="680"/>
        </w:trPr>
        <w:tc>
          <w:tcPr>
            <w:tcW w:w="1294" w:type="dxa"/>
            <w:vMerge w:val="restart"/>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宋体" w:cs="仿宋_GB2312"/>
                <w:b/>
                <w:bCs/>
                <w:color w:val="000000"/>
                <w:kern w:val="0"/>
                <w:sz w:val="28"/>
                <w:szCs w:val="28"/>
                <w:lang/>
              </w:rPr>
            </w:pPr>
            <w:r>
              <w:rPr>
                <w:rFonts w:ascii="仿宋_GB2312" w:eastAsia="仿宋_GB2312" w:hAnsi="宋体" w:cs="仿宋_GB2312" w:hint="eastAsia"/>
                <w:b/>
                <w:bCs/>
                <w:color w:val="000000"/>
                <w:kern w:val="0"/>
                <w:sz w:val="28"/>
                <w:szCs w:val="28"/>
                <w:lang/>
              </w:rPr>
              <w:t>严重</w:t>
            </w:r>
          </w:p>
          <w:p w:rsidR="000B087F" w:rsidRDefault="007F6E26">
            <w:pPr>
              <w:widowControl/>
              <w:snapToGrid w:val="0"/>
              <w:jc w:val="center"/>
              <w:textAlignment w:val="center"/>
              <w:rPr>
                <w:rFonts w:ascii="仿宋_GB2312" w:eastAsia="仿宋_GB2312" w:hAnsi="宋体" w:cs="仿宋_GB2312"/>
                <w:b/>
                <w:bCs/>
                <w:color w:val="000000"/>
                <w:sz w:val="28"/>
                <w:szCs w:val="28"/>
              </w:rPr>
            </w:pPr>
            <w:r>
              <w:rPr>
                <w:rFonts w:ascii="仿宋_GB2312" w:eastAsia="仿宋_GB2312" w:hAnsi="宋体" w:cs="仿宋_GB2312" w:hint="eastAsia"/>
                <w:b/>
                <w:bCs/>
                <w:color w:val="000000"/>
                <w:kern w:val="0"/>
                <w:sz w:val="28"/>
                <w:szCs w:val="28"/>
                <w:lang/>
              </w:rPr>
              <w:t>失信</w:t>
            </w:r>
          </w:p>
        </w:tc>
        <w:tc>
          <w:tcPr>
            <w:tcW w:w="1256"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40</w:t>
            </w:r>
          </w:p>
        </w:tc>
        <w:tc>
          <w:tcPr>
            <w:tcW w:w="9765"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被列入失信被执行人的</w:t>
            </w:r>
          </w:p>
        </w:tc>
        <w:tc>
          <w:tcPr>
            <w:tcW w:w="1987"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10</w:t>
            </w:r>
          </w:p>
        </w:tc>
      </w:tr>
      <w:tr w:rsidR="000B087F">
        <w:trPr>
          <w:trHeight w:val="680"/>
        </w:trPr>
        <w:tc>
          <w:tcPr>
            <w:tcW w:w="1294" w:type="dxa"/>
            <w:vMerge/>
            <w:tcBorders>
              <w:tl2br w:val="nil"/>
              <w:tr2bl w:val="nil"/>
            </w:tcBorders>
            <w:shd w:val="clear" w:color="auto" w:fill="auto"/>
            <w:vAlign w:val="center"/>
          </w:tcPr>
          <w:p w:rsidR="000B087F" w:rsidRDefault="000B087F">
            <w:pPr>
              <w:snapToGrid w:val="0"/>
              <w:jc w:val="center"/>
              <w:rPr>
                <w:rFonts w:ascii="仿宋_GB2312" w:eastAsia="仿宋_GB2312" w:hAnsi="宋体" w:cs="仿宋_GB2312"/>
                <w:b/>
                <w:bCs/>
                <w:color w:val="000000"/>
                <w:sz w:val="28"/>
                <w:szCs w:val="28"/>
              </w:rPr>
            </w:pPr>
          </w:p>
        </w:tc>
        <w:tc>
          <w:tcPr>
            <w:tcW w:w="1256"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41</w:t>
            </w:r>
          </w:p>
        </w:tc>
        <w:tc>
          <w:tcPr>
            <w:tcW w:w="9765"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受到吊销许可证件、责令停产停业、责令关闭等行政处罚的</w:t>
            </w:r>
          </w:p>
        </w:tc>
        <w:tc>
          <w:tcPr>
            <w:tcW w:w="1987"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10</w:t>
            </w:r>
          </w:p>
        </w:tc>
      </w:tr>
    </w:tbl>
    <w:p w:rsidR="000B087F" w:rsidRDefault="007F6E26" w:rsidP="00004ED7">
      <w:pPr>
        <w:snapToGrid w:val="0"/>
        <w:spacing w:afterLines="50" w:line="600" w:lineRule="exact"/>
        <w:jc w:val="center"/>
        <w:rPr>
          <w:rFonts w:ascii="仿宋_GB2312" w:eastAsia="仿宋_GB2312" w:hAnsi="华文中宋"/>
          <w:color w:val="000000" w:themeColor="text1"/>
          <w:spacing w:val="-4"/>
          <w:sz w:val="32"/>
          <w:szCs w:val="32"/>
        </w:rPr>
      </w:pPr>
      <w:r>
        <w:rPr>
          <w:rFonts w:ascii="华文中宋" w:eastAsia="华文中宋" w:hAnsi="华文中宋" w:cs="华文中宋" w:hint="eastAsia"/>
          <w:sz w:val="40"/>
          <w:szCs w:val="40"/>
        </w:rPr>
        <w:lastRenderedPageBreak/>
        <w:t>不良行为记分标准（建筑防水防腐保温企业）</w:t>
      </w:r>
    </w:p>
    <w:tbl>
      <w:tblPr>
        <w:tblW w:w="14205" w:type="dxa"/>
        <w:tblInd w:w="9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tblPr>
      <w:tblGrid>
        <w:gridCol w:w="1010"/>
        <w:gridCol w:w="1010"/>
        <w:gridCol w:w="10429"/>
        <w:gridCol w:w="1756"/>
      </w:tblGrid>
      <w:tr w:rsidR="000B087F">
        <w:trPr>
          <w:trHeight w:val="780"/>
        </w:trPr>
        <w:tc>
          <w:tcPr>
            <w:tcW w:w="1010"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仿宋_GB2312" w:cs="仿宋_GB2312"/>
                <w:b/>
                <w:bCs/>
                <w:color w:val="000000"/>
                <w:sz w:val="28"/>
                <w:szCs w:val="28"/>
              </w:rPr>
            </w:pPr>
            <w:r>
              <w:rPr>
                <w:rFonts w:ascii="仿宋_GB2312" w:eastAsia="仿宋_GB2312" w:hAnsi="仿宋_GB2312" w:cs="仿宋_GB2312" w:hint="eastAsia"/>
                <w:b/>
                <w:bCs/>
                <w:color w:val="000000"/>
                <w:kern w:val="0"/>
                <w:sz w:val="28"/>
                <w:szCs w:val="28"/>
                <w:lang/>
              </w:rPr>
              <w:t>行为类别</w:t>
            </w:r>
          </w:p>
        </w:tc>
        <w:tc>
          <w:tcPr>
            <w:tcW w:w="1010"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仿宋_GB2312" w:cs="仿宋_GB2312"/>
                <w:b/>
                <w:bCs/>
                <w:color w:val="000000"/>
                <w:sz w:val="28"/>
                <w:szCs w:val="28"/>
              </w:rPr>
            </w:pPr>
            <w:r>
              <w:rPr>
                <w:rFonts w:ascii="仿宋_GB2312" w:eastAsia="仿宋_GB2312" w:hAnsi="仿宋_GB2312" w:cs="仿宋_GB2312" w:hint="eastAsia"/>
                <w:b/>
                <w:bCs/>
                <w:color w:val="000000"/>
                <w:kern w:val="0"/>
                <w:sz w:val="28"/>
                <w:szCs w:val="28"/>
                <w:lang/>
              </w:rPr>
              <w:t>序号</w:t>
            </w:r>
          </w:p>
        </w:tc>
        <w:tc>
          <w:tcPr>
            <w:tcW w:w="10429"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仿宋_GB2312" w:cs="仿宋_GB2312"/>
                <w:b/>
                <w:bCs/>
                <w:color w:val="000000"/>
                <w:sz w:val="28"/>
                <w:szCs w:val="28"/>
              </w:rPr>
            </w:pPr>
            <w:r>
              <w:rPr>
                <w:rFonts w:ascii="仿宋_GB2312" w:eastAsia="仿宋_GB2312" w:hAnsi="仿宋_GB2312" w:cs="仿宋_GB2312" w:hint="eastAsia"/>
                <w:b/>
                <w:bCs/>
                <w:color w:val="000000"/>
                <w:kern w:val="0"/>
                <w:sz w:val="28"/>
                <w:szCs w:val="28"/>
                <w:lang/>
              </w:rPr>
              <w:t>不良行为</w:t>
            </w:r>
          </w:p>
        </w:tc>
        <w:tc>
          <w:tcPr>
            <w:tcW w:w="1756"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仿宋_GB2312" w:cs="仿宋_GB2312"/>
                <w:b/>
                <w:bCs/>
                <w:color w:val="000000"/>
                <w:sz w:val="28"/>
                <w:szCs w:val="28"/>
              </w:rPr>
            </w:pPr>
            <w:r>
              <w:rPr>
                <w:rFonts w:ascii="仿宋_GB2312" w:eastAsia="仿宋_GB2312" w:hAnsi="仿宋_GB2312" w:cs="仿宋_GB2312" w:hint="eastAsia"/>
                <w:b/>
                <w:bCs/>
                <w:color w:val="000000"/>
                <w:kern w:val="0"/>
                <w:sz w:val="28"/>
                <w:szCs w:val="28"/>
                <w:lang/>
              </w:rPr>
              <w:t>记分标准</w:t>
            </w:r>
          </w:p>
        </w:tc>
      </w:tr>
      <w:tr w:rsidR="000B087F">
        <w:trPr>
          <w:trHeight w:val="680"/>
        </w:trPr>
        <w:tc>
          <w:tcPr>
            <w:tcW w:w="1010" w:type="dxa"/>
            <w:vMerge w:val="restart"/>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仿宋_GB2312" w:cs="仿宋_GB2312"/>
                <w:b/>
                <w:bCs/>
                <w:color w:val="000000"/>
                <w:sz w:val="28"/>
                <w:szCs w:val="28"/>
              </w:rPr>
            </w:pPr>
            <w:r>
              <w:rPr>
                <w:rFonts w:ascii="仿宋_GB2312" w:eastAsia="仿宋_GB2312" w:hAnsi="仿宋_GB2312" w:cs="仿宋_GB2312" w:hint="eastAsia"/>
                <w:b/>
                <w:bCs/>
                <w:color w:val="000000"/>
                <w:kern w:val="0"/>
                <w:sz w:val="28"/>
                <w:szCs w:val="28"/>
                <w:lang/>
              </w:rPr>
              <w:t>资</w:t>
            </w:r>
            <w:r>
              <w:rPr>
                <w:rFonts w:ascii="仿宋_GB2312" w:eastAsia="仿宋_GB2312" w:hAnsi="仿宋_GB2312" w:cs="仿宋_GB2312" w:hint="eastAsia"/>
                <w:b/>
                <w:bCs/>
                <w:color w:val="000000"/>
                <w:kern w:val="0"/>
                <w:sz w:val="28"/>
                <w:szCs w:val="28"/>
                <w:lang/>
              </w:rPr>
              <w:br/>
            </w:r>
            <w:r>
              <w:rPr>
                <w:rFonts w:ascii="仿宋_GB2312" w:eastAsia="仿宋_GB2312" w:hAnsi="仿宋_GB2312" w:cs="仿宋_GB2312" w:hint="eastAsia"/>
                <w:b/>
                <w:bCs/>
                <w:color w:val="000000"/>
                <w:kern w:val="0"/>
                <w:sz w:val="28"/>
                <w:szCs w:val="28"/>
                <w:lang/>
              </w:rPr>
              <w:t>质</w:t>
            </w:r>
          </w:p>
        </w:tc>
        <w:tc>
          <w:tcPr>
            <w:tcW w:w="1010"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1</w:t>
            </w:r>
          </w:p>
        </w:tc>
        <w:tc>
          <w:tcPr>
            <w:tcW w:w="10429"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未取得资质证书承揽工程的，或超越本单位资质等级承揽工程的</w:t>
            </w:r>
          </w:p>
        </w:tc>
        <w:tc>
          <w:tcPr>
            <w:tcW w:w="1756"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10</w:t>
            </w:r>
          </w:p>
        </w:tc>
      </w:tr>
      <w:tr w:rsidR="000B087F">
        <w:trPr>
          <w:trHeight w:val="680"/>
        </w:trPr>
        <w:tc>
          <w:tcPr>
            <w:tcW w:w="1010" w:type="dxa"/>
            <w:vMerge/>
            <w:tcBorders>
              <w:tl2br w:val="nil"/>
              <w:tr2bl w:val="nil"/>
            </w:tcBorders>
            <w:shd w:val="clear" w:color="auto" w:fill="auto"/>
            <w:vAlign w:val="center"/>
          </w:tcPr>
          <w:p w:rsidR="000B087F" w:rsidRDefault="000B087F">
            <w:pPr>
              <w:widowControl/>
              <w:snapToGrid w:val="0"/>
              <w:jc w:val="center"/>
              <w:rPr>
                <w:rFonts w:ascii="仿宋_GB2312" w:eastAsia="仿宋_GB2312" w:hAnsi="仿宋_GB2312" w:cs="仿宋_GB2312"/>
                <w:b/>
                <w:bCs/>
                <w:color w:val="000000"/>
                <w:sz w:val="28"/>
                <w:szCs w:val="28"/>
              </w:rPr>
            </w:pPr>
          </w:p>
        </w:tc>
        <w:tc>
          <w:tcPr>
            <w:tcW w:w="1010"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2</w:t>
            </w:r>
          </w:p>
        </w:tc>
        <w:tc>
          <w:tcPr>
            <w:tcW w:w="10429"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以欺骗手段取得资质证书承揽工程的</w:t>
            </w:r>
          </w:p>
        </w:tc>
        <w:tc>
          <w:tcPr>
            <w:tcW w:w="1756"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10</w:t>
            </w:r>
          </w:p>
        </w:tc>
      </w:tr>
      <w:tr w:rsidR="000B087F">
        <w:trPr>
          <w:trHeight w:val="680"/>
        </w:trPr>
        <w:tc>
          <w:tcPr>
            <w:tcW w:w="1010" w:type="dxa"/>
            <w:vMerge/>
            <w:tcBorders>
              <w:tl2br w:val="nil"/>
              <w:tr2bl w:val="nil"/>
            </w:tcBorders>
            <w:shd w:val="clear" w:color="auto" w:fill="auto"/>
            <w:vAlign w:val="center"/>
          </w:tcPr>
          <w:p w:rsidR="000B087F" w:rsidRDefault="000B087F">
            <w:pPr>
              <w:widowControl/>
              <w:snapToGrid w:val="0"/>
              <w:jc w:val="center"/>
              <w:rPr>
                <w:rFonts w:ascii="仿宋_GB2312" w:eastAsia="仿宋_GB2312" w:hAnsi="仿宋_GB2312" w:cs="仿宋_GB2312"/>
                <w:b/>
                <w:bCs/>
                <w:color w:val="000000"/>
                <w:sz w:val="28"/>
                <w:szCs w:val="28"/>
              </w:rPr>
            </w:pPr>
          </w:p>
        </w:tc>
        <w:tc>
          <w:tcPr>
            <w:tcW w:w="1010"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3</w:t>
            </w:r>
          </w:p>
        </w:tc>
        <w:tc>
          <w:tcPr>
            <w:tcW w:w="10429"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允许其他单位或个人以本单位名义承揽工程的</w:t>
            </w:r>
          </w:p>
        </w:tc>
        <w:tc>
          <w:tcPr>
            <w:tcW w:w="1756"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10</w:t>
            </w:r>
          </w:p>
        </w:tc>
      </w:tr>
      <w:tr w:rsidR="000B087F">
        <w:trPr>
          <w:trHeight w:val="680"/>
        </w:trPr>
        <w:tc>
          <w:tcPr>
            <w:tcW w:w="1010" w:type="dxa"/>
            <w:vMerge/>
            <w:tcBorders>
              <w:tl2br w:val="nil"/>
              <w:tr2bl w:val="nil"/>
            </w:tcBorders>
            <w:shd w:val="clear" w:color="auto" w:fill="auto"/>
            <w:vAlign w:val="center"/>
          </w:tcPr>
          <w:p w:rsidR="000B087F" w:rsidRDefault="000B087F">
            <w:pPr>
              <w:widowControl/>
              <w:snapToGrid w:val="0"/>
              <w:jc w:val="center"/>
              <w:rPr>
                <w:rFonts w:ascii="仿宋_GB2312" w:eastAsia="仿宋_GB2312" w:hAnsi="仿宋_GB2312" w:cs="仿宋_GB2312"/>
                <w:b/>
                <w:bCs/>
                <w:color w:val="000000"/>
                <w:sz w:val="28"/>
                <w:szCs w:val="28"/>
              </w:rPr>
            </w:pPr>
          </w:p>
        </w:tc>
        <w:tc>
          <w:tcPr>
            <w:tcW w:w="1010"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4</w:t>
            </w:r>
          </w:p>
        </w:tc>
        <w:tc>
          <w:tcPr>
            <w:tcW w:w="10429"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未在规定期限内办理资质变更手续的</w:t>
            </w:r>
          </w:p>
        </w:tc>
        <w:tc>
          <w:tcPr>
            <w:tcW w:w="1756"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2</w:t>
            </w:r>
          </w:p>
        </w:tc>
      </w:tr>
      <w:tr w:rsidR="000B087F">
        <w:trPr>
          <w:trHeight w:val="624"/>
        </w:trPr>
        <w:tc>
          <w:tcPr>
            <w:tcW w:w="1010" w:type="dxa"/>
            <w:vMerge/>
            <w:tcBorders>
              <w:tl2br w:val="nil"/>
              <w:tr2bl w:val="nil"/>
            </w:tcBorders>
            <w:shd w:val="clear" w:color="auto" w:fill="auto"/>
            <w:vAlign w:val="center"/>
          </w:tcPr>
          <w:p w:rsidR="000B087F" w:rsidRDefault="000B087F">
            <w:pPr>
              <w:widowControl/>
              <w:snapToGrid w:val="0"/>
              <w:jc w:val="center"/>
              <w:rPr>
                <w:rFonts w:ascii="仿宋_GB2312" w:eastAsia="仿宋_GB2312" w:hAnsi="仿宋_GB2312" w:cs="仿宋_GB2312"/>
                <w:b/>
                <w:bCs/>
                <w:color w:val="000000"/>
                <w:sz w:val="28"/>
                <w:szCs w:val="28"/>
              </w:rPr>
            </w:pPr>
          </w:p>
        </w:tc>
        <w:tc>
          <w:tcPr>
            <w:tcW w:w="1010"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5</w:t>
            </w:r>
          </w:p>
        </w:tc>
        <w:tc>
          <w:tcPr>
            <w:tcW w:w="10429"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涂改、伪造、出借、转让《企业资质证书》</w:t>
            </w:r>
          </w:p>
        </w:tc>
        <w:tc>
          <w:tcPr>
            <w:tcW w:w="1756"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10</w:t>
            </w:r>
          </w:p>
        </w:tc>
      </w:tr>
      <w:tr w:rsidR="000B087F">
        <w:trPr>
          <w:trHeight w:val="1028"/>
        </w:trPr>
        <w:tc>
          <w:tcPr>
            <w:tcW w:w="1010" w:type="dxa"/>
            <w:vMerge/>
            <w:tcBorders>
              <w:tl2br w:val="nil"/>
              <w:tr2bl w:val="nil"/>
            </w:tcBorders>
            <w:shd w:val="clear" w:color="auto" w:fill="auto"/>
            <w:vAlign w:val="center"/>
          </w:tcPr>
          <w:p w:rsidR="000B087F" w:rsidRDefault="000B087F">
            <w:pPr>
              <w:widowControl/>
              <w:snapToGrid w:val="0"/>
              <w:jc w:val="center"/>
              <w:rPr>
                <w:rFonts w:ascii="仿宋_GB2312" w:eastAsia="仿宋_GB2312" w:hAnsi="仿宋_GB2312" w:cs="仿宋_GB2312"/>
                <w:b/>
                <w:bCs/>
                <w:color w:val="000000"/>
                <w:sz w:val="28"/>
                <w:szCs w:val="28"/>
              </w:rPr>
            </w:pPr>
          </w:p>
        </w:tc>
        <w:tc>
          <w:tcPr>
            <w:tcW w:w="1010"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6</w:t>
            </w:r>
          </w:p>
        </w:tc>
        <w:tc>
          <w:tcPr>
            <w:tcW w:w="10429"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按照国家规定需要持证上岗的管理和作业人员持证率未达到</w:t>
            </w:r>
            <w:r>
              <w:rPr>
                <w:rFonts w:ascii="仿宋_GB2312" w:eastAsia="仿宋_GB2312" w:hAnsi="仿宋_GB2312" w:cs="仿宋_GB2312" w:hint="eastAsia"/>
                <w:color w:val="000000"/>
                <w:kern w:val="0"/>
                <w:sz w:val="28"/>
                <w:szCs w:val="28"/>
                <w:lang/>
              </w:rPr>
              <w:t>100%</w:t>
            </w:r>
            <w:r>
              <w:rPr>
                <w:rFonts w:ascii="仿宋_GB2312" w:eastAsia="仿宋_GB2312" w:hAnsi="仿宋_GB2312" w:cs="仿宋_GB2312" w:hint="eastAsia"/>
                <w:color w:val="000000"/>
                <w:kern w:val="0"/>
                <w:sz w:val="28"/>
                <w:szCs w:val="28"/>
                <w:lang/>
              </w:rPr>
              <w:t>的</w:t>
            </w:r>
            <w:r>
              <w:rPr>
                <w:rFonts w:ascii="仿宋_GB2312" w:eastAsia="仿宋_GB2312" w:hAnsi="仿宋_GB2312" w:cs="仿宋_GB2312" w:hint="eastAsia"/>
                <w:color w:val="000000"/>
                <w:kern w:val="0"/>
                <w:sz w:val="28"/>
                <w:szCs w:val="28"/>
                <w:lang/>
              </w:rPr>
              <w:t xml:space="preserve"> </w:t>
            </w:r>
          </w:p>
        </w:tc>
        <w:tc>
          <w:tcPr>
            <w:tcW w:w="1756"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持证率每降低</w:t>
            </w:r>
            <w:r>
              <w:rPr>
                <w:rFonts w:ascii="仿宋_GB2312" w:eastAsia="仿宋_GB2312" w:hAnsi="仿宋_GB2312" w:cs="仿宋_GB2312" w:hint="eastAsia"/>
                <w:color w:val="000000"/>
                <w:kern w:val="0"/>
                <w:sz w:val="28"/>
                <w:szCs w:val="28"/>
                <w:lang/>
              </w:rPr>
              <w:t>10%</w:t>
            </w:r>
            <w:r>
              <w:rPr>
                <w:rFonts w:ascii="仿宋_GB2312" w:eastAsia="仿宋_GB2312" w:hAnsi="仿宋_GB2312" w:cs="仿宋_GB2312" w:hint="eastAsia"/>
                <w:color w:val="000000"/>
                <w:kern w:val="0"/>
                <w:sz w:val="28"/>
                <w:szCs w:val="28"/>
                <w:lang/>
              </w:rPr>
              <w:t>记</w:t>
            </w:r>
            <w:r>
              <w:rPr>
                <w:rFonts w:ascii="仿宋_GB2312" w:eastAsia="仿宋_GB2312" w:hAnsi="仿宋_GB2312" w:cs="仿宋_GB2312" w:hint="eastAsia"/>
                <w:color w:val="000000"/>
                <w:kern w:val="0"/>
                <w:sz w:val="28"/>
                <w:szCs w:val="28"/>
                <w:lang/>
              </w:rPr>
              <w:t>5</w:t>
            </w:r>
            <w:r>
              <w:rPr>
                <w:rFonts w:ascii="仿宋_GB2312" w:eastAsia="仿宋_GB2312" w:hAnsi="仿宋_GB2312" w:cs="仿宋_GB2312" w:hint="eastAsia"/>
                <w:color w:val="000000"/>
                <w:kern w:val="0"/>
                <w:sz w:val="28"/>
                <w:szCs w:val="28"/>
                <w:lang/>
              </w:rPr>
              <w:t>分</w:t>
            </w:r>
          </w:p>
        </w:tc>
      </w:tr>
      <w:tr w:rsidR="000B087F">
        <w:trPr>
          <w:trHeight w:val="863"/>
        </w:trPr>
        <w:tc>
          <w:tcPr>
            <w:tcW w:w="1010" w:type="dxa"/>
            <w:vMerge w:val="restart"/>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仿宋_GB2312" w:cs="仿宋_GB2312"/>
                <w:b/>
                <w:bCs/>
                <w:color w:val="000000"/>
                <w:sz w:val="28"/>
                <w:szCs w:val="28"/>
              </w:rPr>
            </w:pPr>
            <w:r>
              <w:rPr>
                <w:rFonts w:ascii="仿宋_GB2312" w:eastAsia="仿宋_GB2312" w:hAnsi="仿宋_GB2312" w:cs="仿宋_GB2312" w:hint="eastAsia"/>
                <w:b/>
                <w:bCs/>
                <w:color w:val="000000"/>
                <w:kern w:val="0"/>
                <w:sz w:val="28"/>
                <w:szCs w:val="28"/>
                <w:lang/>
              </w:rPr>
              <w:t>承</w:t>
            </w:r>
            <w:r>
              <w:rPr>
                <w:rFonts w:ascii="仿宋_GB2312" w:eastAsia="仿宋_GB2312" w:hAnsi="仿宋_GB2312" w:cs="仿宋_GB2312" w:hint="eastAsia"/>
                <w:b/>
                <w:bCs/>
                <w:color w:val="000000"/>
                <w:kern w:val="0"/>
                <w:sz w:val="28"/>
                <w:szCs w:val="28"/>
                <w:lang/>
              </w:rPr>
              <w:br/>
            </w:r>
            <w:r>
              <w:rPr>
                <w:rFonts w:ascii="仿宋_GB2312" w:eastAsia="仿宋_GB2312" w:hAnsi="仿宋_GB2312" w:cs="仿宋_GB2312" w:hint="eastAsia"/>
                <w:b/>
                <w:bCs/>
                <w:color w:val="000000"/>
                <w:kern w:val="0"/>
                <w:sz w:val="28"/>
                <w:szCs w:val="28"/>
                <w:lang/>
              </w:rPr>
              <w:t>揽</w:t>
            </w:r>
            <w:r>
              <w:rPr>
                <w:rFonts w:ascii="仿宋_GB2312" w:eastAsia="仿宋_GB2312" w:hAnsi="仿宋_GB2312" w:cs="仿宋_GB2312" w:hint="eastAsia"/>
                <w:b/>
                <w:bCs/>
                <w:color w:val="000000"/>
                <w:kern w:val="0"/>
                <w:sz w:val="28"/>
                <w:szCs w:val="28"/>
                <w:lang/>
              </w:rPr>
              <w:br/>
            </w:r>
            <w:r>
              <w:rPr>
                <w:rFonts w:ascii="仿宋_GB2312" w:eastAsia="仿宋_GB2312" w:hAnsi="仿宋_GB2312" w:cs="仿宋_GB2312" w:hint="eastAsia"/>
                <w:b/>
                <w:bCs/>
                <w:color w:val="000000"/>
                <w:kern w:val="0"/>
                <w:sz w:val="28"/>
                <w:szCs w:val="28"/>
                <w:lang/>
              </w:rPr>
              <w:t>业</w:t>
            </w:r>
            <w:r>
              <w:rPr>
                <w:rFonts w:ascii="仿宋_GB2312" w:eastAsia="仿宋_GB2312" w:hAnsi="仿宋_GB2312" w:cs="仿宋_GB2312" w:hint="eastAsia"/>
                <w:b/>
                <w:bCs/>
                <w:color w:val="000000"/>
                <w:kern w:val="0"/>
                <w:sz w:val="28"/>
                <w:szCs w:val="28"/>
                <w:lang/>
              </w:rPr>
              <w:br/>
            </w:r>
            <w:r>
              <w:rPr>
                <w:rFonts w:ascii="仿宋_GB2312" w:eastAsia="仿宋_GB2312" w:hAnsi="仿宋_GB2312" w:cs="仿宋_GB2312" w:hint="eastAsia"/>
                <w:b/>
                <w:bCs/>
                <w:color w:val="000000"/>
                <w:kern w:val="0"/>
                <w:sz w:val="28"/>
                <w:szCs w:val="28"/>
                <w:lang/>
              </w:rPr>
              <w:t>务</w:t>
            </w:r>
          </w:p>
        </w:tc>
        <w:tc>
          <w:tcPr>
            <w:tcW w:w="1010"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7</w:t>
            </w:r>
          </w:p>
        </w:tc>
        <w:tc>
          <w:tcPr>
            <w:tcW w:w="10429"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利用向发包单位及其工作人员行贿、提供回扣或者给予其他好处等不正当手段承揽工程的</w:t>
            </w:r>
          </w:p>
        </w:tc>
        <w:tc>
          <w:tcPr>
            <w:tcW w:w="1756"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10</w:t>
            </w:r>
          </w:p>
        </w:tc>
      </w:tr>
      <w:tr w:rsidR="000B087F">
        <w:trPr>
          <w:trHeight w:val="680"/>
        </w:trPr>
        <w:tc>
          <w:tcPr>
            <w:tcW w:w="1010" w:type="dxa"/>
            <w:vMerge/>
            <w:tcBorders>
              <w:tl2br w:val="nil"/>
              <w:tr2bl w:val="nil"/>
            </w:tcBorders>
            <w:shd w:val="clear" w:color="auto" w:fill="auto"/>
            <w:vAlign w:val="center"/>
          </w:tcPr>
          <w:p w:rsidR="000B087F" w:rsidRDefault="000B087F">
            <w:pPr>
              <w:widowControl/>
              <w:snapToGrid w:val="0"/>
              <w:jc w:val="center"/>
              <w:rPr>
                <w:rFonts w:ascii="仿宋_GB2312" w:eastAsia="仿宋_GB2312" w:hAnsi="仿宋_GB2312" w:cs="仿宋_GB2312"/>
                <w:b/>
                <w:bCs/>
                <w:color w:val="000000"/>
                <w:sz w:val="28"/>
                <w:szCs w:val="28"/>
              </w:rPr>
            </w:pPr>
          </w:p>
        </w:tc>
        <w:tc>
          <w:tcPr>
            <w:tcW w:w="1010"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8</w:t>
            </w:r>
          </w:p>
        </w:tc>
        <w:tc>
          <w:tcPr>
            <w:tcW w:w="10429"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相互串通投标或者与招标人串通投标的</w:t>
            </w:r>
          </w:p>
        </w:tc>
        <w:tc>
          <w:tcPr>
            <w:tcW w:w="1756"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10</w:t>
            </w:r>
          </w:p>
        </w:tc>
      </w:tr>
      <w:tr w:rsidR="000B087F">
        <w:trPr>
          <w:trHeight w:val="680"/>
        </w:trPr>
        <w:tc>
          <w:tcPr>
            <w:tcW w:w="1010" w:type="dxa"/>
            <w:vMerge/>
            <w:tcBorders>
              <w:tl2br w:val="nil"/>
              <w:tr2bl w:val="nil"/>
            </w:tcBorders>
            <w:shd w:val="clear" w:color="auto" w:fill="auto"/>
            <w:vAlign w:val="center"/>
          </w:tcPr>
          <w:p w:rsidR="000B087F" w:rsidRDefault="000B087F">
            <w:pPr>
              <w:widowControl/>
              <w:snapToGrid w:val="0"/>
              <w:jc w:val="center"/>
              <w:rPr>
                <w:rFonts w:ascii="仿宋_GB2312" w:eastAsia="仿宋_GB2312" w:hAnsi="仿宋_GB2312" w:cs="仿宋_GB2312"/>
                <w:b/>
                <w:bCs/>
                <w:color w:val="000000"/>
                <w:sz w:val="28"/>
                <w:szCs w:val="28"/>
              </w:rPr>
            </w:pPr>
          </w:p>
        </w:tc>
        <w:tc>
          <w:tcPr>
            <w:tcW w:w="1010"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9</w:t>
            </w:r>
          </w:p>
        </w:tc>
        <w:tc>
          <w:tcPr>
            <w:tcW w:w="10429"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以向招标人或者评标委员会成员行贿的手段谋取中标的</w:t>
            </w:r>
          </w:p>
        </w:tc>
        <w:tc>
          <w:tcPr>
            <w:tcW w:w="1756"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10</w:t>
            </w:r>
          </w:p>
        </w:tc>
      </w:tr>
      <w:tr w:rsidR="000B087F">
        <w:trPr>
          <w:trHeight w:val="680"/>
        </w:trPr>
        <w:tc>
          <w:tcPr>
            <w:tcW w:w="1010" w:type="dxa"/>
            <w:vMerge/>
            <w:tcBorders>
              <w:tl2br w:val="nil"/>
              <w:tr2bl w:val="nil"/>
            </w:tcBorders>
            <w:shd w:val="clear" w:color="auto" w:fill="auto"/>
            <w:vAlign w:val="center"/>
          </w:tcPr>
          <w:p w:rsidR="000B087F" w:rsidRDefault="000B087F">
            <w:pPr>
              <w:widowControl/>
              <w:snapToGrid w:val="0"/>
              <w:jc w:val="center"/>
              <w:rPr>
                <w:rFonts w:ascii="仿宋_GB2312" w:eastAsia="仿宋_GB2312" w:hAnsi="仿宋_GB2312" w:cs="仿宋_GB2312"/>
                <w:b/>
                <w:bCs/>
                <w:color w:val="000000"/>
                <w:sz w:val="28"/>
                <w:szCs w:val="28"/>
              </w:rPr>
            </w:pPr>
          </w:p>
        </w:tc>
        <w:tc>
          <w:tcPr>
            <w:tcW w:w="1010"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10</w:t>
            </w:r>
          </w:p>
        </w:tc>
        <w:tc>
          <w:tcPr>
            <w:tcW w:w="10429"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以他人名义投标或者以其他方式弄虚作假，骗取中标的</w:t>
            </w:r>
          </w:p>
        </w:tc>
        <w:tc>
          <w:tcPr>
            <w:tcW w:w="1756"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10</w:t>
            </w:r>
          </w:p>
        </w:tc>
      </w:tr>
      <w:tr w:rsidR="000B087F">
        <w:trPr>
          <w:trHeight w:val="680"/>
        </w:trPr>
        <w:tc>
          <w:tcPr>
            <w:tcW w:w="1010" w:type="dxa"/>
            <w:vMerge w:val="restart"/>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仿宋_GB2312" w:cs="仿宋_GB2312"/>
                <w:b/>
                <w:bCs/>
                <w:color w:val="000000"/>
                <w:sz w:val="28"/>
                <w:szCs w:val="28"/>
              </w:rPr>
            </w:pPr>
            <w:r>
              <w:rPr>
                <w:rFonts w:ascii="仿宋_GB2312" w:eastAsia="仿宋_GB2312" w:hAnsi="仿宋_GB2312" w:cs="仿宋_GB2312" w:hint="eastAsia"/>
                <w:b/>
                <w:bCs/>
                <w:color w:val="000000"/>
                <w:kern w:val="0"/>
                <w:sz w:val="28"/>
                <w:szCs w:val="28"/>
                <w:lang/>
              </w:rPr>
              <w:lastRenderedPageBreak/>
              <w:t>履</w:t>
            </w:r>
            <w:r>
              <w:rPr>
                <w:rFonts w:ascii="仿宋_GB2312" w:eastAsia="仿宋_GB2312" w:hAnsi="仿宋_GB2312" w:cs="仿宋_GB2312" w:hint="eastAsia"/>
                <w:b/>
                <w:bCs/>
                <w:color w:val="000000"/>
                <w:kern w:val="0"/>
                <w:sz w:val="28"/>
                <w:szCs w:val="28"/>
                <w:lang/>
              </w:rPr>
              <w:br/>
            </w:r>
            <w:r>
              <w:rPr>
                <w:rFonts w:ascii="仿宋_GB2312" w:eastAsia="仿宋_GB2312" w:hAnsi="仿宋_GB2312" w:cs="仿宋_GB2312" w:hint="eastAsia"/>
                <w:b/>
                <w:bCs/>
                <w:color w:val="000000"/>
                <w:kern w:val="0"/>
                <w:sz w:val="28"/>
                <w:szCs w:val="28"/>
                <w:lang/>
              </w:rPr>
              <w:t>行</w:t>
            </w:r>
            <w:r>
              <w:rPr>
                <w:rFonts w:ascii="仿宋_GB2312" w:eastAsia="仿宋_GB2312" w:hAnsi="仿宋_GB2312" w:cs="仿宋_GB2312" w:hint="eastAsia"/>
                <w:b/>
                <w:bCs/>
                <w:color w:val="000000"/>
                <w:kern w:val="0"/>
                <w:sz w:val="28"/>
                <w:szCs w:val="28"/>
                <w:lang/>
              </w:rPr>
              <w:br/>
            </w:r>
            <w:r>
              <w:rPr>
                <w:rFonts w:ascii="仿宋_GB2312" w:eastAsia="仿宋_GB2312" w:hAnsi="仿宋_GB2312" w:cs="仿宋_GB2312" w:hint="eastAsia"/>
                <w:b/>
                <w:bCs/>
                <w:color w:val="000000"/>
                <w:kern w:val="0"/>
                <w:sz w:val="28"/>
                <w:szCs w:val="28"/>
                <w:lang/>
              </w:rPr>
              <w:t>合</w:t>
            </w:r>
            <w:r>
              <w:rPr>
                <w:rFonts w:ascii="仿宋_GB2312" w:eastAsia="仿宋_GB2312" w:hAnsi="仿宋_GB2312" w:cs="仿宋_GB2312" w:hint="eastAsia"/>
                <w:b/>
                <w:bCs/>
                <w:color w:val="000000"/>
                <w:kern w:val="0"/>
                <w:sz w:val="28"/>
                <w:szCs w:val="28"/>
                <w:lang/>
              </w:rPr>
              <w:br/>
            </w:r>
            <w:r>
              <w:rPr>
                <w:rFonts w:ascii="仿宋_GB2312" w:eastAsia="仿宋_GB2312" w:hAnsi="仿宋_GB2312" w:cs="仿宋_GB2312" w:hint="eastAsia"/>
                <w:b/>
                <w:bCs/>
                <w:color w:val="000000"/>
                <w:kern w:val="0"/>
                <w:sz w:val="28"/>
                <w:szCs w:val="28"/>
                <w:lang/>
              </w:rPr>
              <w:t>同</w:t>
            </w:r>
          </w:p>
        </w:tc>
        <w:tc>
          <w:tcPr>
            <w:tcW w:w="1010"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11</w:t>
            </w:r>
          </w:p>
        </w:tc>
        <w:tc>
          <w:tcPr>
            <w:tcW w:w="10429"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不按照与招标人订立的合同履行义务，情节严重的</w:t>
            </w:r>
          </w:p>
        </w:tc>
        <w:tc>
          <w:tcPr>
            <w:tcW w:w="1756"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10</w:t>
            </w:r>
          </w:p>
        </w:tc>
      </w:tr>
      <w:tr w:rsidR="000B087F">
        <w:trPr>
          <w:trHeight w:val="680"/>
        </w:trPr>
        <w:tc>
          <w:tcPr>
            <w:tcW w:w="1010" w:type="dxa"/>
            <w:vMerge/>
            <w:tcBorders>
              <w:tl2br w:val="nil"/>
              <w:tr2bl w:val="nil"/>
            </w:tcBorders>
            <w:shd w:val="clear" w:color="auto" w:fill="auto"/>
            <w:vAlign w:val="center"/>
          </w:tcPr>
          <w:p w:rsidR="000B087F" w:rsidRDefault="000B087F">
            <w:pPr>
              <w:widowControl/>
              <w:snapToGrid w:val="0"/>
              <w:jc w:val="center"/>
              <w:rPr>
                <w:rFonts w:ascii="仿宋_GB2312" w:eastAsia="仿宋_GB2312" w:hAnsi="仿宋_GB2312" w:cs="仿宋_GB2312"/>
                <w:b/>
                <w:bCs/>
                <w:color w:val="000000"/>
                <w:sz w:val="28"/>
                <w:szCs w:val="28"/>
              </w:rPr>
            </w:pPr>
          </w:p>
        </w:tc>
        <w:tc>
          <w:tcPr>
            <w:tcW w:w="1010"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12</w:t>
            </w:r>
          </w:p>
        </w:tc>
        <w:tc>
          <w:tcPr>
            <w:tcW w:w="10429"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将承包的工程转包或者违法分包的</w:t>
            </w:r>
          </w:p>
        </w:tc>
        <w:tc>
          <w:tcPr>
            <w:tcW w:w="1756"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10</w:t>
            </w:r>
          </w:p>
        </w:tc>
      </w:tr>
      <w:tr w:rsidR="000B087F">
        <w:trPr>
          <w:trHeight w:val="680"/>
        </w:trPr>
        <w:tc>
          <w:tcPr>
            <w:tcW w:w="1010" w:type="dxa"/>
            <w:vMerge/>
            <w:tcBorders>
              <w:tl2br w:val="nil"/>
              <w:tr2bl w:val="nil"/>
            </w:tcBorders>
            <w:shd w:val="clear" w:color="auto" w:fill="auto"/>
            <w:vAlign w:val="center"/>
          </w:tcPr>
          <w:p w:rsidR="000B087F" w:rsidRDefault="000B087F">
            <w:pPr>
              <w:widowControl/>
              <w:snapToGrid w:val="0"/>
              <w:jc w:val="center"/>
              <w:rPr>
                <w:rFonts w:ascii="仿宋_GB2312" w:eastAsia="仿宋_GB2312" w:hAnsi="仿宋_GB2312" w:cs="仿宋_GB2312"/>
                <w:b/>
                <w:bCs/>
                <w:color w:val="000000"/>
                <w:sz w:val="28"/>
                <w:szCs w:val="28"/>
              </w:rPr>
            </w:pPr>
          </w:p>
        </w:tc>
        <w:tc>
          <w:tcPr>
            <w:tcW w:w="1010"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13</w:t>
            </w:r>
          </w:p>
        </w:tc>
        <w:tc>
          <w:tcPr>
            <w:tcW w:w="10429"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违反合同约定拖欠分包商及材料商工程款的</w:t>
            </w:r>
          </w:p>
        </w:tc>
        <w:tc>
          <w:tcPr>
            <w:tcW w:w="1756"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5</w:t>
            </w:r>
          </w:p>
        </w:tc>
      </w:tr>
      <w:tr w:rsidR="000B087F">
        <w:trPr>
          <w:trHeight w:val="680"/>
        </w:trPr>
        <w:tc>
          <w:tcPr>
            <w:tcW w:w="1010" w:type="dxa"/>
            <w:vMerge/>
            <w:tcBorders>
              <w:tl2br w:val="nil"/>
              <w:tr2bl w:val="nil"/>
            </w:tcBorders>
            <w:shd w:val="clear" w:color="auto" w:fill="auto"/>
            <w:vAlign w:val="center"/>
          </w:tcPr>
          <w:p w:rsidR="000B087F" w:rsidRDefault="000B087F">
            <w:pPr>
              <w:widowControl/>
              <w:snapToGrid w:val="0"/>
              <w:jc w:val="center"/>
              <w:rPr>
                <w:rFonts w:ascii="仿宋_GB2312" w:eastAsia="仿宋_GB2312" w:hAnsi="仿宋_GB2312" w:cs="仿宋_GB2312"/>
                <w:b/>
                <w:bCs/>
                <w:color w:val="000000"/>
                <w:sz w:val="28"/>
                <w:szCs w:val="28"/>
              </w:rPr>
            </w:pPr>
          </w:p>
        </w:tc>
        <w:tc>
          <w:tcPr>
            <w:tcW w:w="1010"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14</w:t>
            </w:r>
          </w:p>
        </w:tc>
        <w:tc>
          <w:tcPr>
            <w:tcW w:w="10429"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对分包单位不进行监督管理的</w:t>
            </w:r>
          </w:p>
        </w:tc>
        <w:tc>
          <w:tcPr>
            <w:tcW w:w="1756"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5</w:t>
            </w:r>
          </w:p>
        </w:tc>
      </w:tr>
      <w:tr w:rsidR="000B087F">
        <w:trPr>
          <w:trHeight w:val="765"/>
        </w:trPr>
        <w:tc>
          <w:tcPr>
            <w:tcW w:w="1010" w:type="dxa"/>
            <w:vMerge w:val="restart"/>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仿宋_GB2312" w:cs="仿宋_GB2312"/>
                <w:b/>
                <w:bCs/>
                <w:color w:val="000000"/>
                <w:sz w:val="28"/>
                <w:szCs w:val="28"/>
              </w:rPr>
            </w:pPr>
            <w:r>
              <w:rPr>
                <w:rFonts w:ascii="仿宋_GB2312" w:eastAsia="仿宋_GB2312" w:hAnsi="仿宋_GB2312" w:cs="仿宋_GB2312" w:hint="eastAsia"/>
                <w:b/>
                <w:bCs/>
                <w:color w:val="000000"/>
                <w:kern w:val="0"/>
                <w:sz w:val="28"/>
                <w:szCs w:val="28"/>
                <w:lang/>
              </w:rPr>
              <w:t>工</w:t>
            </w:r>
            <w:r>
              <w:rPr>
                <w:rFonts w:ascii="仿宋_GB2312" w:eastAsia="仿宋_GB2312" w:hAnsi="仿宋_GB2312" w:cs="仿宋_GB2312" w:hint="eastAsia"/>
                <w:b/>
                <w:bCs/>
                <w:color w:val="000000"/>
                <w:kern w:val="0"/>
                <w:sz w:val="28"/>
                <w:szCs w:val="28"/>
                <w:lang/>
              </w:rPr>
              <w:br/>
            </w:r>
            <w:r>
              <w:rPr>
                <w:rFonts w:ascii="仿宋_GB2312" w:eastAsia="仿宋_GB2312" w:hAnsi="仿宋_GB2312" w:cs="仿宋_GB2312" w:hint="eastAsia"/>
                <w:b/>
                <w:bCs/>
                <w:color w:val="000000"/>
                <w:kern w:val="0"/>
                <w:sz w:val="28"/>
                <w:szCs w:val="28"/>
                <w:lang/>
              </w:rPr>
              <w:t>程</w:t>
            </w:r>
            <w:r>
              <w:rPr>
                <w:rFonts w:ascii="仿宋_GB2312" w:eastAsia="仿宋_GB2312" w:hAnsi="仿宋_GB2312" w:cs="仿宋_GB2312" w:hint="eastAsia"/>
                <w:b/>
                <w:bCs/>
                <w:color w:val="000000"/>
                <w:kern w:val="0"/>
                <w:sz w:val="28"/>
                <w:szCs w:val="28"/>
                <w:lang/>
              </w:rPr>
              <w:br/>
            </w:r>
            <w:r>
              <w:rPr>
                <w:rFonts w:ascii="仿宋_GB2312" w:eastAsia="仿宋_GB2312" w:hAnsi="仿宋_GB2312" w:cs="仿宋_GB2312" w:hint="eastAsia"/>
                <w:b/>
                <w:bCs/>
                <w:color w:val="000000"/>
                <w:kern w:val="0"/>
                <w:sz w:val="28"/>
                <w:szCs w:val="28"/>
                <w:lang/>
              </w:rPr>
              <w:t>质</w:t>
            </w:r>
            <w:r>
              <w:rPr>
                <w:rFonts w:ascii="仿宋_GB2312" w:eastAsia="仿宋_GB2312" w:hAnsi="仿宋_GB2312" w:cs="仿宋_GB2312" w:hint="eastAsia"/>
                <w:b/>
                <w:bCs/>
                <w:color w:val="000000"/>
                <w:kern w:val="0"/>
                <w:sz w:val="28"/>
                <w:szCs w:val="28"/>
                <w:lang/>
              </w:rPr>
              <w:br/>
            </w:r>
            <w:r>
              <w:rPr>
                <w:rFonts w:ascii="仿宋_GB2312" w:eastAsia="仿宋_GB2312" w:hAnsi="仿宋_GB2312" w:cs="仿宋_GB2312" w:hint="eastAsia"/>
                <w:b/>
                <w:bCs/>
                <w:color w:val="000000"/>
                <w:kern w:val="0"/>
                <w:sz w:val="28"/>
                <w:szCs w:val="28"/>
                <w:lang/>
              </w:rPr>
              <w:t>量</w:t>
            </w:r>
          </w:p>
        </w:tc>
        <w:tc>
          <w:tcPr>
            <w:tcW w:w="1010"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仿宋_GB2312" w:cs="仿宋_GB2312"/>
                <w:color w:val="000000"/>
                <w:kern w:val="0"/>
                <w:sz w:val="28"/>
                <w:szCs w:val="28"/>
                <w:lang/>
              </w:rPr>
            </w:pPr>
            <w:r>
              <w:rPr>
                <w:rFonts w:ascii="仿宋_GB2312" w:eastAsia="仿宋_GB2312" w:hAnsi="仿宋_GB2312" w:cs="仿宋_GB2312" w:hint="eastAsia"/>
                <w:color w:val="000000"/>
                <w:kern w:val="0"/>
                <w:sz w:val="28"/>
                <w:szCs w:val="28"/>
                <w:lang/>
              </w:rPr>
              <w:t>15</w:t>
            </w:r>
          </w:p>
        </w:tc>
        <w:tc>
          <w:tcPr>
            <w:tcW w:w="10429"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仿宋_GB2312" w:cs="仿宋_GB2312"/>
                <w:color w:val="000000"/>
                <w:kern w:val="0"/>
                <w:sz w:val="28"/>
                <w:szCs w:val="28"/>
                <w:lang/>
              </w:rPr>
            </w:pPr>
            <w:r>
              <w:rPr>
                <w:rFonts w:ascii="仿宋_GB2312" w:eastAsia="仿宋_GB2312" w:hAnsi="仿宋_GB2312" w:cs="仿宋_GB2312" w:hint="eastAsia"/>
                <w:color w:val="000000"/>
                <w:kern w:val="0"/>
                <w:sz w:val="28"/>
                <w:szCs w:val="28"/>
                <w:lang/>
              </w:rPr>
              <w:t>在施工中偷工减料的，使用不合格的建筑材料、建筑构配件和设备的</w:t>
            </w:r>
          </w:p>
        </w:tc>
        <w:tc>
          <w:tcPr>
            <w:tcW w:w="1756"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仿宋_GB2312" w:cs="仿宋_GB2312"/>
                <w:color w:val="000000"/>
                <w:kern w:val="0"/>
                <w:sz w:val="28"/>
                <w:szCs w:val="28"/>
                <w:lang/>
              </w:rPr>
            </w:pPr>
            <w:r>
              <w:rPr>
                <w:rFonts w:ascii="仿宋_GB2312" w:eastAsia="仿宋_GB2312" w:hAnsi="仿宋_GB2312" w:cs="仿宋_GB2312" w:hint="eastAsia"/>
                <w:color w:val="000000"/>
                <w:kern w:val="0"/>
                <w:sz w:val="28"/>
                <w:szCs w:val="28"/>
                <w:lang/>
              </w:rPr>
              <w:t>10</w:t>
            </w:r>
          </w:p>
        </w:tc>
      </w:tr>
      <w:tr w:rsidR="000B087F">
        <w:trPr>
          <w:trHeight w:val="765"/>
        </w:trPr>
        <w:tc>
          <w:tcPr>
            <w:tcW w:w="1010" w:type="dxa"/>
            <w:vMerge/>
            <w:tcBorders>
              <w:tl2br w:val="nil"/>
              <w:tr2bl w:val="nil"/>
            </w:tcBorders>
            <w:shd w:val="clear" w:color="auto" w:fill="auto"/>
            <w:vAlign w:val="center"/>
          </w:tcPr>
          <w:p w:rsidR="000B087F" w:rsidRDefault="000B087F">
            <w:pPr>
              <w:widowControl/>
              <w:snapToGrid w:val="0"/>
              <w:jc w:val="center"/>
              <w:rPr>
                <w:rFonts w:ascii="仿宋_GB2312" w:eastAsia="仿宋_GB2312" w:hAnsi="仿宋_GB2312" w:cs="仿宋_GB2312"/>
                <w:b/>
                <w:bCs/>
                <w:color w:val="000000"/>
                <w:sz w:val="28"/>
                <w:szCs w:val="28"/>
              </w:rPr>
            </w:pPr>
          </w:p>
        </w:tc>
        <w:tc>
          <w:tcPr>
            <w:tcW w:w="1010"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仿宋_GB2312" w:cs="仿宋_GB2312"/>
                <w:color w:val="000000"/>
                <w:kern w:val="0"/>
                <w:sz w:val="28"/>
                <w:szCs w:val="28"/>
                <w:lang/>
              </w:rPr>
            </w:pPr>
            <w:r>
              <w:rPr>
                <w:rFonts w:ascii="仿宋_GB2312" w:eastAsia="仿宋_GB2312" w:hAnsi="仿宋_GB2312" w:cs="仿宋_GB2312" w:hint="eastAsia"/>
                <w:color w:val="000000"/>
                <w:kern w:val="0"/>
                <w:sz w:val="28"/>
                <w:szCs w:val="28"/>
                <w:lang/>
              </w:rPr>
              <w:t>16</w:t>
            </w:r>
          </w:p>
        </w:tc>
        <w:tc>
          <w:tcPr>
            <w:tcW w:w="10429"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仿宋_GB2312" w:cs="仿宋_GB2312"/>
                <w:color w:val="000000"/>
                <w:kern w:val="0"/>
                <w:sz w:val="28"/>
                <w:szCs w:val="28"/>
                <w:lang/>
              </w:rPr>
            </w:pPr>
            <w:r>
              <w:rPr>
                <w:rFonts w:ascii="仿宋_GB2312" w:eastAsia="仿宋_GB2312" w:hAnsi="仿宋_GB2312" w:cs="仿宋_GB2312" w:hint="eastAsia"/>
                <w:color w:val="000000"/>
                <w:kern w:val="0"/>
                <w:sz w:val="28"/>
                <w:szCs w:val="28"/>
                <w:lang/>
              </w:rPr>
              <w:t>不按照工程设计图纸或者施工技术标准施工的</w:t>
            </w:r>
          </w:p>
        </w:tc>
        <w:tc>
          <w:tcPr>
            <w:tcW w:w="1756"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仿宋_GB2312" w:cs="仿宋_GB2312"/>
                <w:color w:val="000000"/>
                <w:kern w:val="0"/>
                <w:sz w:val="28"/>
                <w:szCs w:val="28"/>
                <w:lang/>
              </w:rPr>
            </w:pPr>
            <w:r>
              <w:rPr>
                <w:rFonts w:ascii="仿宋_GB2312" w:eastAsia="仿宋_GB2312" w:hAnsi="仿宋_GB2312" w:cs="仿宋_GB2312" w:hint="eastAsia"/>
                <w:color w:val="000000"/>
                <w:kern w:val="0"/>
                <w:sz w:val="28"/>
                <w:szCs w:val="28"/>
                <w:lang/>
              </w:rPr>
              <w:t>5</w:t>
            </w:r>
          </w:p>
        </w:tc>
      </w:tr>
      <w:tr w:rsidR="000B087F">
        <w:trPr>
          <w:trHeight w:val="765"/>
        </w:trPr>
        <w:tc>
          <w:tcPr>
            <w:tcW w:w="1010" w:type="dxa"/>
            <w:vMerge/>
            <w:tcBorders>
              <w:tl2br w:val="nil"/>
              <w:tr2bl w:val="nil"/>
            </w:tcBorders>
            <w:shd w:val="clear" w:color="auto" w:fill="auto"/>
            <w:vAlign w:val="center"/>
          </w:tcPr>
          <w:p w:rsidR="000B087F" w:rsidRDefault="000B087F">
            <w:pPr>
              <w:widowControl/>
              <w:snapToGrid w:val="0"/>
              <w:jc w:val="center"/>
              <w:rPr>
                <w:rFonts w:ascii="仿宋_GB2312" w:eastAsia="仿宋_GB2312" w:hAnsi="仿宋_GB2312" w:cs="仿宋_GB2312"/>
                <w:b/>
                <w:bCs/>
                <w:color w:val="000000"/>
                <w:sz w:val="28"/>
                <w:szCs w:val="28"/>
              </w:rPr>
            </w:pPr>
          </w:p>
        </w:tc>
        <w:tc>
          <w:tcPr>
            <w:tcW w:w="1010"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仿宋_GB2312" w:cs="仿宋_GB2312"/>
                <w:color w:val="000000"/>
                <w:kern w:val="0"/>
                <w:sz w:val="28"/>
                <w:szCs w:val="28"/>
                <w:lang/>
              </w:rPr>
            </w:pPr>
            <w:r>
              <w:rPr>
                <w:rFonts w:ascii="仿宋_GB2312" w:eastAsia="仿宋_GB2312" w:hAnsi="仿宋_GB2312" w:cs="仿宋_GB2312" w:hint="eastAsia"/>
                <w:color w:val="000000"/>
                <w:kern w:val="0"/>
                <w:sz w:val="28"/>
                <w:szCs w:val="28"/>
                <w:lang/>
              </w:rPr>
              <w:t>17</w:t>
            </w:r>
          </w:p>
        </w:tc>
        <w:tc>
          <w:tcPr>
            <w:tcW w:w="10429"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仿宋_GB2312" w:cs="仿宋_GB2312"/>
                <w:color w:val="000000"/>
                <w:kern w:val="0"/>
                <w:sz w:val="28"/>
                <w:szCs w:val="28"/>
                <w:lang/>
              </w:rPr>
            </w:pPr>
            <w:r>
              <w:rPr>
                <w:rFonts w:ascii="仿宋_GB2312" w:eastAsia="仿宋_GB2312" w:hAnsi="仿宋_GB2312" w:cs="仿宋_GB2312" w:hint="eastAsia"/>
                <w:color w:val="000000"/>
                <w:kern w:val="0"/>
                <w:sz w:val="28"/>
                <w:szCs w:val="28"/>
                <w:lang/>
              </w:rPr>
              <w:t>未按照节能设计进行施工的</w:t>
            </w:r>
          </w:p>
        </w:tc>
        <w:tc>
          <w:tcPr>
            <w:tcW w:w="1756"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仿宋_GB2312" w:cs="仿宋_GB2312"/>
                <w:color w:val="000000"/>
                <w:kern w:val="0"/>
                <w:sz w:val="28"/>
                <w:szCs w:val="28"/>
                <w:lang/>
              </w:rPr>
            </w:pPr>
            <w:r>
              <w:rPr>
                <w:rFonts w:ascii="仿宋_GB2312" w:eastAsia="仿宋_GB2312" w:hAnsi="仿宋_GB2312" w:cs="仿宋_GB2312" w:hint="eastAsia"/>
                <w:color w:val="000000"/>
                <w:kern w:val="0"/>
                <w:sz w:val="28"/>
                <w:szCs w:val="28"/>
                <w:lang/>
              </w:rPr>
              <w:t>5</w:t>
            </w:r>
          </w:p>
        </w:tc>
      </w:tr>
      <w:tr w:rsidR="000B087F">
        <w:trPr>
          <w:trHeight w:val="964"/>
        </w:trPr>
        <w:tc>
          <w:tcPr>
            <w:tcW w:w="1010" w:type="dxa"/>
            <w:vMerge/>
            <w:tcBorders>
              <w:tl2br w:val="nil"/>
              <w:tr2bl w:val="nil"/>
            </w:tcBorders>
            <w:shd w:val="clear" w:color="auto" w:fill="auto"/>
            <w:vAlign w:val="center"/>
          </w:tcPr>
          <w:p w:rsidR="000B087F" w:rsidRDefault="000B087F">
            <w:pPr>
              <w:widowControl/>
              <w:snapToGrid w:val="0"/>
              <w:jc w:val="center"/>
              <w:rPr>
                <w:rFonts w:ascii="仿宋_GB2312" w:eastAsia="仿宋_GB2312" w:hAnsi="仿宋_GB2312" w:cs="仿宋_GB2312"/>
                <w:b/>
                <w:bCs/>
                <w:color w:val="000000"/>
                <w:sz w:val="28"/>
                <w:szCs w:val="28"/>
              </w:rPr>
            </w:pPr>
          </w:p>
        </w:tc>
        <w:tc>
          <w:tcPr>
            <w:tcW w:w="1010"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仿宋_GB2312" w:cs="仿宋_GB2312"/>
                <w:color w:val="000000"/>
                <w:kern w:val="0"/>
                <w:sz w:val="28"/>
                <w:szCs w:val="28"/>
                <w:lang/>
              </w:rPr>
            </w:pPr>
            <w:r>
              <w:rPr>
                <w:rFonts w:ascii="仿宋_GB2312" w:eastAsia="仿宋_GB2312" w:hAnsi="仿宋_GB2312" w:cs="仿宋_GB2312" w:hint="eastAsia"/>
                <w:color w:val="000000"/>
                <w:kern w:val="0"/>
                <w:sz w:val="28"/>
                <w:szCs w:val="28"/>
                <w:lang/>
              </w:rPr>
              <w:t>18</w:t>
            </w:r>
          </w:p>
        </w:tc>
        <w:tc>
          <w:tcPr>
            <w:tcW w:w="10429"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仿宋_GB2312" w:cs="仿宋_GB2312"/>
                <w:color w:val="000000"/>
                <w:kern w:val="0"/>
                <w:sz w:val="28"/>
                <w:szCs w:val="28"/>
                <w:lang/>
              </w:rPr>
            </w:pPr>
            <w:r>
              <w:rPr>
                <w:rFonts w:ascii="仿宋_GB2312" w:eastAsia="仿宋_GB2312" w:hAnsi="仿宋_GB2312" w:cs="仿宋_GB2312" w:hint="eastAsia"/>
                <w:color w:val="000000"/>
                <w:kern w:val="0"/>
                <w:sz w:val="28"/>
                <w:szCs w:val="28"/>
                <w:lang/>
              </w:rPr>
              <w:t>未对建筑材料、建筑构配件、设备和商品混凝土进行检验，或者未对涉及结构安全的试块、试件以及有关材料取样检测的</w:t>
            </w:r>
          </w:p>
        </w:tc>
        <w:tc>
          <w:tcPr>
            <w:tcW w:w="1756"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仿宋_GB2312" w:cs="仿宋_GB2312"/>
                <w:color w:val="000000"/>
                <w:kern w:val="0"/>
                <w:sz w:val="28"/>
                <w:szCs w:val="28"/>
                <w:lang/>
              </w:rPr>
            </w:pPr>
            <w:r>
              <w:rPr>
                <w:rFonts w:ascii="仿宋_GB2312" w:eastAsia="仿宋_GB2312" w:hAnsi="仿宋_GB2312" w:cs="仿宋_GB2312" w:hint="eastAsia"/>
                <w:color w:val="000000"/>
                <w:kern w:val="0"/>
                <w:sz w:val="28"/>
                <w:szCs w:val="28"/>
                <w:lang/>
              </w:rPr>
              <w:t>5</w:t>
            </w:r>
          </w:p>
        </w:tc>
      </w:tr>
      <w:tr w:rsidR="000B087F">
        <w:trPr>
          <w:trHeight w:val="964"/>
        </w:trPr>
        <w:tc>
          <w:tcPr>
            <w:tcW w:w="1010" w:type="dxa"/>
            <w:vMerge/>
            <w:tcBorders>
              <w:tl2br w:val="nil"/>
              <w:tr2bl w:val="nil"/>
            </w:tcBorders>
            <w:shd w:val="clear" w:color="auto" w:fill="auto"/>
            <w:vAlign w:val="center"/>
          </w:tcPr>
          <w:p w:rsidR="000B087F" w:rsidRDefault="000B087F">
            <w:pPr>
              <w:widowControl/>
              <w:snapToGrid w:val="0"/>
              <w:jc w:val="center"/>
              <w:rPr>
                <w:rFonts w:ascii="仿宋_GB2312" w:eastAsia="仿宋_GB2312" w:hAnsi="仿宋_GB2312" w:cs="仿宋_GB2312"/>
                <w:b/>
                <w:bCs/>
                <w:color w:val="000000"/>
                <w:sz w:val="28"/>
                <w:szCs w:val="28"/>
              </w:rPr>
            </w:pPr>
          </w:p>
        </w:tc>
        <w:tc>
          <w:tcPr>
            <w:tcW w:w="1010"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仿宋_GB2312" w:cs="仿宋_GB2312"/>
                <w:color w:val="000000"/>
                <w:kern w:val="0"/>
                <w:sz w:val="28"/>
                <w:szCs w:val="28"/>
                <w:lang/>
              </w:rPr>
            </w:pPr>
            <w:r>
              <w:rPr>
                <w:rFonts w:ascii="仿宋_GB2312" w:eastAsia="仿宋_GB2312" w:hAnsi="仿宋_GB2312" w:cs="仿宋_GB2312" w:hint="eastAsia"/>
                <w:color w:val="000000"/>
                <w:kern w:val="0"/>
                <w:sz w:val="28"/>
                <w:szCs w:val="28"/>
                <w:lang/>
              </w:rPr>
              <w:t>19</w:t>
            </w:r>
          </w:p>
        </w:tc>
        <w:tc>
          <w:tcPr>
            <w:tcW w:w="10429"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仿宋_GB2312" w:cs="仿宋_GB2312"/>
                <w:color w:val="000000"/>
                <w:kern w:val="0"/>
                <w:sz w:val="28"/>
                <w:szCs w:val="28"/>
                <w:lang/>
              </w:rPr>
            </w:pPr>
            <w:r>
              <w:rPr>
                <w:rFonts w:ascii="仿宋_GB2312" w:eastAsia="仿宋_GB2312" w:hAnsi="仿宋_GB2312" w:cs="仿宋_GB2312" w:hint="eastAsia"/>
                <w:color w:val="000000"/>
                <w:kern w:val="0"/>
                <w:sz w:val="28"/>
                <w:szCs w:val="28"/>
                <w:lang/>
              </w:rPr>
              <w:t>工程竣工验收后，不向建设单位出具质量保修书的，或质量保修的内容、期限违反规定的</w:t>
            </w:r>
          </w:p>
        </w:tc>
        <w:tc>
          <w:tcPr>
            <w:tcW w:w="1756"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仿宋_GB2312" w:cs="仿宋_GB2312"/>
                <w:color w:val="000000"/>
                <w:kern w:val="0"/>
                <w:sz w:val="28"/>
                <w:szCs w:val="28"/>
                <w:lang/>
              </w:rPr>
            </w:pPr>
            <w:r>
              <w:rPr>
                <w:rFonts w:ascii="仿宋_GB2312" w:eastAsia="仿宋_GB2312" w:hAnsi="仿宋_GB2312" w:cs="仿宋_GB2312" w:hint="eastAsia"/>
                <w:color w:val="000000"/>
                <w:kern w:val="0"/>
                <w:sz w:val="28"/>
                <w:szCs w:val="28"/>
                <w:lang/>
              </w:rPr>
              <w:t>3</w:t>
            </w:r>
          </w:p>
        </w:tc>
      </w:tr>
      <w:tr w:rsidR="000B087F">
        <w:trPr>
          <w:trHeight w:val="1304"/>
        </w:trPr>
        <w:tc>
          <w:tcPr>
            <w:tcW w:w="1010" w:type="dxa"/>
            <w:vMerge w:val="restart"/>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仿宋_GB2312" w:cs="仿宋_GB2312"/>
                <w:b/>
                <w:bCs/>
                <w:color w:val="000000"/>
                <w:sz w:val="28"/>
                <w:szCs w:val="28"/>
              </w:rPr>
            </w:pPr>
            <w:r>
              <w:rPr>
                <w:rFonts w:ascii="仿宋_GB2312" w:eastAsia="仿宋_GB2312" w:hAnsi="仿宋_GB2312" w:cs="仿宋_GB2312" w:hint="eastAsia"/>
                <w:b/>
                <w:bCs/>
                <w:color w:val="000000"/>
                <w:kern w:val="0"/>
                <w:sz w:val="28"/>
                <w:szCs w:val="28"/>
                <w:lang/>
              </w:rPr>
              <w:t>工</w:t>
            </w:r>
            <w:r>
              <w:rPr>
                <w:rFonts w:ascii="仿宋_GB2312" w:eastAsia="仿宋_GB2312" w:hAnsi="仿宋_GB2312" w:cs="仿宋_GB2312" w:hint="eastAsia"/>
                <w:b/>
                <w:bCs/>
                <w:color w:val="000000"/>
                <w:kern w:val="0"/>
                <w:sz w:val="28"/>
                <w:szCs w:val="28"/>
                <w:lang/>
              </w:rPr>
              <w:br/>
            </w:r>
            <w:r>
              <w:rPr>
                <w:rFonts w:ascii="仿宋_GB2312" w:eastAsia="仿宋_GB2312" w:hAnsi="仿宋_GB2312" w:cs="仿宋_GB2312" w:hint="eastAsia"/>
                <w:b/>
                <w:bCs/>
                <w:color w:val="000000"/>
                <w:kern w:val="0"/>
                <w:sz w:val="28"/>
                <w:szCs w:val="28"/>
                <w:lang/>
              </w:rPr>
              <w:t>程</w:t>
            </w:r>
            <w:r>
              <w:rPr>
                <w:rFonts w:ascii="仿宋_GB2312" w:eastAsia="仿宋_GB2312" w:hAnsi="仿宋_GB2312" w:cs="仿宋_GB2312" w:hint="eastAsia"/>
                <w:b/>
                <w:bCs/>
                <w:color w:val="000000"/>
                <w:kern w:val="0"/>
                <w:sz w:val="28"/>
                <w:szCs w:val="28"/>
                <w:lang/>
              </w:rPr>
              <w:br/>
            </w:r>
            <w:r>
              <w:rPr>
                <w:rFonts w:ascii="仿宋_GB2312" w:eastAsia="仿宋_GB2312" w:hAnsi="仿宋_GB2312" w:cs="仿宋_GB2312" w:hint="eastAsia"/>
                <w:b/>
                <w:bCs/>
                <w:color w:val="000000"/>
                <w:kern w:val="0"/>
                <w:sz w:val="28"/>
                <w:szCs w:val="28"/>
                <w:lang/>
              </w:rPr>
              <w:t>安</w:t>
            </w:r>
            <w:r>
              <w:rPr>
                <w:rFonts w:ascii="仿宋_GB2312" w:eastAsia="仿宋_GB2312" w:hAnsi="仿宋_GB2312" w:cs="仿宋_GB2312" w:hint="eastAsia"/>
                <w:b/>
                <w:bCs/>
                <w:color w:val="000000"/>
                <w:kern w:val="0"/>
                <w:sz w:val="28"/>
                <w:szCs w:val="28"/>
                <w:lang/>
              </w:rPr>
              <w:br/>
            </w:r>
            <w:r>
              <w:rPr>
                <w:rFonts w:ascii="仿宋_GB2312" w:eastAsia="仿宋_GB2312" w:hAnsi="仿宋_GB2312" w:cs="仿宋_GB2312" w:hint="eastAsia"/>
                <w:b/>
                <w:bCs/>
                <w:color w:val="000000"/>
                <w:kern w:val="0"/>
                <w:sz w:val="28"/>
                <w:szCs w:val="28"/>
                <w:lang/>
              </w:rPr>
              <w:t>全</w:t>
            </w:r>
          </w:p>
        </w:tc>
        <w:tc>
          <w:tcPr>
            <w:tcW w:w="1010"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21</w:t>
            </w:r>
          </w:p>
        </w:tc>
        <w:tc>
          <w:tcPr>
            <w:tcW w:w="10429"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主要负责人在本单位发生重大生产安全事故时，不立即组织抢救或者在事故调查处理期间擅离职守或者逃匿的；主要负责人对生产安全事故隐瞒不报、谎报或者拖延不报的</w:t>
            </w:r>
          </w:p>
        </w:tc>
        <w:tc>
          <w:tcPr>
            <w:tcW w:w="1756"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10</w:t>
            </w:r>
          </w:p>
        </w:tc>
      </w:tr>
      <w:tr w:rsidR="000B087F">
        <w:trPr>
          <w:trHeight w:val="624"/>
        </w:trPr>
        <w:tc>
          <w:tcPr>
            <w:tcW w:w="1010" w:type="dxa"/>
            <w:vMerge/>
            <w:tcBorders>
              <w:tl2br w:val="nil"/>
              <w:tr2bl w:val="nil"/>
            </w:tcBorders>
            <w:shd w:val="clear" w:color="auto" w:fill="auto"/>
            <w:vAlign w:val="center"/>
          </w:tcPr>
          <w:p w:rsidR="000B087F" w:rsidRDefault="000B087F">
            <w:pPr>
              <w:widowControl/>
              <w:snapToGrid w:val="0"/>
              <w:jc w:val="center"/>
              <w:rPr>
                <w:rFonts w:ascii="仿宋_GB2312" w:eastAsia="仿宋_GB2312" w:hAnsi="仿宋_GB2312" w:cs="仿宋_GB2312"/>
                <w:b/>
                <w:bCs/>
                <w:color w:val="000000"/>
                <w:sz w:val="28"/>
                <w:szCs w:val="28"/>
              </w:rPr>
            </w:pPr>
          </w:p>
        </w:tc>
        <w:tc>
          <w:tcPr>
            <w:tcW w:w="1010"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22</w:t>
            </w:r>
          </w:p>
        </w:tc>
        <w:tc>
          <w:tcPr>
            <w:tcW w:w="10429"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对建筑安全事故隐患不采取措施予以消除的</w:t>
            </w:r>
          </w:p>
        </w:tc>
        <w:tc>
          <w:tcPr>
            <w:tcW w:w="1756"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5</w:t>
            </w:r>
          </w:p>
        </w:tc>
      </w:tr>
      <w:tr w:rsidR="000B087F">
        <w:trPr>
          <w:trHeight w:val="964"/>
        </w:trPr>
        <w:tc>
          <w:tcPr>
            <w:tcW w:w="1010" w:type="dxa"/>
            <w:vMerge w:val="restart"/>
            <w:tcBorders>
              <w:tl2br w:val="nil"/>
              <w:tr2bl w:val="nil"/>
            </w:tcBorders>
            <w:shd w:val="clear" w:color="auto" w:fill="auto"/>
            <w:vAlign w:val="center"/>
          </w:tcPr>
          <w:p w:rsidR="000B087F" w:rsidRDefault="007F6E26">
            <w:pPr>
              <w:widowControl/>
              <w:snapToGrid w:val="0"/>
              <w:jc w:val="center"/>
              <w:rPr>
                <w:rFonts w:ascii="仿宋_GB2312" w:eastAsia="仿宋_GB2312" w:hAnsi="仿宋_GB2312" w:cs="仿宋_GB2312"/>
                <w:b/>
                <w:bCs/>
                <w:color w:val="000000"/>
                <w:sz w:val="28"/>
                <w:szCs w:val="28"/>
              </w:rPr>
            </w:pPr>
            <w:r>
              <w:rPr>
                <w:rFonts w:ascii="仿宋_GB2312" w:eastAsia="仿宋_GB2312" w:hAnsi="仿宋_GB2312" w:cs="仿宋_GB2312" w:hint="eastAsia"/>
                <w:b/>
                <w:bCs/>
                <w:color w:val="000000"/>
                <w:kern w:val="0"/>
                <w:sz w:val="28"/>
                <w:szCs w:val="28"/>
                <w:lang/>
              </w:rPr>
              <w:lastRenderedPageBreak/>
              <w:t>工</w:t>
            </w:r>
            <w:r>
              <w:rPr>
                <w:rFonts w:ascii="仿宋_GB2312" w:eastAsia="仿宋_GB2312" w:hAnsi="仿宋_GB2312" w:cs="仿宋_GB2312" w:hint="eastAsia"/>
                <w:b/>
                <w:bCs/>
                <w:color w:val="000000"/>
                <w:kern w:val="0"/>
                <w:sz w:val="28"/>
                <w:szCs w:val="28"/>
                <w:lang/>
              </w:rPr>
              <w:br/>
            </w:r>
            <w:r>
              <w:rPr>
                <w:rFonts w:ascii="仿宋_GB2312" w:eastAsia="仿宋_GB2312" w:hAnsi="仿宋_GB2312" w:cs="仿宋_GB2312" w:hint="eastAsia"/>
                <w:b/>
                <w:bCs/>
                <w:color w:val="000000"/>
                <w:kern w:val="0"/>
                <w:sz w:val="28"/>
                <w:szCs w:val="28"/>
                <w:lang/>
              </w:rPr>
              <w:t>程</w:t>
            </w:r>
            <w:r>
              <w:rPr>
                <w:rFonts w:ascii="仿宋_GB2312" w:eastAsia="仿宋_GB2312" w:hAnsi="仿宋_GB2312" w:cs="仿宋_GB2312" w:hint="eastAsia"/>
                <w:b/>
                <w:bCs/>
                <w:color w:val="000000"/>
                <w:kern w:val="0"/>
                <w:sz w:val="28"/>
                <w:szCs w:val="28"/>
                <w:lang/>
              </w:rPr>
              <w:br/>
            </w:r>
            <w:r>
              <w:rPr>
                <w:rFonts w:ascii="仿宋_GB2312" w:eastAsia="仿宋_GB2312" w:hAnsi="仿宋_GB2312" w:cs="仿宋_GB2312" w:hint="eastAsia"/>
                <w:b/>
                <w:bCs/>
                <w:color w:val="000000"/>
                <w:kern w:val="0"/>
                <w:sz w:val="28"/>
                <w:szCs w:val="28"/>
                <w:lang/>
              </w:rPr>
              <w:t>安</w:t>
            </w:r>
            <w:r>
              <w:rPr>
                <w:rFonts w:ascii="仿宋_GB2312" w:eastAsia="仿宋_GB2312" w:hAnsi="仿宋_GB2312" w:cs="仿宋_GB2312" w:hint="eastAsia"/>
                <w:b/>
                <w:bCs/>
                <w:color w:val="000000"/>
                <w:kern w:val="0"/>
                <w:sz w:val="28"/>
                <w:szCs w:val="28"/>
                <w:lang/>
              </w:rPr>
              <w:br/>
            </w:r>
            <w:r>
              <w:rPr>
                <w:rFonts w:ascii="仿宋_GB2312" w:eastAsia="仿宋_GB2312" w:hAnsi="仿宋_GB2312" w:cs="仿宋_GB2312" w:hint="eastAsia"/>
                <w:b/>
                <w:bCs/>
                <w:color w:val="000000"/>
                <w:kern w:val="0"/>
                <w:sz w:val="28"/>
                <w:szCs w:val="28"/>
                <w:lang/>
              </w:rPr>
              <w:t>全</w:t>
            </w:r>
          </w:p>
        </w:tc>
        <w:tc>
          <w:tcPr>
            <w:tcW w:w="1010"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23</w:t>
            </w:r>
          </w:p>
        </w:tc>
        <w:tc>
          <w:tcPr>
            <w:tcW w:w="10429"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未设立安全生产管理机构、配备专职安全生产管理人员或者分部分项工程施工时无专职安全生产管理人员现场监督的</w:t>
            </w:r>
          </w:p>
        </w:tc>
        <w:tc>
          <w:tcPr>
            <w:tcW w:w="1756"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10</w:t>
            </w:r>
          </w:p>
        </w:tc>
      </w:tr>
      <w:tr w:rsidR="000B087F">
        <w:trPr>
          <w:trHeight w:val="964"/>
        </w:trPr>
        <w:tc>
          <w:tcPr>
            <w:tcW w:w="1010" w:type="dxa"/>
            <w:vMerge/>
            <w:tcBorders>
              <w:tl2br w:val="nil"/>
              <w:tr2bl w:val="nil"/>
            </w:tcBorders>
            <w:shd w:val="clear" w:color="auto" w:fill="auto"/>
            <w:vAlign w:val="center"/>
          </w:tcPr>
          <w:p w:rsidR="000B087F" w:rsidRDefault="000B087F">
            <w:pPr>
              <w:widowControl/>
              <w:snapToGrid w:val="0"/>
              <w:jc w:val="center"/>
              <w:rPr>
                <w:rFonts w:ascii="仿宋_GB2312" w:eastAsia="仿宋_GB2312" w:hAnsi="仿宋_GB2312" w:cs="仿宋_GB2312"/>
                <w:b/>
                <w:bCs/>
                <w:color w:val="000000"/>
                <w:sz w:val="28"/>
                <w:szCs w:val="28"/>
              </w:rPr>
            </w:pPr>
          </w:p>
        </w:tc>
        <w:tc>
          <w:tcPr>
            <w:tcW w:w="1010"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24</w:t>
            </w:r>
          </w:p>
        </w:tc>
        <w:tc>
          <w:tcPr>
            <w:tcW w:w="10429"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主要负责人、项目负责人、专职安全生产管理人员、作业人员，未经安全教育培训或者虽经安全教育培训而考核不合格即从事相关工作的</w:t>
            </w:r>
          </w:p>
        </w:tc>
        <w:tc>
          <w:tcPr>
            <w:tcW w:w="1756"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5</w:t>
            </w:r>
          </w:p>
        </w:tc>
      </w:tr>
      <w:tr w:rsidR="000B087F">
        <w:trPr>
          <w:trHeight w:val="850"/>
        </w:trPr>
        <w:tc>
          <w:tcPr>
            <w:tcW w:w="1010" w:type="dxa"/>
            <w:vMerge/>
            <w:tcBorders>
              <w:tl2br w:val="nil"/>
              <w:tr2bl w:val="nil"/>
            </w:tcBorders>
            <w:shd w:val="clear" w:color="auto" w:fill="auto"/>
            <w:vAlign w:val="center"/>
          </w:tcPr>
          <w:p w:rsidR="000B087F" w:rsidRDefault="000B087F">
            <w:pPr>
              <w:widowControl/>
              <w:snapToGrid w:val="0"/>
              <w:jc w:val="center"/>
              <w:rPr>
                <w:rFonts w:ascii="仿宋_GB2312" w:eastAsia="仿宋_GB2312" w:hAnsi="仿宋_GB2312" w:cs="仿宋_GB2312"/>
                <w:b/>
                <w:bCs/>
                <w:color w:val="000000"/>
                <w:sz w:val="28"/>
                <w:szCs w:val="28"/>
              </w:rPr>
            </w:pPr>
          </w:p>
        </w:tc>
        <w:tc>
          <w:tcPr>
            <w:tcW w:w="1010"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25</w:t>
            </w:r>
          </w:p>
        </w:tc>
        <w:tc>
          <w:tcPr>
            <w:tcW w:w="10429"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未在施工现场的危险部位设置明显的安全警示标志，或者未按照国家有关规定在施工现场设置消防通道、消防水源、配备消防设施和灭火器材的</w:t>
            </w:r>
          </w:p>
        </w:tc>
        <w:tc>
          <w:tcPr>
            <w:tcW w:w="1756"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5</w:t>
            </w:r>
          </w:p>
        </w:tc>
      </w:tr>
      <w:tr w:rsidR="000B087F">
        <w:trPr>
          <w:trHeight w:val="765"/>
        </w:trPr>
        <w:tc>
          <w:tcPr>
            <w:tcW w:w="1010" w:type="dxa"/>
            <w:vMerge/>
            <w:tcBorders>
              <w:tl2br w:val="nil"/>
              <w:tr2bl w:val="nil"/>
            </w:tcBorders>
            <w:shd w:val="clear" w:color="auto" w:fill="auto"/>
            <w:vAlign w:val="center"/>
          </w:tcPr>
          <w:p w:rsidR="000B087F" w:rsidRDefault="000B087F">
            <w:pPr>
              <w:widowControl/>
              <w:snapToGrid w:val="0"/>
              <w:jc w:val="center"/>
              <w:rPr>
                <w:rFonts w:ascii="仿宋_GB2312" w:eastAsia="仿宋_GB2312" w:hAnsi="仿宋_GB2312" w:cs="仿宋_GB2312"/>
                <w:b/>
                <w:bCs/>
                <w:color w:val="000000"/>
                <w:sz w:val="28"/>
                <w:szCs w:val="28"/>
              </w:rPr>
            </w:pPr>
          </w:p>
        </w:tc>
        <w:tc>
          <w:tcPr>
            <w:tcW w:w="1010"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26</w:t>
            </w:r>
          </w:p>
        </w:tc>
        <w:tc>
          <w:tcPr>
            <w:tcW w:w="10429"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未向作业人员提供安全防护用具和安全防护服装的</w:t>
            </w:r>
          </w:p>
        </w:tc>
        <w:tc>
          <w:tcPr>
            <w:tcW w:w="1756"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5</w:t>
            </w:r>
          </w:p>
        </w:tc>
      </w:tr>
      <w:tr w:rsidR="000B087F">
        <w:trPr>
          <w:trHeight w:val="964"/>
        </w:trPr>
        <w:tc>
          <w:tcPr>
            <w:tcW w:w="1010" w:type="dxa"/>
            <w:vMerge/>
            <w:tcBorders>
              <w:tl2br w:val="nil"/>
              <w:tr2bl w:val="nil"/>
            </w:tcBorders>
            <w:shd w:val="clear" w:color="auto" w:fill="auto"/>
            <w:vAlign w:val="center"/>
          </w:tcPr>
          <w:p w:rsidR="000B087F" w:rsidRDefault="000B087F">
            <w:pPr>
              <w:widowControl/>
              <w:snapToGrid w:val="0"/>
              <w:jc w:val="center"/>
              <w:rPr>
                <w:rFonts w:ascii="仿宋_GB2312" w:eastAsia="仿宋_GB2312" w:hAnsi="仿宋_GB2312" w:cs="仿宋_GB2312"/>
                <w:b/>
                <w:bCs/>
                <w:color w:val="000000"/>
                <w:sz w:val="28"/>
                <w:szCs w:val="28"/>
              </w:rPr>
            </w:pPr>
          </w:p>
        </w:tc>
        <w:tc>
          <w:tcPr>
            <w:tcW w:w="1010"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27</w:t>
            </w:r>
          </w:p>
        </w:tc>
        <w:tc>
          <w:tcPr>
            <w:tcW w:w="10429"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未按照规定在施工起重机械和整体提升脚手架、模板等自升式架设设施验收合格后登记的</w:t>
            </w:r>
          </w:p>
        </w:tc>
        <w:tc>
          <w:tcPr>
            <w:tcW w:w="1756"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2</w:t>
            </w:r>
          </w:p>
        </w:tc>
      </w:tr>
      <w:tr w:rsidR="000B087F">
        <w:trPr>
          <w:trHeight w:val="680"/>
        </w:trPr>
        <w:tc>
          <w:tcPr>
            <w:tcW w:w="1010" w:type="dxa"/>
            <w:vMerge/>
            <w:tcBorders>
              <w:tl2br w:val="nil"/>
              <w:tr2bl w:val="nil"/>
            </w:tcBorders>
            <w:shd w:val="clear" w:color="auto" w:fill="auto"/>
            <w:vAlign w:val="center"/>
          </w:tcPr>
          <w:p w:rsidR="000B087F" w:rsidRDefault="000B087F">
            <w:pPr>
              <w:widowControl/>
              <w:snapToGrid w:val="0"/>
              <w:jc w:val="center"/>
              <w:rPr>
                <w:rFonts w:ascii="仿宋_GB2312" w:eastAsia="仿宋_GB2312" w:hAnsi="仿宋_GB2312" w:cs="仿宋_GB2312"/>
                <w:b/>
                <w:bCs/>
                <w:color w:val="000000"/>
                <w:sz w:val="28"/>
                <w:szCs w:val="28"/>
              </w:rPr>
            </w:pPr>
          </w:p>
        </w:tc>
        <w:tc>
          <w:tcPr>
            <w:tcW w:w="1010"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28</w:t>
            </w:r>
          </w:p>
        </w:tc>
        <w:tc>
          <w:tcPr>
            <w:tcW w:w="10429"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使用国家明令淘汰、禁止使用的危及施工安全的工艺、设备、材料的</w:t>
            </w:r>
          </w:p>
        </w:tc>
        <w:tc>
          <w:tcPr>
            <w:tcW w:w="1756"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10</w:t>
            </w:r>
          </w:p>
        </w:tc>
      </w:tr>
      <w:tr w:rsidR="000B087F">
        <w:trPr>
          <w:trHeight w:val="680"/>
        </w:trPr>
        <w:tc>
          <w:tcPr>
            <w:tcW w:w="1010" w:type="dxa"/>
            <w:vMerge/>
            <w:tcBorders>
              <w:tl2br w:val="nil"/>
              <w:tr2bl w:val="nil"/>
            </w:tcBorders>
            <w:shd w:val="clear" w:color="auto" w:fill="auto"/>
            <w:vAlign w:val="center"/>
          </w:tcPr>
          <w:p w:rsidR="000B087F" w:rsidRDefault="000B087F">
            <w:pPr>
              <w:widowControl/>
              <w:snapToGrid w:val="0"/>
              <w:jc w:val="center"/>
              <w:textAlignment w:val="center"/>
              <w:rPr>
                <w:rFonts w:ascii="仿宋_GB2312" w:eastAsia="仿宋_GB2312" w:hAnsi="仿宋_GB2312" w:cs="仿宋_GB2312"/>
                <w:b/>
                <w:bCs/>
                <w:color w:val="000000"/>
                <w:sz w:val="28"/>
                <w:szCs w:val="28"/>
              </w:rPr>
            </w:pPr>
          </w:p>
        </w:tc>
        <w:tc>
          <w:tcPr>
            <w:tcW w:w="1010"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29</w:t>
            </w:r>
          </w:p>
        </w:tc>
        <w:tc>
          <w:tcPr>
            <w:tcW w:w="10429"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违法挪用列入建设工程概算的安全生产作业环境及安全施工措施所需费用的</w:t>
            </w:r>
          </w:p>
        </w:tc>
        <w:tc>
          <w:tcPr>
            <w:tcW w:w="1756"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5</w:t>
            </w:r>
          </w:p>
        </w:tc>
      </w:tr>
      <w:tr w:rsidR="000B087F">
        <w:trPr>
          <w:trHeight w:val="680"/>
        </w:trPr>
        <w:tc>
          <w:tcPr>
            <w:tcW w:w="1010" w:type="dxa"/>
            <w:vMerge/>
            <w:tcBorders>
              <w:tl2br w:val="nil"/>
              <w:tr2bl w:val="nil"/>
            </w:tcBorders>
            <w:shd w:val="clear" w:color="auto" w:fill="auto"/>
            <w:vAlign w:val="center"/>
          </w:tcPr>
          <w:p w:rsidR="000B087F" w:rsidRDefault="000B087F">
            <w:pPr>
              <w:widowControl/>
              <w:snapToGrid w:val="0"/>
              <w:rPr>
                <w:rFonts w:ascii="仿宋_GB2312" w:eastAsia="仿宋_GB2312" w:hAnsi="仿宋_GB2312" w:cs="仿宋_GB2312"/>
                <w:b/>
                <w:bCs/>
                <w:color w:val="000000"/>
                <w:sz w:val="28"/>
                <w:szCs w:val="28"/>
              </w:rPr>
            </w:pPr>
          </w:p>
        </w:tc>
        <w:tc>
          <w:tcPr>
            <w:tcW w:w="1010"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30</w:t>
            </w:r>
          </w:p>
        </w:tc>
        <w:tc>
          <w:tcPr>
            <w:tcW w:w="10429"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施工前未对有关安全施工的技术要求做出详细交底的</w:t>
            </w:r>
          </w:p>
        </w:tc>
        <w:tc>
          <w:tcPr>
            <w:tcW w:w="1756"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4</w:t>
            </w:r>
          </w:p>
        </w:tc>
      </w:tr>
      <w:tr w:rsidR="000B087F">
        <w:trPr>
          <w:trHeight w:val="964"/>
        </w:trPr>
        <w:tc>
          <w:tcPr>
            <w:tcW w:w="1010" w:type="dxa"/>
            <w:vMerge/>
            <w:tcBorders>
              <w:tl2br w:val="nil"/>
              <w:tr2bl w:val="nil"/>
            </w:tcBorders>
            <w:shd w:val="clear" w:color="auto" w:fill="auto"/>
            <w:vAlign w:val="center"/>
          </w:tcPr>
          <w:p w:rsidR="000B087F" w:rsidRDefault="000B087F">
            <w:pPr>
              <w:widowControl/>
              <w:snapToGrid w:val="0"/>
              <w:jc w:val="center"/>
              <w:rPr>
                <w:rFonts w:ascii="仿宋_GB2312" w:eastAsia="仿宋_GB2312" w:hAnsi="仿宋_GB2312" w:cs="仿宋_GB2312"/>
                <w:b/>
                <w:bCs/>
                <w:color w:val="000000"/>
                <w:sz w:val="28"/>
                <w:szCs w:val="28"/>
              </w:rPr>
            </w:pPr>
          </w:p>
        </w:tc>
        <w:tc>
          <w:tcPr>
            <w:tcW w:w="1010"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31</w:t>
            </w:r>
          </w:p>
        </w:tc>
        <w:tc>
          <w:tcPr>
            <w:tcW w:w="10429"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未根据不同施工阶段和周围环境及季节、气候的变化，在施工现场采取相应的安全施工措施，或者在城市市区内的建设工程的施工现场未实行封闭围挡的</w:t>
            </w:r>
          </w:p>
        </w:tc>
        <w:tc>
          <w:tcPr>
            <w:tcW w:w="1756"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2</w:t>
            </w:r>
          </w:p>
        </w:tc>
      </w:tr>
      <w:tr w:rsidR="000B087F">
        <w:trPr>
          <w:trHeight w:val="680"/>
        </w:trPr>
        <w:tc>
          <w:tcPr>
            <w:tcW w:w="1010" w:type="dxa"/>
            <w:vMerge/>
            <w:tcBorders>
              <w:tl2br w:val="nil"/>
              <w:tr2bl w:val="nil"/>
            </w:tcBorders>
            <w:shd w:val="clear" w:color="auto" w:fill="auto"/>
            <w:vAlign w:val="center"/>
          </w:tcPr>
          <w:p w:rsidR="000B087F" w:rsidRDefault="000B087F">
            <w:pPr>
              <w:widowControl/>
              <w:snapToGrid w:val="0"/>
              <w:rPr>
                <w:rFonts w:ascii="仿宋_GB2312" w:eastAsia="仿宋_GB2312" w:hAnsi="仿宋_GB2312" w:cs="仿宋_GB2312"/>
                <w:b/>
                <w:bCs/>
                <w:color w:val="000000"/>
                <w:sz w:val="28"/>
                <w:szCs w:val="28"/>
              </w:rPr>
            </w:pPr>
          </w:p>
        </w:tc>
        <w:tc>
          <w:tcPr>
            <w:tcW w:w="1010"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32</w:t>
            </w:r>
          </w:p>
        </w:tc>
        <w:tc>
          <w:tcPr>
            <w:tcW w:w="10429"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在尚未竣工的建筑物内设置员工集体宿舍的</w:t>
            </w:r>
          </w:p>
        </w:tc>
        <w:tc>
          <w:tcPr>
            <w:tcW w:w="1756"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2</w:t>
            </w:r>
          </w:p>
        </w:tc>
      </w:tr>
      <w:tr w:rsidR="000B087F">
        <w:trPr>
          <w:trHeight w:val="680"/>
        </w:trPr>
        <w:tc>
          <w:tcPr>
            <w:tcW w:w="1010" w:type="dxa"/>
            <w:vMerge/>
            <w:tcBorders>
              <w:tl2br w:val="nil"/>
              <w:tr2bl w:val="nil"/>
            </w:tcBorders>
            <w:shd w:val="clear" w:color="auto" w:fill="auto"/>
            <w:vAlign w:val="center"/>
          </w:tcPr>
          <w:p w:rsidR="000B087F" w:rsidRDefault="000B087F">
            <w:pPr>
              <w:widowControl/>
              <w:snapToGrid w:val="0"/>
              <w:rPr>
                <w:rFonts w:ascii="仿宋_GB2312" w:eastAsia="仿宋_GB2312" w:hAnsi="仿宋_GB2312" w:cs="仿宋_GB2312"/>
                <w:b/>
                <w:bCs/>
                <w:color w:val="000000"/>
                <w:sz w:val="28"/>
                <w:szCs w:val="28"/>
              </w:rPr>
            </w:pPr>
          </w:p>
        </w:tc>
        <w:tc>
          <w:tcPr>
            <w:tcW w:w="1010"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33</w:t>
            </w:r>
          </w:p>
        </w:tc>
        <w:tc>
          <w:tcPr>
            <w:tcW w:w="10429"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施工现场临时搭建的建筑物不符合安全使用要求的</w:t>
            </w:r>
          </w:p>
        </w:tc>
        <w:tc>
          <w:tcPr>
            <w:tcW w:w="1756"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2</w:t>
            </w:r>
          </w:p>
        </w:tc>
      </w:tr>
      <w:tr w:rsidR="000B087F">
        <w:trPr>
          <w:trHeight w:val="850"/>
        </w:trPr>
        <w:tc>
          <w:tcPr>
            <w:tcW w:w="1010" w:type="dxa"/>
            <w:vMerge w:val="restart"/>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仿宋_GB2312" w:cs="仿宋_GB2312"/>
                <w:b/>
                <w:bCs/>
                <w:color w:val="000000"/>
                <w:sz w:val="28"/>
                <w:szCs w:val="28"/>
              </w:rPr>
            </w:pPr>
            <w:r>
              <w:rPr>
                <w:rFonts w:ascii="仿宋_GB2312" w:eastAsia="仿宋_GB2312" w:hAnsi="仿宋_GB2312" w:cs="仿宋_GB2312" w:hint="eastAsia"/>
                <w:b/>
                <w:bCs/>
                <w:color w:val="000000"/>
                <w:kern w:val="0"/>
                <w:sz w:val="28"/>
                <w:szCs w:val="28"/>
                <w:lang/>
              </w:rPr>
              <w:lastRenderedPageBreak/>
              <w:t>工</w:t>
            </w:r>
            <w:r>
              <w:rPr>
                <w:rFonts w:ascii="仿宋_GB2312" w:eastAsia="仿宋_GB2312" w:hAnsi="仿宋_GB2312" w:cs="仿宋_GB2312" w:hint="eastAsia"/>
                <w:b/>
                <w:bCs/>
                <w:color w:val="000000"/>
                <w:kern w:val="0"/>
                <w:sz w:val="28"/>
                <w:szCs w:val="28"/>
                <w:lang/>
              </w:rPr>
              <w:br/>
            </w:r>
            <w:r>
              <w:rPr>
                <w:rFonts w:ascii="仿宋_GB2312" w:eastAsia="仿宋_GB2312" w:hAnsi="仿宋_GB2312" w:cs="仿宋_GB2312" w:hint="eastAsia"/>
                <w:b/>
                <w:bCs/>
                <w:color w:val="000000"/>
                <w:kern w:val="0"/>
                <w:sz w:val="28"/>
                <w:szCs w:val="28"/>
                <w:lang/>
              </w:rPr>
              <w:t>程</w:t>
            </w:r>
            <w:r>
              <w:rPr>
                <w:rFonts w:ascii="仿宋_GB2312" w:eastAsia="仿宋_GB2312" w:hAnsi="仿宋_GB2312" w:cs="仿宋_GB2312" w:hint="eastAsia"/>
                <w:b/>
                <w:bCs/>
                <w:color w:val="000000"/>
                <w:kern w:val="0"/>
                <w:sz w:val="28"/>
                <w:szCs w:val="28"/>
                <w:lang/>
              </w:rPr>
              <w:br/>
            </w:r>
            <w:r>
              <w:rPr>
                <w:rFonts w:ascii="仿宋_GB2312" w:eastAsia="仿宋_GB2312" w:hAnsi="仿宋_GB2312" w:cs="仿宋_GB2312" w:hint="eastAsia"/>
                <w:b/>
                <w:bCs/>
                <w:color w:val="000000"/>
                <w:kern w:val="0"/>
                <w:sz w:val="28"/>
                <w:szCs w:val="28"/>
                <w:lang/>
              </w:rPr>
              <w:t>安</w:t>
            </w:r>
            <w:r>
              <w:rPr>
                <w:rFonts w:ascii="仿宋_GB2312" w:eastAsia="仿宋_GB2312" w:hAnsi="仿宋_GB2312" w:cs="仿宋_GB2312" w:hint="eastAsia"/>
                <w:b/>
                <w:bCs/>
                <w:color w:val="000000"/>
                <w:kern w:val="0"/>
                <w:sz w:val="28"/>
                <w:szCs w:val="28"/>
                <w:lang/>
              </w:rPr>
              <w:br/>
            </w:r>
            <w:r>
              <w:rPr>
                <w:rFonts w:ascii="仿宋_GB2312" w:eastAsia="仿宋_GB2312" w:hAnsi="仿宋_GB2312" w:cs="仿宋_GB2312" w:hint="eastAsia"/>
                <w:b/>
                <w:bCs/>
                <w:color w:val="000000"/>
                <w:kern w:val="0"/>
                <w:sz w:val="28"/>
                <w:szCs w:val="28"/>
                <w:lang/>
              </w:rPr>
              <w:t>全</w:t>
            </w:r>
          </w:p>
        </w:tc>
        <w:tc>
          <w:tcPr>
            <w:tcW w:w="1010"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34</w:t>
            </w:r>
          </w:p>
        </w:tc>
        <w:tc>
          <w:tcPr>
            <w:tcW w:w="10429"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未对因建设工程施工可能造成损害的毗邻建筑物、构筑物和地下管线等采取专项防护措施的</w:t>
            </w:r>
          </w:p>
        </w:tc>
        <w:tc>
          <w:tcPr>
            <w:tcW w:w="1756"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2</w:t>
            </w:r>
          </w:p>
        </w:tc>
      </w:tr>
      <w:tr w:rsidR="000B087F">
        <w:trPr>
          <w:trHeight w:val="850"/>
        </w:trPr>
        <w:tc>
          <w:tcPr>
            <w:tcW w:w="1010" w:type="dxa"/>
            <w:vMerge/>
            <w:tcBorders>
              <w:tl2br w:val="nil"/>
              <w:tr2bl w:val="nil"/>
            </w:tcBorders>
            <w:shd w:val="clear" w:color="auto" w:fill="auto"/>
            <w:vAlign w:val="center"/>
          </w:tcPr>
          <w:p w:rsidR="000B087F" w:rsidRDefault="000B087F">
            <w:pPr>
              <w:widowControl/>
              <w:snapToGrid w:val="0"/>
              <w:rPr>
                <w:rFonts w:ascii="仿宋_GB2312" w:eastAsia="仿宋_GB2312" w:hAnsi="仿宋_GB2312" w:cs="仿宋_GB2312"/>
                <w:b/>
                <w:bCs/>
                <w:color w:val="000000"/>
                <w:sz w:val="28"/>
                <w:szCs w:val="28"/>
              </w:rPr>
            </w:pPr>
          </w:p>
        </w:tc>
        <w:tc>
          <w:tcPr>
            <w:tcW w:w="1010"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35</w:t>
            </w:r>
          </w:p>
        </w:tc>
        <w:tc>
          <w:tcPr>
            <w:tcW w:w="10429"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安全防护用具、机械设备、施工机具及配件在进入施工现场前未经查验或者查验不合格即投入使用的</w:t>
            </w:r>
          </w:p>
        </w:tc>
        <w:tc>
          <w:tcPr>
            <w:tcW w:w="1756"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10</w:t>
            </w:r>
          </w:p>
        </w:tc>
      </w:tr>
      <w:tr w:rsidR="000B087F">
        <w:trPr>
          <w:trHeight w:val="850"/>
        </w:trPr>
        <w:tc>
          <w:tcPr>
            <w:tcW w:w="1010" w:type="dxa"/>
            <w:vMerge/>
            <w:tcBorders>
              <w:tl2br w:val="nil"/>
              <w:tr2bl w:val="nil"/>
            </w:tcBorders>
            <w:shd w:val="clear" w:color="auto" w:fill="auto"/>
            <w:vAlign w:val="center"/>
          </w:tcPr>
          <w:p w:rsidR="000B087F" w:rsidRDefault="000B087F">
            <w:pPr>
              <w:widowControl/>
              <w:snapToGrid w:val="0"/>
              <w:rPr>
                <w:rFonts w:ascii="仿宋_GB2312" w:eastAsia="仿宋_GB2312" w:hAnsi="仿宋_GB2312" w:cs="仿宋_GB2312"/>
                <w:b/>
                <w:bCs/>
                <w:color w:val="000000"/>
                <w:sz w:val="28"/>
                <w:szCs w:val="28"/>
              </w:rPr>
            </w:pPr>
          </w:p>
        </w:tc>
        <w:tc>
          <w:tcPr>
            <w:tcW w:w="1010"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36</w:t>
            </w:r>
          </w:p>
        </w:tc>
        <w:tc>
          <w:tcPr>
            <w:tcW w:w="10429"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使用未经验收或者验收不合格的施工起重机械和整体提升脚手架、模板等自升式架设设施的</w:t>
            </w:r>
          </w:p>
        </w:tc>
        <w:tc>
          <w:tcPr>
            <w:tcW w:w="1756"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10</w:t>
            </w:r>
          </w:p>
        </w:tc>
      </w:tr>
      <w:tr w:rsidR="000B087F">
        <w:trPr>
          <w:trHeight w:val="850"/>
        </w:trPr>
        <w:tc>
          <w:tcPr>
            <w:tcW w:w="1010" w:type="dxa"/>
            <w:vMerge/>
            <w:tcBorders>
              <w:tl2br w:val="nil"/>
              <w:tr2bl w:val="nil"/>
            </w:tcBorders>
            <w:shd w:val="clear" w:color="auto" w:fill="auto"/>
            <w:vAlign w:val="center"/>
          </w:tcPr>
          <w:p w:rsidR="000B087F" w:rsidRDefault="000B087F">
            <w:pPr>
              <w:widowControl/>
              <w:snapToGrid w:val="0"/>
              <w:rPr>
                <w:rFonts w:ascii="仿宋_GB2312" w:eastAsia="仿宋_GB2312" w:hAnsi="仿宋_GB2312" w:cs="仿宋_GB2312"/>
                <w:b/>
                <w:bCs/>
                <w:color w:val="000000"/>
                <w:sz w:val="28"/>
                <w:szCs w:val="28"/>
              </w:rPr>
            </w:pPr>
          </w:p>
        </w:tc>
        <w:tc>
          <w:tcPr>
            <w:tcW w:w="1010"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37</w:t>
            </w:r>
          </w:p>
        </w:tc>
        <w:tc>
          <w:tcPr>
            <w:tcW w:w="10429"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委托不具有相应资质的单位承担施工现场安装、拆卸施工起重机械和整体提升脚手架、模板等自升式架设设施的</w:t>
            </w:r>
          </w:p>
        </w:tc>
        <w:tc>
          <w:tcPr>
            <w:tcW w:w="1756"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10</w:t>
            </w:r>
          </w:p>
        </w:tc>
      </w:tr>
      <w:tr w:rsidR="000B087F">
        <w:trPr>
          <w:trHeight w:val="850"/>
        </w:trPr>
        <w:tc>
          <w:tcPr>
            <w:tcW w:w="1010" w:type="dxa"/>
            <w:vMerge/>
            <w:tcBorders>
              <w:tl2br w:val="nil"/>
              <w:tr2bl w:val="nil"/>
            </w:tcBorders>
            <w:shd w:val="clear" w:color="auto" w:fill="auto"/>
            <w:vAlign w:val="center"/>
          </w:tcPr>
          <w:p w:rsidR="000B087F" w:rsidRDefault="000B087F">
            <w:pPr>
              <w:widowControl/>
              <w:snapToGrid w:val="0"/>
              <w:rPr>
                <w:rFonts w:ascii="仿宋_GB2312" w:eastAsia="仿宋_GB2312" w:hAnsi="仿宋_GB2312" w:cs="仿宋_GB2312"/>
                <w:b/>
                <w:bCs/>
                <w:color w:val="000000"/>
                <w:sz w:val="28"/>
                <w:szCs w:val="28"/>
              </w:rPr>
            </w:pPr>
          </w:p>
        </w:tc>
        <w:tc>
          <w:tcPr>
            <w:tcW w:w="1010"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38</w:t>
            </w:r>
          </w:p>
        </w:tc>
        <w:tc>
          <w:tcPr>
            <w:tcW w:w="10429"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在施工组织设计中未编制安全技术措施、施工现场临时用电方案或者专项施工方案的</w:t>
            </w:r>
          </w:p>
        </w:tc>
        <w:tc>
          <w:tcPr>
            <w:tcW w:w="1756"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2</w:t>
            </w:r>
          </w:p>
        </w:tc>
      </w:tr>
      <w:tr w:rsidR="000B087F">
        <w:trPr>
          <w:trHeight w:val="964"/>
        </w:trPr>
        <w:tc>
          <w:tcPr>
            <w:tcW w:w="1010" w:type="dxa"/>
            <w:vMerge/>
            <w:tcBorders>
              <w:tl2br w:val="nil"/>
              <w:tr2bl w:val="nil"/>
            </w:tcBorders>
            <w:shd w:val="clear" w:color="auto" w:fill="auto"/>
            <w:vAlign w:val="center"/>
          </w:tcPr>
          <w:p w:rsidR="000B087F" w:rsidRDefault="000B087F">
            <w:pPr>
              <w:widowControl/>
              <w:snapToGrid w:val="0"/>
              <w:rPr>
                <w:rFonts w:ascii="仿宋_GB2312" w:eastAsia="仿宋_GB2312" w:hAnsi="仿宋_GB2312" w:cs="仿宋_GB2312"/>
                <w:b/>
                <w:bCs/>
                <w:color w:val="000000"/>
                <w:sz w:val="28"/>
                <w:szCs w:val="28"/>
              </w:rPr>
            </w:pPr>
          </w:p>
        </w:tc>
        <w:tc>
          <w:tcPr>
            <w:tcW w:w="1010"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39</w:t>
            </w:r>
          </w:p>
        </w:tc>
        <w:tc>
          <w:tcPr>
            <w:tcW w:w="10429"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主要负责人、项目负责人未履行安全生产管理职责的，或操作人员不服从管理、违反规章制度和操作规程冒险作业的</w:t>
            </w:r>
          </w:p>
        </w:tc>
        <w:tc>
          <w:tcPr>
            <w:tcW w:w="1756"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10</w:t>
            </w:r>
          </w:p>
        </w:tc>
      </w:tr>
      <w:tr w:rsidR="000B087F">
        <w:trPr>
          <w:trHeight w:val="964"/>
        </w:trPr>
        <w:tc>
          <w:tcPr>
            <w:tcW w:w="1010" w:type="dxa"/>
            <w:vMerge/>
            <w:tcBorders>
              <w:tl2br w:val="nil"/>
              <w:tr2bl w:val="nil"/>
            </w:tcBorders>
            <w:shd w:val="clear" w:color="auto" w:fill="auto"/>
            <w:vAlign w:val="center"/>
          </w:tcPr>
          <w:p w:rsidR="000B087F" w:rsidRDefault="000B087F">
            <w:pPr>
              <w:widowControl/>
              <w:snapToGrid w:val="0"/>
              <w:rPr>
                <w:rFonts w:ascii="仿宋_GB2312" w:eastAsia="仿宋_GB2312" w:hAnsi="仿宋_GB2312" w:cs="仿宋_GB2312"/>
                <w:b/>
                <w:bCs/>
                <w:color w:val="000000"/>
                <w:sz w:val="28"/>
                <w:szCs w:val="28"/>
              </w:rPr>
            </w:pPr>
          </w:p>
        </w:tc>
        <w:tc>
          <w:tcPr>
            <w:tcW w:w="1010"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40</w:t>
            </w:r>
          </w:p>
        </w:tc>
        <w:tc>
          <w:tcPr>
            <w:tcW w:w="10429"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施工单位取得资质证书后，降低安全生产条件的；或经整改仍未达到与其资质等级相适应的安全生产条件的</w:t>
            </w:r>
          </w:p>
        </w:tc>
        <w:tc>
          <w:tcPr>
            <w:tcW w:w="1756"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10</w:t>
            </w:r>
          </w:p>
        </w:tc>
      </w:tr>
      <w:tr w:rsidR="000B087F">
        <w:trPr>
          <w:trHeight w:val="2293"/>
        </w:trPr>
        <w:tc>
          <w:tcPr>
            <w:tcW w:w="1010" w:type="dxa"/>
            <w:vMerge/>
            <w:tcBorders>
              <w:tl2br w:val="nil"/>
              <w:tr2bl w:val="nil"/>
            </w:tcBorders>
            <w:shd w:val="clear" w:color="auto" w:fill="auto"/>
            <w:vAlign w:val="center"/>
          </w:tcPr>
          <w:p w:rsidR="000B087F" w:rsidRDefault="000B087F">
            <w:pPr>
              <w:widowControl/>
              <w:snapToGrid w:val="0"/>
              <w:jc w:val="center"/>
              <w:textAlignment w:val="center"/>
              <w:rPr>
                <w:rFonts w:ascii="仿宋_GB2312" w:eastAsia="仿宋_GB2312" w:hAnsi="仿宋_GB2312" w:cs="仿宋_GB2312"/>
                <w:b/>
                <w:bCs/>
                <w:color w:val="000000"/>
                <w:sz w:val="28"/>
                <w:szCs w:val="28"/>
              </w:rPr>
            </w:pPr>
          </w:p>
        </w:tc>
        <w:tc>
          <w:tcPr>
            <w:tcW w:w="1010"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41</w:t>
            </w:r>
          </w:p>
        </w:tc>
        <w:tc>
          <w:tcPr>
            <w:tcW w:w="10429"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取得安全生产许可证发生生产安全事故的</w:t>
            </w:r>
          </w:p>
        </w:tc>
        <w:tc>
          <w:tcPr>
            <w:tcW w:w="1756"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每发生一起较大事故记</w:t>
            </w:r>
            <w:r>
              <w:rPr>
                <w:rFonts w:ascii="仿宋_GB2312" w:eastAsia="仿宋_GB2312" w:hAnsi="仿宋_GB2312" w:cs="仿宋_GB2312" w:hint="eastAsia"/>
                <w:color w:val="000000"/>
                <w:kern w:val="0"/>
                <w:sz w:val="28"/>
                <w:szCs w:val="28"/>
                <w:lang/>
              </w:rPr>
              <w:t>10</w:t>
            </w:r>
            <w:r>
              <w:rPr>
                <w:rFonts w:ascii="仿宋_GB2312" w:eastAsia="仿宋_GB2312" w:hAnsi="仿宋_GB2312" w:cs="仿宋_GB2312" w:hint="eastAsia"/>
                <w:color w:val="000000"/>
                <w:kern w:val="0"/>
                <w:sz w:val="28"/>
                <w:szCs w:val="28"/>
                <w:lang/>
              </w:rPr>
              <w:t>分，每发生一起一般事故记</w:t>
            </w:r>
            <w:r>
              <w:rPr>
                <w:rFonts w:ascii="仿宋_GB2312" w:eastAsia="仿宋_GB2312" w:hAnsi="仿宋_GB2312" w:cs="仿宋_GB2312" w:hint="eastAsia"/>
                <w:color w:val="000000"/>
                <w:kern w:val="0"/>
                <w:sz w:val="28"/>
                <w:szCs w:val="28"/>
                <w:lang/>
              </w:rPr>
              <w:t>5</w:t>
            </w:r>
            <w:r>
              <w:rPr>
                <w:rFonts w:ascii="仿宋_GB2312" w:eastAsia="仿宋_GB2312" w:hAnsi="仿宋_GB2312" w:cs="仿宋_GB2312" w:hint="eastAsia"/>
                <w:color w:val="000000"/>
                <w:kern w:val="0"/>
                <w:sz w:val="28"/>
                <w:szCs w:val="28"/>
                <w:lang/>
              </w:rPr>
              <w:t>分</w:t>
            </w:r>
          </w:p>
        </w:tc>
      </w:tr>
      <w:tr w:rsidR="000B087F">
        <w:trPr>
          <w:trHeight w:val="737"/>
        </w:trPr>
        <w:tc>
          <w:tcPr>
            <w:tcW w:w="1010" w:type="dxa"/>
            <w:vMerge w:val="restart"/>
            <w:tcBorders>
              <w:tl2br w:val="nil"/>
              <w:tr2bl w:val="nil"/>
            </w:tcBorders>
            <w:shd w:val="clear" w:color="auto" w:fill="auto"/>
            <w:vAlign w:val="center"/>
          </w:tcPr>
          <w:p w:rsidR="000B087F" w:rsidRDefault="007F6E26">
            <w:pPr>
              <w:widowControl/>
              <w:snapToGrid w:val="0"/>
              <w:jc w:val="center"/>
              <w:rPr>
                <w:rFonts w:ascii="仿宋_GB2312" w:eastAsia="仿宋_GB2312" w:hAnsi="仿宋_GB2312" w:cs="仿宋_GB2312"/>
                <w:b/>
                <w:bCs/>
                <w:color w:val="000000"/>
                <w:sz w:val="28"/>
                <w:szCs w:val="28"/>
              </w:rPr>
            </w:pPr>
            <w:r>
              <w:rPr>
                <w:rFonts w:ascii="仿宋_GB2312" w:eastAsia="仿宋_GB2312" w:hAnsi="仿宋_GB2312" w:cs="仿宋_GB2312" w:hint="eastAsia"/>
                <w:b/>
                <w:bCs/>
                <w:color w:val="000000"/>
                <w:kern w:val="0"/>
                <w:sz w:val="28"/>
                <w:szCs w:val="28"/>
                <w:lang/>
              </w:rPr>
              <w:lastRenderedPageBreak/>
              <w:t>工</w:t>
            </w:r>
            <w:r>
              <w:rPr>
                <w:rFonts w:ascii="仿宋_GB2312" w:eastAsia="仿宋_GB2312" w:hAnsi="仿宋_GB2312" w:cs="仿宋_GB2312" w:hint="eastAsia"/>
                <w:b/>
                <w:bCs/>
                <w:color w:val="000000"/>
                <w:kern w:val="0"/>
                <w:sz w:val="28"/>
                <w:szCs w:val="28"/>
                <w:lang/>
              </w:rPr>
              <w:br/>
            </w:r>
            <w:r>
              <w:rPr>
                <w:rFonts w:ascii="仿宋_GB2312" w:eastAsia="仿宋_GB2312" w:hAnsi="仿宋_GB2312" w:cs="仿宋_GB2312" w:hint="eastAsia"/>
                <w:b/>
                <w:bCs/>
                <w:color w:val="000000"/>
                <w:kern w:val="0"/>
                <w:sz w:val="28"/>
                <w:szCs w:val="28"/>
                <w:lang/>
              </w:rPr>
              <w:t>程</w:t>
            </w:r>
            <w:r>
              <w:rPr>
                <w:rFonts w:ascii="仿宋_GB2312" w:eastAsia="仿宋_GB2312" w:hAnsi="仿宋_GB2312" w:cs="仿宋_GB2312" w:hint="eastAsia"/>
                <w:b/>
                <w:bCs/>
                <w:color w:val="000000"/>
                <w:kern w:val="0"/>
                <w:sz w:val="28"/>
                <w:szCs w:val="28"/>
                <w:lang/>
              </w:rPr>
              <w:br/>
            </w:r>
            <w:r>
              <w:rPr>
                <w:rFonts w:ascii="仿宋_GB2312" w:eastAsia="仿宋_GB2312" w:hAnsi="仿宋_GB2312" w:cs="仿宋_GB2312" w:hint="eastAsia"/>
                <w:b/>
                <w:bCs/>
                <w:color w:val="000000"/>
                <w:kern w:val="0"/>
                <w:sz w:val="28"/>
                <w:szCs w:val="28"/>
                <w:lang/>
              </w:rPr>
              <w:t>安</w:t>
            </w:r>
            <w:r>
              <w:rPr>
                <w:rFonts w:ascii="仿宋_GB2312" w:eastAsia="仿宋_GB2312" w:hAnsi="仿宋_GB2312" w:cs="仿宋_GB2312" w:hint="eastAsia"/>
                <w:b/>
                <w:bCs/>
                <w:color w:val="000000"/>
                <w:kern w:val="0"/>
                <w:sz w:val="28"/>
                <w:szCs w:val="28"/>
                <w:lang/>
              </w:rPr>
              <w:br/>
            </w:r>
            <w:r>
              <w:rPr>
                <w:rFonts w:ascii="仿宋_GB2312" w:eastAsia="仿宋_GB2312" w:hAnsi="仿宋_GB2312" w:cs="仿宋_GB2312" w:hint="eastAsia"/>
                <w:b/>
                <w:bCs/>
                <w:color w:val="000000"/>
                <w:kern w:val="0"/>
                <w:sz w:val="28"/>
                <w:szCs w:val="28"/>
                <w:lang/>
              </w:rPr>
              <w:t>全</w:t>
            </w:r>
          </w:p>
        </w:tc>
        <w:tc>
          <w:tcPr>
            <w:tcW w:w="1010"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42</w:t>
            </w:r>
          </w:p>
        </w:tc>
        <w:tc>
          <w:tcPr>
            <w:tcW w:w="10429"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未取得安全生产许可证擅自进行生产的</w:t>
            </w:r>
          </w:p>
        </w:tc>
        <w:tc>
          <w:tcPr>
            <w:tcW w:w="1756"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10</w:t>
            </w:r>
          </w:p>
        </w:tc>
      </w:tr>
      <w:tr w:rsidR="000B087F">
        <w:trPr>
          <w:trHeight w:val="1020"/>
        </w:trPr>
        <w:tc>
          <w:tcPr>
            <w:tcW w:w="1010" w:type="dxa"/>
            <w:vMerge/>
            <w:tcBorders>
              <w:tl2br w:val="nil"/>
              <w:tr2bl w:val="nil"/>
            </w:tcBorders>
            <w:shd w:val="clear" w:color="auto" w:fill="auto"/>
            <w:vAlign w:val="center"/>
          </w:tcPr>
          <w:p w:rsidR="000B087F" w:rsidRDefault="000B087F">
            <w:pPr>
              <w:widowControl/>
              <w:snapToGrid w:val="0"/>
              <w:rPr>
                <w:rFonts w:ascii="仿宋_GB2312" w:eastAsia="仿宋_GB2312" w:hAnsi="仿宋_GB2312" w:cs="仿宋_GB2312"/>
                <w:b/>
                <w:bCs/>
                <w:color w:val="000000"/>
                <w:sz w:val="28"/>
                <w:szCs w:val="28"/>
              </w:rPr>
            </w:pPr>
          </w:p>
        </w:tc>
        <w:tc>
          <w:tcPr>
            <w:tcW w:w="1010"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43</w:t>
            </w:r>
          </w:p>
        </w:tc>
        <w:tc>
          <w:tcPr>
            <w:tcW w:w="10429"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安全生产许可证有效期满未办理延期手续，继续进行生产的，或逾期不办理延期手续，继续进行生产的</w:t>
            </w:r>
          </w:p>
        </w:tc>
        <w:tc>
          <w:tcPr>
            <w:tcW w:w="1756"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10</w:t>
            </w:r>
          </w:p>
        </w:tc>
      </w:tr>
      <w:tr w:rsidR="000B087F">
        <w:trPr>
          <w:trHeight w:val="765"/>
        </w:trPr>
        <w:tc>
          <w:tcPr>
            <w:tcW w:w="1010" w:type="dxa"/>
            <w:vMerge/>
            <w:tcBorders>
              <w:tl2br w:val="nil"/>
              <w:tr2bl w:val="nil"/>
            </w:tcBorders>
            <w:shd w:val="clear" w:color="auto" w:fill="auto"/>
            <w:vAlign w:val="center"/>
          </w:tcPr>
          <w:p w:rsidR="000B087F" w:rsidRDefault="000B087F">
            <w:pPr>
              <w:widowControl/>
              <w:snapToGrid w:val="0"/>
              <w:rPr>
                <w:rFonts w:ascii="仿宋_GB2312" w:eastAsia="仿宋_GB2312" w:hAnsi="仿宋_GB2312" w:cs="仿宋_GB2312"/>
                <w:b/>
                <w:bCs/>
                <w:color w:val="000000"/>
                <w:sz w:val="28"/>
                <w:szCs w:val="28"/>
              </w:rPr>
            </w:pPr>
          </w:p>
        </w:tc>
        <w:tc>
          <w:tcPr>
            <w:tcW w:w="1010"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44</w:t>
            </w:r>
          </w:p>
        </w:tc>
        <w:tc>
          <w:tcPr>
            <w:tcW w:w="10429" w:type="dxa"/>
            <w:tcBorders>
              <w:tl2br w:val="nil"/>
              <w:tr2bl w:val="nil"/>
            </w:tcBorders>
            <w:shd w:val="clear" w:color="auto" w:fill="auto"/>
            <w:vAlign w:val="center"/>
          </w:tcPr>
          <w:p w:rsidR="000B087F" w:rsidRDefault="007F6E26">
            <w:pPr>
              <w:widowControl/>
              <w:snapToGrid w:val="0"/>
              <w:jc w:val="left"/>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转让安全生产许可证的；接受转让的；冒用或者使用伪造的安全生产许可证的</w:t>
            </w:r>
          </w:p>
        </w:tc>
        <w:tc>
          <w:tcPr>
            <w:tcW w:w="1756"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10</w:t>
            </w:r>
          </w:p>
        </w:tc>
      </w:tr>
      <w:tr w:rsidR="000B087F">
        <w:trPr>
          <w:trHeight w:val="2374"/>
        </w:trPr>
        <w:tc>
          <w:tcPr>
            <w:tcW w:w="1010" w:type="dxa"/>
            <w:vMerge w:val="restart"/>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仿宋_GB2312" w:cs="仿宋_GB2312"/>
                <w:b/>
                <w:bCs/>
                <w:color w:val="000000"/>
                <w:sz w:val="28"/>
                <w:szCs w:val="28"/>
              </w:rPr>
            </w:pPr>
            <w:r>
              <w:rPr>
                <w:rFonts w:ascii="仿宋_GB2312" w:eastAsia="仿宋_GB2312" w:hAnsi="仿宋_GB2312" w:cs="仿宋_GB2312" w:hint="eastAsia"/>
                <w:b/>
                <w:bCs/>
                <w:color w:val="000000"/>
                <w:kern w:val="0"/>
                <w:sz w:val="28"/>
                <w:szCs w:val="28"/>
                <w:lang/>
              </w:rPr>
              <w:t>劳动者权益</w:t>
            </w:r>
          </w:p>
        </w:tc>
        <w:tc>
          <w:tcPr>
            <w:tcW w:w="1010"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45</w:t>
            </w:r>
          </w:p>
        </w:tc>
        <w:tc>
          <w:tcPr>
            <w:tcW w:w="10429"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拖欠或克扣劳动者工资</w:t>
            </w:r>
          </w:p>
        </w:tc>
        <w:tc>
          <w:tcPr>
            <w:tcW w:w="1756"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记</w:t>
            </w:r>
            <w:r>
              <w:rPr>
                <w:rFonts w:ascii="仿宋_GB2312" w:eastAsia="仿宋_GB2312" w:hAnsi="仿宋_GB2312" w:cs="仿宋_GB2312" w:hint="eastAsia"/>
                <w:color w:val="000000"/>
                <w:kern w:val="0"/>
                <w:sz w:val="28"/>
                <w:szCs w:val="28"/>
                <w:lang/>
              </w:rPr>
              <w:t>3</w:t>
            </w:r>
            <w:r>
              <w:rPr>
                <w:rFonts w:ascii="仿宋_GB2312" w:eastAsia="仿宋_GB2312" w:hAnsi="仿宋_GB2312" w:cs="仿宋_GB2312" w:hint="eastAsia"/>
                <w:color w:val="000000"/>
                <w:kern w:val="0"/>
                <w:sz w:val="28"/>
                <w:szCs w:val="28"/>
                <w:lang/>
              </w:rPr>
              <w:t>分；总包单位负有直接责任，造成集体上访事件，影响恶劣的记</w:t>
            </w:r>
            <w:r>
              <w:rPr>
                <w:rFonts w:ascii="仿宋_GB2312" w:eastAsia="仿宋_GB2312" w:hAnsi="仿宋_GB2312" w:cs="仿宋_GB2312" w:hint="eastAsia"/>
                <w:color w:val="000000"/>
                <w:kern w:val="0"/>
                <w:sz w:val="28"/>
                <w:szCs w:val="28"/>
                <w:lang/>
              </w:rPr>
              <w:t>10</w:t>
            </w:r>
            <w:r>
              <w:rPr>
                <w:rFonts w:ascii="仿宋_GB2312" w:eastAsia="仿宋_GB2312" w:hAnsi="仿宋_GB2312" w:cs="仿宋_GB2312" w:hint="eastAsia"/>
                <w:color w:val="000000"/>
                <w:kern w:val="0"/>
                <w:sz w:val="28"/>
                <w:szCs w:val="28"/>
                <w:lang/>
              </w:rPr>
              <w:t>分</w:t>
            </w:r>
          </w:p>
        </w:tc>
      </w:tr>
      <w:tr w:rsidR="000B087F">
        <w:trPr>
          <w:trHeight w:val="1140"/>
        </w:trPr>
        <w:tc>
          <w:tcPr>
            <w:tcW w:w="1010" w:type="dxa"/>
            <w:vMerge/>
            <w:tcBorders>
              <w:tl2br w:val="nil"/>
              <w:tr2bl w:val="nil"/>
            </w:tcBorders>
            <w:shd w:val="clear" w:color="auto" w:fill="auto"/>
            <w:vAlign w:val="center"/>
          </w:tcPr>
          <w:p w:rsidR="000B087F" w:rsidRDefault="000B087F">
            <w:pPr>
              <w:widowControl/>
              <w:snapToGrid w:val="0"/>
              <w:jc w:val="center"/>
              <w:rPr>
                <w:rFonts w:ascii="仿宋_GB2312" w:eastAsia="仿宋_GB2312" w:hAnsi="仿宋_GB2312" w:cs="仿宋_GB2312"/>
                <w:b/>
                <w:bCs/>
                <w:color w:val="000000"/>
                <w:sz w:val="28"/>
                <w:szCs w:val="28"/>
              </w:rPr>
            </w:pPr>
          </w:p>
        </w:tc>
        <w:tc>
          <w:tcPr>
            <w:tcW w:w="1010"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46</w:t>
            </w:r>
          </w:p>
        </w:tc>
        <w:tc>
          <w:tcPr>
            <w:tcW w:w="10429"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企业与劳动者发生劳动合同纠纷，企业负有主要责任的</w:t>
            </w:r>
          </w:p>
        </w:tc>
        <w:tc>
          <w:tcPr>
            <w:tcW w:w="1756"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发生一起记</w:t>
            </w:r>
            <w:r>
              <w:rPr>
                <w:rFonts w:ascii="仿宋_GB2312" w:eastAsia="仿宋_GB2312" w:hAnsi="仿宋_GB2312" w:cs="仿宋_GB2312" w:hint="eastAsia"/>
                <w:color w:val="000000"/>
                <w:kern w:val="0"/>
                <w:sz w:val="28"/>
                <w:szCs w:val="28"/>
                <w:lang/>
              </w:rPr>
              <w:t>1</w:t>
            </w:r>
            <w:r>
              <w:rPr>
                <w:rFonts w:ascii="仿宋_GB2312" w:eastAsia="仿宋_GB2312" w:hAnsi="仿宋_GB2312" w:cs="仿宋_GB2312" w:hint="eastAsia"/>
                <w:color w:val="000000"/>
                <w:kern w:val="0"/>
                <w:sz w:val="28"/>
                <w:szCs w:val="28"/>
                <w:lang/>
              </w:rPr>
              <w:t>分</w:t>
            </w:r>
          </w:p>
        </w:tc>
      </w:tr>
      <w:tr w:rsidR="000B087F">
        <w:trPr>
          <w:trHeight w:val="737"/>
        </w:trPr>
        <w:tc>
          <w:tcPr>
            <w:tcW w:w="1010" w:type="dxa"/>
            <w:vMerge/>
            <w:tcBorders>
              <w:tl2br w:val="nil"/>
              <w:tr2bl w:val="nil"/>
            </w:tcBorders>
            <w:shd w:val="clear" w:color="auto" w:fill="auto"/>
            <w:vAlign w:val="center"/>
          </w:tcPr>
          <w:p w:rsidR="000B087F" w:rsidRDefault="000B087F">
            <w:pPr>
              <w:widowControl/>
              <w:snapToGrid w:val="0"/>
              <w:jc w:val="center"/>
              <w:rPr>
                <w:rFonts w:ascii="仿宋_GB2312" w:eastAsia="仿宋_GB2312" w:hAnsi="仿宋_GB2312" w:cs="仿宋_GB2312"/>
                <w:b/>
                <w:bCs/>
                <w:color w:val="000000"/>
                <w:sz w:val="28"/>
                <w:szCs w:val="28"/>
              </w:rPr>
            </w:pPr>
          </w:p>
        </w:tc>
        <w:tc>
          <w:tcPr>
            <w:tcW w:w="1010"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47</w:t>
            </w:r>
          </w:p>
        </w:tc>
        <w:tc>
          <w:tcPr>
            <w:tcW w:w="10429"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不按规定按时足额为劳动者投保的</w:t>
            </w:r>
          </w:p>
        </w:tc>
        <w:tc>
          <w:tcPr>
            <w:tcW w:w="1756"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5</w:t>
            </w:r>
          </w:p>
        </w:tc>
      </w:tr>
      <w:tr w:rsidR="000B087F">
        <w:trPr>
          <w:trHeight w:val="737"/>
        </w:trPr>
        <w:tc>
          <w:tcPr>
            <w:tcW w:w="1010"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仿宋_GB2312" w:cs="仿宋_GB2312"/>
                <w:b/>
                <w:bCs/>
                <w:color w:val="000000"/>
                <w:sz w:val="28"/>
                <w:szCs w:val="28"/>
              </w:rPr>
            </w:pPr>
            <w:r>
              <w:rPr>
                <w:rFonts w:ascii="仿宋_GB2312" w:eastAsia="仿宋_GB2312" w:hAnsi="仿宋_GB2312" w:cs="仿宋_GB2312" w:hint="eastAsia"/>
                <w:b/>
                <w:bCs/>
                <w:color w:val="000000"/>
                <w:kern w:val="0"/>
                <w:sz w:val="28"/>
                <w:szCs w:val="28"/>
                <w:lang/>
              </w:rPr>
              <w:t>纳税</w:t>
            </w:r>
          </w:p>
        </w:tc>
        <w:tc>
          <w:tcPr>
            <w:tcW w:w="1010"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48</w:t>
            </w:r>
          </w:p>
        </w:tc>
        <w:tc>
          <w:tcPr>
            <w:tcW w:w="10429"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不照章纳税，有偷税漏税行为的</w:t>
            </w:r>
          </w:p>
        </w:tc>
        <w:tc>
          <w:tcPr>
            <w:tcW w:w="1756"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10</w:t>
            </w:r>
          </w:p>
        </w:tc>
      </w:tr>
      <w:tr w:rsidR="000B087F">
        <w:trPr>
          <w:trHeight w:val="737"/>
        </w:trPr>
        <w:tc>
          <w:tcPr>
            <w:tcW w:w="1010" w:type="dxa"/>
            <w:vMerge w:val="restart"/>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仿宋_GB2312" w:cs="仿宋_GB2312"/>
                <w:b/>
                <w:bCs/>
                <w:color w:val="000000"/>
                <w:sz w:val="28"/>
                <w:szCs w:val="28"/>
              </w:rPr>
            </w:pPr>
            <w:r>
              <w:rPr>
                <w:rFonts w:ascii="仿宋_GB2312" w:eastAsia="仿宋_GB2312" w:hAnsi="仿宋_GB2312" w:cs="仿宋_GB2312" w:hint="eastAsia"/>
                <w:b/>
                <w:bCs/>
                <w:color w:val="000000"/>
                <w:kern w:val="0"/>
                <w:sz w:val="28"/>
                <w:szCs w:val="28"/>
                <w:lang/>
              </w:rPr>
              <w:t>银行信贷</w:t>
            </w:r>
          </w:p>
        </w:tc>
        <w:tc>
          <w:tcPr>
            <w:tcW w:w="1010"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49</w:t>
            </w:r>
          </w:p>
        </w:tc>
        <w:tc>
          <w:tcPr>
            <w:tcW w:w="10429"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编造虚假材料，骗取银行贷款的</w:t>
            </w:r>
          </w:p>
        </w:tc>
        <w:tc>
          <w:tcPr>
            <w:tcW w:w="1756"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10</w:t>
            </w:r>
          </w:p>
        </w:tc>
      </w:tr>
      <w:tr w:rsidR="000B087F">
        <w:trPr>
          <w:trHeight w:val="737"/>
        </w:trPr>
        <w:tc>
          <w:tcPr>
            <w:tcW w:w="1010" w:type="dxa"/>
            <w:vMerge/>
            <w:tcBorders>
              <w:tl2br w:val="nil"/>
              <w:tr2bl w:val="nil"/>
            </w:tcBorders>
            <w:shd w:val="clear" w:color="auto" w:fill="auto"/>
            <w:vAlign w:val="center"/>
          </w:tcPr>
          <w:p w:rsidR="000B087F" w:rsidRDefault="000B087F">
            <w:pPr>
              <w:widowControl/>
              <w:snapToGrid w:val="0"/>
              <w:jc w:val="center"/>
              <w:rPr>
                <w:rFonts w:ascii="仿宋_GB2312" w:eastAsia="仿宋_GB2312" w:hAnsi="仿宋_GB2312" w:cs="仿宋_GB2312"/>
                <w:b/>
                <w:bCs/>
                <w:color w:val="000000"/>
                <w:sz w:val="28"/>
                <w:szCs w:val="28"/>
              </w:rPr>
            </w:pPr>
          </w:p>
        </w:tc>
        <w:tc>
          <w:tcPr>
            <w:tcW w:w="1010"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50</w:t>
            </w:r>
          </w:p>
        </w:tc>
        <w:tc>
          <w:tcPr>
            <w:tcW w:w="10429"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不履行借贷合同，逾期未还贷款的</w:t>
            </w:r>
          </w:p>
        </w:tc>
        <w:tc>
          <w:tcPr>
            <w:tcW w:w="1756"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5</w:t>
            </w:r>
          </w:p>
        </w:tc>
      </w:tr>
      <w:tr w:rsidR="000B087F">
        <w:trPr>
          <w:trHeight w:val="737"/>
        </w:trPr>
        <w:tc>
          <w:tcPr>
            <w:tcW w:w="1010" w:type="dxa"/>
            <w:vMerge w:val="restart"/>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仿宋_GB2312" w:cs="仿宋_GB2312"/>
                <w:b/>
                <w:bCs/>
                <w:color w:val="000000"/>
                <w:sz w:val="28"/>
                <w:szCs w:val="28"/>
              </w:rPr>
            </w:pPr>
            <w:r>
              <w:rPr>
                <w:rFonts w:ascii="仿宋_GB2312" w:eastAsia="仿宋_GB2312" w:hAnsi="仿宋_GB2312" w:cs="仿宋_GB2312" w:hint="eastAsia"/>
                <w:b/>
                <w:bCs/>
                <w:color w:val="000000"/>
                <w:kern w:val="0"/>
                <w:sz w:val="28"/>
                <w:szCs w:val="28"/>
                <w:lang/>
              </w:rPr>
              <w:lastRenderedPageBreak/>
              <w:t>其他</w:t>
            </w:r>
          </w:p>
        </w:tc>
        <w:tc>
          <w:tcPr>
            <w:tcW w:w="1010"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51</w:t>
            </w:r>
          </w:p>
        </w:tc>
        <w:tc>
          <w:tcPr>
            <w:tcW w:w="10429"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发布虚假信息，情节严重的</w:t>
            </w:r>
          </w:p>
        </w:tc>
        <w:tc>
          <w:tcPr>
            <w:tcW w:w="1756"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10</w:t>
            </w:r>
          </w:p>
        </w:tc>
      </w:tr>
      <w:tr w:rsidR="000B087F">
        <w:trPr>
          <w:trHeight w:val="737"/>
        </w:trPr>
        <w:tc>
          <w:tcPr>
            <w:tcW w:w="1010" w:type="dxa"/>
            <w:vMerge/>
            <w:tcBorders>
              <w:tl2br w:val="nil"/>
              <w:tr2bl w:val="nil"/>
            </w:tcBorders>
            <w:shd w:val="clear" w:color="auto" w:fill="auto"/>
            <w:vAlign w:val="center"/>
          </w:tcPr>
          <w:p w:rsidR="000B087F" w:rsidRDefault="000B087F">
            <w:pPr>
              <w:widowControl/>
              <w:snapToGrid w:val="0"/>
              <w:jc w:val="center"/>
              <w:rPr>
                <w:rFonts w:ascii="仿宋_GB2312" w:eastAsia="仿宋_GB2312" w:hAnsi="仿宋_GB2312" w:cs="仿宋_GB2312"/>
                <w:b/>
                <w:bCs/>
                <w:color w:val="000000"/>
                <w:sz w:val="28"/>
                <w:szCs w:val="28"/>
              </w:rPr>
            </w:pPr>
          </w:p>
        </w:tc>
        <w:tc>
          <w:tcPr>
            <w:tcW w:w="1010"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52</w:t>
            </w:r>
          </w:p>
        </w:tc>
        <w:tc>
          <w:tcPr>
            <w:tcW w:w="10429"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伪造检测数据，提供虚假检测报告的</w:t>
            </w:r>
          </w:p>
        </w:tc>
        <w:tc>
          <w:tcPr>
            <w:tcW w:w="1756"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10</w:t>
            </w:r>
          </w:p>
        </w:tc>
      </w:tr>
      <w:tr w:rsidR="000B087F">
        <w:trPr>
          <w:trHeight w:val="907"/>
        </w:trPr>
        <w:tc>
          <w:tcPr>
            <w:tcW w:w="1010" w:type="dxa"/>
            <w:vMerge/>
            <w:tcBorders>
              <w:tl2br w:val="nil"/>
              <w:tr2bl w:val="nil"/>
            </w:tcBorders>
            <w:shd w:val="clear" w:color="auto" w:fill="auto"/>
            <w:vAlign w:val="center"/>
          </w:tcPr>
          <w:p w:rsidR="000B087F" w:rsidRDefault="000B087F">
            <w:pPr>
              <w:widowControl/>
              <w:snapToGrid w:val="0"/>
              <w:jc w:val="center"/>
              <w:rPr>
                <w:rFonts w:ascii="仿宋_GB2312" w:eastAsia="仿宋_GB2312" w:hAnsi="仿宋_GB2312" w:cs="仿宋_GB2312"/>
                <w:b/>
                <w:bCs/>
                <w:color w:val="000000"/>
                <w:sz w:val="28"/>
                <w:szCs w:val="28"/>
              </w:rPr>
            </w:pPr>
          </w:p>
        </w:tc>
        <w:tc>
          <w:tcPr>
            <w:tcW w:w="1010"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53</w:t>
            </w:r>
          </w:p>
        </w:tc>
        <w:tc>
          <w:tcPr>
            <w:tcW w:w="10429"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不及时建立、收集工程文件资料，采取事后补填、补签文件资料的或工程档案日常管理工作没有纳入项目管理中的，没有进行日常归档的</w:t>
            </w:r>
          </w:p>
        </w:tc>
        <w:tc>
          <w:tcPr>
            <w:tcW w:w="1756"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2</w:t>
            </w:r>
          </w:p>
        </w:tc>
      </w:tr>
      <w:tr w:rsidR="000B087F">
        <w:trPr>
          <w:trHeight w:val="737"/>
        </w:trPr>
        <w:tc>
          <w:tcPr>
            <w:tcW w:w="1010" w:type="dxa"/>
            <w:vMerge w:val="restart"/>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仿宋_GB2312" w:cs="仿宋_GB2312"/>
                <w:b/>
                <w:bCs/>
                <w:color w:val="000000"/>
                <w:sz w:val="28"/>
                <w:szCs w:val="28"/>
              </w:rPr>
            </w:pPr>
            <w:r>
              <w:rPr>
                <w:rFonts w:ascii="仿宋_GB2312" w:eastAsia="仿宋_GB2312" w:hAnsi="仿宋_GB2312" w:cs="仿宋_GB2312" w:hint="eastAsia"/>
                <w:b/>
                <w:bCs/>
                <w:color w:val="000000"/>
                <w:kern w:val="0"/>
                <w:sz w:val="28"/>
                <w:szCs w:val="28"/>
                <w:lang/>
              </w:rPr>
              <w:t>严重失信</w:t>
            </w:r>
          </w:p>
        </w:tc>
        <w:tc>
          <w:tcPr>
            <w:tcW w:w="1010"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54</w:t>
            </w:r>
          </w:p>
        </w:tc>
        <w:tc>
          <w:tcPr>
            <w:tcW w:w="10429"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被列入失信被执行人的</w:t>
            </w:r>
          </w:p>
        </w:tc>
        <w:tc>
          <w:tcPr>
            <w:tcW w:w="1756"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10</w:t>
            </w:r>
          </w:p>
        </w:tc>
      </w:tr>
      <w:tr w:rsidR="000B087F">
        <w:trPr>
          <w:trHeight w:val="737"/>
        </w:trPr>
        <w:tc>
          <w:tcPr>
            <w:tcW w:w="1010" w:type="dxa"/>
            <w:vMerge/>
            <w:tcBorders>
              <w:tl2br w:val="nil"/>
              <w:tr2bl w:val="nil"/>
            </w:tcBorders>
            <w:shd w:val="clear" w:color="auto" w:fill="auto"/>
            <w:vAlign w:val="center"/>
          </w:tcPr>
          <w:p w:rsidR="000B087F" w:rsidRDefault="000B087F">
            <w:pPr>
              <w:widowControl/>
              <w:snapToGrid w:val="0"/>
              <w:jc w:val="center"/>
              <w:rPr>
                <w:rFonts w:ascii="仿宋_GB2312" w:eastAsia="仿宋_GB2312" w:hAnsi="仿宋_GB2312" w:cs="仿宋_GB2312"/>
                <w:color w:val="000000"/>
                <w:sz w:val="28"/>
                <w:szCs w:val="28"/>
              </w:rPr>
            </w:pPr>
          </w:p>
        </w:tc>
        <w:tc>
          <w:tcPr>
            <w:tcW w:w="1010"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55</w:t>
            </w:r>
          </w:p>
        </w:tc>
        <w:tc>
          <w:tcPr>
            <w:tcW w:w="10429" w:type="dxa"/>
            <w:tcBorders>
              <w:tl2br w:val="nil"/>
              <w:tr2bl w:val="nil"/>
            </w:tcBorders>
            <w:shd w:val="clear" w:color="auto" w:fill="auto"/>
            <w:vAlign w:val="center"/>
          </w:tcPr>
          <w:p w:rsidR="000B087F" w:rsidRDefault="007F6E26">
            <w:pPr>
              <w:widowControl/>
              <w:snapToGrid w:val="0"/>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受到吊销许可证件、责令停产停业、责令关闭等行政处罚的</w:t>
            </w:r>
          </w:p>
        </w:tc>
        <w:tc>
          <w:tcPr>
            <w:tcW w:w="1756" w:type="dxa"/>
            <w:tcBorders>
              <w:tl2br w:val="nil"/>
              <w:tr2bl w:val="nil"/>
            </w:tcBorders>
            <w:shd w:val="clear" w:color="auto" w:fill="auto"/>
            <w:vAlign w:val="center"/>
          </w:tcPr>
          <w:p w:rsidR="000B087F" w:rsidRDefault="007F6E26">
            <w:pPr>
              <w:widowControl/>
              <w:snapToGrid w:val="0"/>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10</w:t>
            </w:r>
          </w:p>
        </w:tc>
      </w:tr>
    </w:tbl>
    <w:p w:rsidR="000B087F" w:rsidRDefault="000B087F">
      <w:pPr>
        <w:spacing w:line="600" w:lineRule="exact"/>
        <w:jc w:val="center"/>
        <w:rPr>
          <w:rFonts w:ascii="仿宋_GB2312" w:eastAsia="仿宋_GB2312" w:hAnsi="华文中宋"/>
          <w:color w:val="000000" w:themeColor="text1"/>
          <w:spacing w:val="-4"/>
          <w:sz w:val="32"/>
          <w:szCs w:val="32"/>
        </w:rPr>
      </w:pPr>
    </w:p>
    <w:p w:rsidR="000B087F" w:rsidRDefault="000B087F">
      <w:pPr>
        <w:spacing w:line="600" w:lineRule="exact"/>
        <w:jc w:val="center"/>
        <w:rPr>
          <w:rFonts w:ascii="仿宋_GB2312" w:eastAsia="仿宋_GB2312" w:hAnsi="华文中宋"/>
          <w:color w:val="000000" w:themeColor="text1"/>
          <w:spacing w:val="-4"/>
          <w:sz w:val="32"/>
          <w:szCs w:val="32"/>
        </w:rPr>
      </w:pPr>
    </w:p>
    <w:p w:rsidR="000B087F" w:rsidRDefault="000B087F">
      <w:pPr>
        <w:spacing w:line="600" w:lineRule="exact"/>
        <w:jc w:val="center"/>
        <w:rPr>
          <w:rFonts w:ascii="仿宋_GB2312" w:eastAsia="仿宋_GB2312" w:hAnsi="华文中宋"/>
          <w:color w:val="000000" w:themeColor="text1"/>
          <w:spacing w:val="-4"/>
          <w:sz w:val="32"/>
          <w:szCs w:val="32"/>
        </w:rPr>
      </w:pPr>
    </w:p>
    <w:p w:rsidR="000B087F" w:rsidRDefault="000B087F">
      <w:pPr>
        <w:spacing w:line="600" w:lineRule="exact"/>
        <w:jc w:val="center"/>
        <w:rPr>
          <w:rFonts w:ascii="仿宋_GB2312" w:eastAsia="仿宋_GB2312" w:hAnsi="华文中宋"/>
          <w:color w:val="000000" w:themeColor="text1"/>
          <w:spacing w:val="-4"/>
          <w:sz w:val="32"/>
          <w:szCs w:val="32"/>
        </w:rPr>
      </w:pPr>
    </w:p>
    <w:p w:rsidR="000B087F" w:rsidRDefault="000B087F">
      <w:pPr>
        <w:spacing w:line="600" w:lineRule="exact"/>
        <w:jc w:val="center"/>
        <w:rPr>
          <w:rFonts w:ascii="仿宋_GB2312" w:eastAsia="仿宋_GB2312" w:hAnsi="华文中宋"/>
          <w:color w:val="000000" w:themeColor="text1"/>
          <w:spacing w:val="-4"/>
          <w:sz w:val="32"/>
          <w:szCs w:val="32"/>
        </w:rPr>
      </w:pPr>
    </w:p>
    <w:p w:rsidR="000B087F" w:rsidRDefault="000B087F">
      <w:pPr>
        <w:spacing w:line="600" w:lineRule="exact"/>
        <w:jc w:val="center"/>
        <w:rPr>
          <w:rFonts w:ascii="仿宋_GB2312" w:eastAsia="仿宋_GB2312" w:hAnsi="华文中宋"/>
          <w:color w:val="000000" w:themeColor="text1"/>
          <w:spacing w:val="-4"/>
          <w:sz w:val="32"/>
          <w:szCs w:val="32"/>
        </w:rPr>
      </w:pPr>
    </w:p>
    <w:p w:rsidR="000B087F" w:rsidRDefault="000B087F">
      <w:pPr>
        <w:spacing w:line="600" w:lineRule="exact"/>
        <w:jc w:val="center"/>
        <w:rPr>
          <w:rFonts w:ascii="仿宋_GB2312" w:eastAsia="仿宋_GB2312" w:hAnsi="华文中宋"/>
          <w:color w:val="000000" w:themeColor="text1"/>
          <w:spacing w:val="-4"/>
          <w:sz w:val="32"/>
          <w:szCs w:val="32"/>
        </w:rPr>
      </w:pPr>
    </w:p>
    <w:p w:rsidR="000B087F" w:rsidRDefault="000B087F">
      <w:pPr>
        <w:spacing w:line="600" w:lineRule="exact"/>
        <w:jc w:val="center"/>
        <w:rPr>
          <w:rFonts w:ascii="仿宋_GB2312" w:eastAsia="仿宋_GB2312" w:hAnsi="华文中宋"/>
          <w:color w:val="000000" w:themeColor="text1"/>
          <w:spacing w:val="-4"/>
          <w:sz w:val="32"/>
          <w:szCs w:val="32"/>
        </w:rPr>
      </w:pPr>
    </w:p>
    <w:p w:rsidR="000B087F" w:rsidRDefault="007F6E26">
      <w:pPr>
        <w:spacing w:line="600" w:lineRule="exact"/>
        <w:jc w:val="center"/>
        <w:rPr>
          <w:rFonts w:ascii="仿宋_GB2312" w:eastAsia="仿宋_GB2312" w:hAnsi="华文中宋"/>
          <w:color w:val="000000" w:themeColor="text1"/>
          <w:spacing w:val="-4"/>
          <w:sz w:val="32"/>
          <w:szCs w:val="32"/>
        </w:rPr>
      </w:pPr>
      <w:r>
        <w:rPr>
          <w:rFonts w:ascii="华文中宋" w:eastAsia="华文中宋" w:hAnsi="华文中宋" w:cs="华文中宋" w:hint="eastAsia"/>
          <w:sz w:val="40"/>
          <w:szCs w:val="40"/>
        </w:rPr>
        <w:lastRenderedPageBreak/>
        <w:t>不良行为记分标准（建筑分包商、供应商）</w:t>
      </w:r>
    </w:p>
    <w:tbl>
      <w:tblPr>
        <w:tblW w:w="1416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1112"/>
        <w:gridCol w:w="10907"/>
        <w:gridCol w:w="2146"/>
      </w:tblGrid>
      <w:tr w:rsidR="000B087F">
        <w:trPr>
          <w:trHeight w:hRule="exact" w:val="794"/>
          <w:jc w:val="center"/>
        </w:trPr>
        <w:tc>
          <w:tcPr>
            <w:tcW w:w="1112" w:type="dxa"/>
            <w:tcBorders>
              <w:tl2br w:val="nil"/>
              <w:tr2bl w:val="nil"/>
            </w:tcBorders>
            <w:vAlign w:val="center"/>
          </w:tcPr>
          <w:p w:rsidR="000B087F" w:rsidRDefault="007F6E26">
            <w:pPr>
              <w:snapToGrid w:val="0"/>
              <w:jc w:val="center"/>
              <w:rPr>
                <w:rFonts w:ascii="仿宋_GB2312" w:eastAsia="仿宋_GB2312" w:hAnsi="仿宋_GB2312" w:cs="仿宋_GB2312"/>
                <w:b/>
                <w:color w:val="000000"/>
                <w:sz w:val="28"/>
                <w:szCs w:val="28"/>
              </w:rPr>
            </w:pPr>
            <w:r>
              <w:rPr>
                <w:rFonts w:ascii="仿宋_GB2312" w:eastAsia="仿宋_GB2312" w:hAnsi="仿宋_GB2312" w:cs="仿宋_GB2312" w:hint="eastAsia"/>
                <w:b/>
                <w:color w:val="000000"/>
                <w:sz w:val="28"/>
                <w:szCs w:val="28"/>
              </w:rPr>
              <w:t>序号</w:t>
            </w:r>
          </w:p>
        </w:tc>
        <w:tc>
          <w:tcPr>
            <w:tcW w:w="10907" w:type="dxa"/>
            <w:tcBorders>
              <w:tl2br w:val="nil"/>
              <w:tr2bl w:val="nil"/>
            </w:tcBorders>
            <w:vAlign w:val="center"/>
          </w:tcPr>
          <w:p w:rsidR="000B087F" w:rsidRDefault="007F6E26">
            <w:pPr>
              <w:snapToGrid w:val="0"/>
              <w:jc w:val="center"/>
              <w:rPr>
                <w:rFonts w:ascii="仿宋_GB2312" w:eastAsia="仿宋_GB2312" w:hAnsi="仿宋_GB2312" w:cs="仿宋_GB2312"/>
                <w:b/>
                <w:color w:val="000000"/>
                <w:sz w:val="28"/>
                <w:szCs w:val="28"/>
              </w:rPr>
            </w:pPr>
            <w:r>
              <w:rPr>
                <w:rFonts w:ascii="仿宋_GB2312" w:eastAsia="仿宋_GB2312" w:hAnsi="仿宋_GB2312" w:cs="仿宋_GB2312" w:hint="eastAsia"/>
                <w:b/>
                <w:color w:val="000000"/>
                <w:sz w:val="28"/>
                <w:szCs w:val="28"/>
              </w:rPr>
              <w:t>不良行为</w:t>
            </w:r>
          </w:p>
        </w:tc>
        <w:tc>
          <w:tcPr>
            <w:tcW w:w="2146" w:type="dxa"/>
            <w:tcBorders>
              <w:tl2br w:val="nil"/>
              <w:tr2bl w:val="nil"/>
            </w:tcBorders>
            <w:vAlign w:val="center"/>
          </w:tcPr>
          <w:p w:rsidR="000B087F" w:rsidRDefault="007F6E26">
            <w:pPr>
              <w:snapToGrid w:val="0"/>
              <w:jc w:val="center"/>
              <w:rPr>
                <w:rFonts w:ascii="仿宋_GB2312" w:eastAsia="仿宋_GB2312" w:hAnsi="仿宋_GB2312" w:cs="仿宋_GB2312"/>
                <w:b/>
                <w:color w:val="000000"/>
                <w:sz w:val="28"/>
                <w:szCs w:val="28"/>
              </w:rPr>
            </w:pPr>
            <w:r>
              <w:rPr>
                <w:rFonts w:ascii="仿宋_GB2312" w:eastAsia="仿宋_GB2312" w:hAnsi="仿宋_GB2312" w:cs="仿宋_GB2312" w:hint="eastAsia"/>
                <w:b/>
                <w:color w:val="000000"/>
                <w:sz w:val="28"/>
                <w:szCs w:val="28"/>
              </w:rPr>
              <w:t>记分标准</w:t>
            </w:r>
          </w:p>
        </w:tc>
      </w:tr>
      <w:tr w:rsidR="000B087F">
        <w:trPr>
          <w:trHeight w:hRule="exact" w:val="794"/>
          <w:jc w:val="center"/>
        </w:trPr>
        <w:tc>
          <w:tcPr>
            <w:tcW w:w="1112" w:type="dxa"/>
            <w:tcBorders>
              <w:tl2br w:val="nil"/>
              <w:tr2bl w:val="nil"/>
            </w:tcBorders>
            <w:vAlign w:val="center"/>
          </w:tcPr>
          <w:p w:rsidR="000B087F" w:rsidRDefault="007F6E26">
            <w:pPr>
              <w:snapToGrid w:val="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w:t>
            </w:r>
          </w:p>
        </w:tc>
        <w:tc>
          <w:tcPr>
            <w:tcW w:w="10907" w:type="dxa"/>
            <w:tcBorders>
              <w:tl2br w:val="nil"/>
              <w:tr2bl w:val="nil"/>
            </w:tcBorders>
            <w:vAlign w:val="center"/>
          </w:tcPr>
          <w:p w:rsidR="000B087F" w:rsidRDefault="007F6E26">
            <w:pPr>
              <w:snapToGrid w:val="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未取得相关认证证书开展相关业务的，或者超过营业执照及相关认证证书规范范围开展业务的</w:t>
            </w:r>
          </w:p>
        </w:tc>
        <w:tc>
          <w:tcPr>
            <w:tcW w:w="2146" w:type="dxa"/>
            <w:tcBorders>
              <w:tl2br w:val="nil"/>
              <w:tr2bl w:val="nil"/>
            </w:tcBorders>
            <w:vAlign w:val="center"/>
          </w:tcPr>
          <w:p w:rsidR="000B087F" w:rsidRDefault="007F6E26">
            <w:pPr>
              <w:snapToGrid w:val="0"/>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10</w:t>
            </w:r>
          </w:p>
        </w:tc>
      </w:tr>
      <w:tr w:rsidR="000B087F">
        <w:trPr>
          <w:trHeight w:hRule="exact" w:val="794"/>
          <w:jc w:val="center"/>
        </w:trPr>
        <w:tc>
          <w:tcPr>
            <w:tcW w:w="1112" w:type="dxa"/>
            <w:tcBorders>
              <w:tl2br w:val="nil"/>
              <w:tr2bl w:val="nil"/>
            </w:tcBorders>
            <w:vAlign w:val="center"/>
          </w:tcPr>
          <w:p w:rsidR="000B087F" w:rsidRDefault="007F6E26">
            <w:pPr>
              <w:snapToGrid w:val="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2</w:t>
            </w:r>
          </w:p>
        </w:tc>
        <w:tc>
          <w:tcPr>
            <w:tcW w:w="10907" w:type="dxa"/>
            <w:tcBorders>
              <w:tl2br w:val="nil"/>
              <w:tr2bl w:val="nil"/>
            </w:tcBorders>
            <w:vAlign w:val="center"/>
          </w:tcPr>
          <w:p w:rsidR="000B087F" w:rsidRDefault="007F6E26">
            <w:pPr>
              <w:snapToGrid w:val="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以欺骗手段取得营业执照或者相关认证证书，并开展业务的</w:t>
            </w:r>
          </w:p>
        </w:tc>
        <w:tc>
          <w:tcPr>
            <w:tcW w:w="2146" w:type="dxa"/>
            <w:tcBorders>
              <w:tl2br w:val="nil"/>
              <w:tr2bl w:val="nil"/>
            </w:tcBorders>
            <w:vAlign w:val="center"/>
          </w:tcPr>
          <w:p w:rsidR="000B087F" w:rsidRDefault="007F6E26">
            <w:pPr>
              <w:snapToGrid w:val="0"/>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10</w:t>
            </w:r>
          </w:p>
        </w:tc>
      </w:tr>
      <w:tr w:rsidR="000B087F">
        <w:trPr>
          <w:trHeight w:hRule="exact" w:val="794"/>
          <w:jc w:val="center"/>
        </w:trPr>
        <w:tc>
          <w:tcPr>
            <w:tcW w:w="1112" w:type="dxa"/>
            <w:tcBorders>
              <w:tl2br w:val="nil"/>
              <w:tr2bl w:val="nil"/>
            </w:tcBorders>
            <w:vAlign w:val="center"/>
          </w:tcPr>
          <w:p w:rsidR="000B087F" w:rsidRDefault="007F6E26">
            <w:pPr>
              <w:snapToGrid w:val="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3</w:t>
            </w:r>
          </w:p>
        </w:tc>
        <w:tc>
          <w:tcPr>
            <w:tcW w:w="10907" w:type="dxa"/>
            <w:tcBorders>
              <w:tl2br w:val="nil"/>
              <w:tr2bl w:val="nil"/>
            </w:tcBorders>
            <w:vAlign w:val="center"/>
          </w:tcPr>
          <w:p w:rsidR="000B087F" w:rsidRDefault="007F6E26">
            <w:pPr>
              <w:snapToGrid w:val="0"/>
              <w:rPr>
                <w:rFonts w:ascii="仿宋_GB2312" w:eastAsia="仿宋_GB2312" w:hAnsi="仿宋_GB2312" w:cs="仿宋_GB2312"/>
                <w:sz w:val="28"/>
                <w:szCs w:val="28"/>
              </w:rPr>
            </w:pPr>
            <w:r>
              <w:rPr>
                <w:rFonts w:ascii="仿宋_GB2312" w:eastAsia="仿宋_GB2312" w:hAnsi="仿宋_GB2312" w:cs="仿宋_GB2312" w:hint="eastAsia"/>
                <w:sz w:val="28"/>
                <w:szCs w:val="28"/>
              </w:rPr>
              <w:t>允许其他单位或个人以本单位名义</w:t>
            </w:r>
            <w:r>
              <w:rPr>
                <w:rFonts w:ascii="仿宋_GB2312" w:eastAsia="仿宋_GB2312" w:hAnsi="仿宋_GB2312" w:cs="仿宋_GB2312" w:hint="eastAsia"/>
                <w:color w:val="000000"/>
                <w:sz w:val="28"/>
                <w:szCs w:val="28"/>
              </w:rPr>
              <w:t>承接业务</w:t>
            </w:r>
            <w:r>
              <w:rPr>
                <w:rFonts w:ascii="仿宋_GB2312" w:eastAsia="仿宋_GB2312" w:hAnsi="仿宋_GB2312" w:cs="仿宋_GB2312" w:hint="eastAsia"/>
                <w:sz w:val="28"/>
                <w:szCs w:val="28"/>
              </w:rPr>
              <w:t>的</w:t>
            </w:r>
          </w:p>
        </w:tc>
        <w:tc>
          <w:tcPr>
            <w:tcW w:w="2146" w:type="dxa"/>
            <w:tcBorders>
              <w:tl2br w:val="nil"/>
              <w:tr2bl w:val="nil"/>
            </w:tcBorders>
            <w:vAlign w:val="center"/>
          </w:tcPr>
          <w:p w:rsidR="000B087F" w:rsidRDefault="007F6E26">
            <w:pPr>
              <w:snapToGrid w:val="0"/>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10</w:t>
            </w:r>
          </w:p>
        </w:tc>
      </w:tr>
      <w:tr w:rsidR="000B087F">
        <w:trPr>
          <w:trHeight w:hRule="exact" w:val="794"/>
          <w:jc w:val="center"/>
        </w:trPr>
        <w:tc>
          <w:tcPr>
            <w:tcW w:w="1112" w:type="dxa"/>
            <w:tcBorders>
              <w:tl2br w:val="nil"/>
              <w:tr2bl w:val="nil"/>
            </w:tcBorders>
            <w:vAlign w:val="center"/>
          </w:tcPr>
          <w:p w:rsidR="000B087F" w:rsidRDefault="007F6E26">
            <w:pPr>
              <w:snapToGrid w:val="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4</w:t>
            </w:r>
          </w:p>
        </w:tc>
        <w:tc>
          <w:tcPr>
            <w:tcW w:w="10907" w:type="dxa"/>
            <w:tcBorders>
              <w:tl2br w:val="nil"/>
              <w:tr2bl w:val="nil"/>
            </w:tcBorders>
            <w:vAlign w:val="center"/>
          </w:tcPr>
          <w:p w:rsidR="000B087F" w:rsidRDefault="007F6E26">
            <w:pPr>
              <w:snapToGrid w:val="0"/>
              <w:rPr>
                <w:rFonts w:ascii="仿宋_GB2312" w:eastAsia="仿宋_GB2312" w:hAnsi="仿宋_GB2312" w:cs="仿宋_GB2312"/>
                <w:sz w:val="28"/>
                <w:szCs w:val="28"/>
              </w:rPr>
            </w:pPr>
            <w:r>
              <w:rPr>
                <w:rFonts w:ascii="仿宋_GB2312" w:eastAsia="仿宋_GB2312" w:hAnsi="仿宋_GB2312" w:cs="仿宋_GB2312" w:hint="eastAsia"/>
                <w:sz w:val="28"/>
                <w:szCs w:val="28"/>
              </w:rPr>
              <w:t>按照国家规定需要持证上岗的管理和作业人员持证率未达到</w:t>
            </w:r>
            <w:r>
              <w:rPr>
                <w:rFonts w:ascii="仿宋_GB2312" w:eastAsia="仿宋_GB2312" w:hAnsi="仿宋_GB2312" w:cs="仿宋_GB2312" w:hint="eastAsia"/>
                <w:sz w:val="28"/>
                <w:szCs w:val="28"/>
              </w:rPr>
              <w:t>100%</w:t>
            </w:r>
            <w:r>
              <w:rPr>
                <w:rFonts w:ascii="仿宋_GB2312" w:eastAsia="仿宋_GB2312" w:hAnsi="仿宋_GB2312" w:cs="仿宋_GB2312" w:hint="eastAsia"/>
                <w:sz w:val="28"/>
                <w:szCs w:val="28"/>
              </w:rPr>
              <w:t>的</w:t>
            </w:r>
            <w:r>
              <w:rPr>
                <w:rFonts w:ascii="仿宋_GB2312" w:eastAsia="仿宋_GB2312" w:hAnsi="仿宋_GB2312" w:cs="仿宋_GB2312" w:hint="eastAsia"/>
                <w:sz w:val="28"/>
                <w:szCs w:val="28"/>
              </w:rPr>
              <w:t xml:space="preserve"> </w:t>
            </w:r>
          </w:p>
        </w:tc>
        <w:tc>
          <w:tcPr>
            <w:tcW w:w="2146" w:type="dxa"/>
            <w:tcBorders>
              <w:tl2br w:val="nil"/>
              <w:tr2bl w:val="nil"/>
            </w:tcBorders>
            <w:vAlign w:val="center"/>
          </w:tcPr>
          <w:p w:rsidR="000B087F" w:rsidRDefault="007F6E26">
            <w:pPr>
              <w:snapToGrid w:val="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持证率每降低</w:t>
            </w:r>
            <w:r>
              <w:rPr>
                <w:rFonts w:ascii="仿宋_GB2312" w:eastAsia="仿宋_GB2312" w:hAnsi="仿宋_GB2312" w:cs="仿宋_GB2312" w:hint="eastAsia"/>
                <w:color w:val="000000"/>
                <w:sz w:val="28"/>
                <w:szCs w:val="28"/>
              </w:rPr>
              <w:t>10%</w:t>
            </w:r>
            <w:r>
              <w:rPr>
                <w:rFonts w:ascii="仿宋_GB2312" w:eastAsia="仿宋_GB2312" w:hAnsi="仿宋_GB2312" w:cs="仿宋_GB2312" w:hint="eastAsia"/>
                <w:color w:val="000000"/>
                <w:sz w:val="28"/>
                <w:szCs w:val="28"/>
              </w:rPr>
              <w:t>减</w:t>
            </w:r>
            <w:r>
              <w:rPr>
                <w:rFonts w:ascii="仿宋_GB2312" w:eastAsia="仿宋_GB2312" w:hAnsi="仿宋_GB2312" w:cs="仿宋_GB2312" w:hint="eastAsia"/>
                <w:color w:val="000000"/>
                <w:sz w:val="28"/>
                <w:szCs w:val="28"/>
              </w:rPr>
              <w:t>5</w:t>
            </w:r>
            <w:r>
              <w:rPr>
                <w:rFonts w:ascii="仿宋_GB2312" w:eastAsia="仿宋_GB2312" w:hAnsi="仿宋_GB2312" w:cs="仿宋_GB2312" w:hint="eastAsia"/>
                <w:color w:val="000000"/>
                <w:sz w:val="28"/>
                <w:szCs w:val="28"/>
              </w:rPr>
              <w:t>分</w:t>
            </w:r>
          </w:p>
        </w:tc>
      </w:tr>
      <w:tr w:rsidR="000B087F">
        <w:trPr>
          <w:trHeight w:hRule="exact" w:val="794"/>
          <w:jc w:val="center"/>
        </w:trPr>
        <w:tc>
          <w:tcPr>
            <w:tcW w:w="1112" w:type="dxa"/>
            <w:tcBorders>
              <w:tl2br w:val="nil"/>
              <w:tr2bl w:val="nil"/>
            </w:tcBorders>
            <w:vAlign w:val="center"/>
          </w:tcPr>
          <w:p w:rsidR="000B087F" w:rsidRDefault="007F6E26">
            <w:pPr>
              <w:snapToGrid w:val="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5</w:t>
            </w:r>
          </w:p>
        </w:tc>
        <w:tc>
          <w:tcPr>
            <w:tcW w:w="10907" w:type="dxa"/>
            <w:tcBorders>
              <w:tl2br w:val="nil"/>
              <w:tr2bl w:val="nil"/>
            </w:tcBorders>
            <w:vAlign w:val="center"/>
          </w:tcPr>
          <w:p w:rsidR="000B087F" w:rsidRDefault="007F6E26">
            <w:pPr>
              <w:snapToGrid w:val="0"/>
              <w:rPr>
                <w:rFonts w:ascii="仿宋_GB2312" w:eastAsia="仿宋_GB2312" w:hAnsi="仿宋_GB2312" w:cs="仿宋_GB2312"/>
                <w:sz w:val="28"/>
                <w:szCs w:val="28"/>
              </w:rPr>
            </w:pPr>
            <w:r>
              <w:rPr>
                <w:rFonts w:ascii="仿宋_GB2312" w:eastAsia="仿宋_GB2312" w:hAnsi="仿宋_GB2312" w:cs="仿宋_GB2312" w:hint="eastAsia"/>
                <w:sz w:val="28"/>
                <w:szCs w:val="28"/>
              </w:rPr>
              <w:t>利用向合作单位及其工作人员</w:t>
            </w:r>
            <w:r>
              <w:rPr>
                <w:rFonts w:ascii="仿宋_GB2312" w:eastAsia="仿宋_GB2312" w:hAnsi="仿宋_GB2312" w:cs="仿宋_GB2312" w:hint="eastAsia"/>
                <w:color w:val="000000"/>
                <w:sz w:val="28"/>
                <w:szCs w:val="28"/>
              </w:rPr>
              <w:t>行贿、提供回扣或者给予其他好处等不正当手段承接业务的</w:t>
            </w:r>
          </w:p>
        </w:tc>
        <w:tc>
          <w:tcPr>
            <w:tcW w:w="2146" w:type="dxa"/>
            <w:tcBorders>
              <w:tl2br w:val="nil"/>
              <w:tr2bl w:val="nil"/>
            </w:tcBorders>
            <w:vAlign w:val="center"/>
          </w:tcPr>
          <w:p w:rsidR="000B087F" w:rsidRDefault="007F6E26">
            <w:pPr>
              <w:snapToGrid w:val="0"/>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10</w:t>
            </w:r>
          </w:p>
        </w:tc>
      </w:tr>
      <w:tr w:rsidR="000B087F">
        <w:trPr>
          <w:trHeight w:hRule="exact" w:val="794"/>
          <w:jc w:val="center"/>
        </w:trPr>
        <w:tc>
          <w:tcPr>
            <w:tcW w:w="1112" w:type="dxa"/>
            <w:tcBorders>
              <w:tl2br w:val="nil"/>
              <w:tr2bl w:val="nil"/>
            </w:tcBorders>
            <w:vAlign w:val="center"/>
          </w:tcPr>
          <w:p w:rsidR="000B087F" w:rsidRDefault="007F6E26">
            <w:pPr>
              <w:snapToGrid w:val="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6</w:t>
            </w:r>
          </w:p>
        </w:tc>
        <w:tc>
          <w:tcPr>
            <w:tcW w:w="10907" w:type="dxa"/>
            <w:tcBorders>
              <w:tl2br w:val="nil"/>
              <w:tr2bl w:val="nil"/>
            </w:tcBorders>
            <w:vAlign w:val="center"/>
          </w:tcPr>
          <w:p w:rsidR="000B087F" w:rsidRDefault="007F6E26">
            <w:pPr>
              <w:snapToGrid w:val="0"/>
              <w:rPr>
                <w:rFonts w:ascii="仿宋_GB2312" w:eastAsia="仿宋_GB2312" w:hAnsi="仿宋_GB2312" w:cs="仿宋_GB2312"/>
                <w:sz w:val="28"/>
                <w:szCs w:val="28"/>
              </w:rPr>
            </w:pPr>
            <w:r>
              <w:rPr>
                <w:rFonts w:ascii="仿宋_GB2312" w:eastAsia="仿宋_GB2312" w:hAnsi="仿宋_GB2312" w:cs="仿宋_GB2312" w:hint="eastAsia"/>
                <w:sz w:val="28"/>
                <w:szCs w:val="28"/>
              </w:rPr>
              <w:t>相互串通投标或者与招标人串通投标的</w:t>
            </w:r>
          </w:p>
        </w:tc>
        <w:tc>
          <w:tcPr>
            <w:tcW w:w="2146" w:type="dxa"/>
            <w:tcBorders>
              <w:tl2br w:val="nil"/>
              <w:tr2bl w:val="nil"/>
            </w:tcBorders>
            <w:vAlign w:val="center"/>
          </w:tcPr>
          <w:p w:rsidR="000B087F" w:rsidRDefault="007F6E26">
            <w:pPr>
              <w:snapToGrid w:val="0"/>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10</w:t>
            </w:r>
          </w:p>
        </w:tc>
      </w:tr>
      <w:tr w:rsidR="000B087F">
        <w:trPr>
          <w:trHeight w:hRule="exact" w:val="794"/>
          <w:jc w:val="center"/>
        </w:trPr>
        <w:tc>
          <w:tcPr>
            <w:tcW w:w="1112" w:type="dxa"/>
            <w:tcBorders>
              <w:tl2br w:val="nil"/>
              <w:tr2bl w:val="nil"/>
            </w:tcBorders>
            <w:vAlign w:val="center"/>
          </w:tcPr>
          <w:p w:rsidR="000B087F" w:rsidRDefault="007F6E26">
            <w:pPr>
              <w:snapToGrid w:val="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7</w:t>
            </w:r>
          </w:p>
        </w:tc>
        <w:tc>
          <w:tcPr>
            <w:tcW w:w="10907" w:type="dxa"/>
            <w:tcBorders>
              <w:tl2br w:val="nil"/>
              <w:tr2bl w:val="nil"/>
            </w:tcBorders>
            <w:vAlign w:val="center"/>
          </w:tcPr>
          <w:p w:rsidR="000B087F" w:rsidRDefault="007F6E26">
            <w:pPr>
              <w:snapToGrid w:val="0"/>
              <w:rPr>
                <w:rFonts w:ascii="仿宋_GB2312" w:eastAsia="仿宋_GB2312" w:hAnsi="仿宋_GB2312" w:cs="仿宋_GB2312"/>
                <w:sz w:val="28"/>
                <w:szCs w:val="28"/>
              </w:rPr>
            </w:pPr>
            <w:r>
              <w:rPr>
                <w:rFonts w:ascii="仿宋_GB2312" w:eastAsia="仿宋_GB2312" w:hAnsi="仿宋_GB2312" w:cs="仿宋_GB2312" w:hint="eastAsia"/>
                <w:sz w:val="28"/>
                <w:szCs w:val="28"/>
              </w:rPr>
              <w:t>以向招标人或者评标委员会成员行贿的手段谋取中标的</w:t>
            </w:r>
          </w:p>
        </w:tc>
        <w:tc>
          <w:tcPr>
            <w:tcW w:w="2146" w:type="dxa"/>
            <w:tcBorders>
              <w:tl2br w:val="nil"/>
              <w:tr2bl w:val="nil"/>
            </w:tcBorders>
            <w:vAlign w:val="center"/>
          </w:tcPr>
          <w:p w:rsidR="000B087F" w:rsidRDefault="007F6E26">
            <w:pPr>
              <w:snapToGrid w:val="0"/>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10</w:t>
            </w:r>
          </w:p>
        </w:tc>
      </w:tr>
      <w:tr w:rsidR="000B087F">
        <w:trPr>
          <w:trHeight w:hRule="exact" w:val="794"/>
          <w:jc w:val="center"/>
        </w:trPr>
        <w:tc>
          <w:tcPr>
            <w:tcW w:w="1112" w:type="dxa"/>
            <w:tcBorders>
              <w:tl2br w:val="nil"/>
              <w:tr2bl w:val="nil"/>
            </w:tcBorders>
            <w:vAlign w:val="center"/>
          </w:tcPr>
          <w:p w:rsidR="000B087F" w:rsidRDefault="007F6E26">
            <w:pPr>
              <w:snapToGrid w:val="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8</w:t>
            </w:r>
          </w:p>
        </w:tc>
        <w:tc>
          <w:tcPr>
            <w:tcW w:w="10907" w:type="dxa"/>
            <w:tcBorders>
              <w:tl2br w:val="nil"/>
              <w:tr2bl w:val="nil"/>
            </w:tcBorders>
            <w:vAlign w:val="center"/>
          </w:tcPr>
          <w:p w:rsidR="000B087F" w:rsidRDefault="007F6E26">
            <w:pPr>
              <w:snapToGrid w:val="0"/>
              <w:rPr>
                <w:rFonts w:ascii="仿宋_GB2312" w:eastAsia="仿宋_GB2312" w:hAnsi="仿宋_GB2312" w:cs="仿宋_GB2312"/>
                <w:sz w:val="28"/>
                <w:szCs w:val="28"/>
              </w:rPr>
            </w:pPr>
            <w:r>
              <w:rPr>
                <w:rFonts w:ascii="仿宋_GB2312" w:eastAsia="仿宋_GB2312" w:hAnsi="仿宋_GB2312" w:cs="仿宋_GB2312" w:hint="eastAsia"/>
                <w:sz w:val="28"/>
                <w:szCs w:val="28"/>
              </w:rPr>
              <w:t>以他人名义投标或者以其他方式弄虚作假，骗取中标的</w:t>
            </w:r>
          </w:p>
        </w:tc>
        <w:tc>
          <w:tcPr>
            <w:tcW w:w="2146" w:type="dxa"/>
            <w:tcBorders>
              <w:tl2br w:val="nil"/>
              <w:tr2bl w:val="nil"/>
            </w:tcBorders>
            <w:vAlign w:val="center"/>
          </w:tcPr>
          <w:p w:rsidR="000B087F" w:rsidRDefault="007F6E26">
            <w:pPr>
              <w:snapToGrid w:val="0"/>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10</w:t>
            </w:r>
          </w:p>
        </w:tc>
      </w:tr>
      <w:tr w:rsidR="000B087F">
        <w:trPr>
          <w:trHeight w:hRule="exact" w:val="794"/>
          <w:jc w:val="center"/>
        </w:trPr>
        <w:tc>
          <w:tcPr>
            <w:tcW w:w="1112" w:type="dxa"/>
            <w:tcBorders>
              <w:tl2br w:val="nil"/>
              <w:tr2bl w:val="nil"/>
            </w:tcBorders>
            <w:vAlign w:val="center"/>
          </w:tcPr>
          <w:p w:rsidR="000B087F" w:rsidRDefault="007F6E26">
            <w:pPr>
              <w:snapToGrid w:val="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9</w:t>
            </w:r>
          </w:p>
        </w:tc>
        <w:tc>
          <w:tcPr>
            <w:tcW w:w="10907" w:type="dxa"/>
            <w:tcBorders>
              <w:tl2br w:val="nil"/>
              <w:tr2bl w:val="nil"/>
            </w:tcBorders>
            <w:vAlign w:val="center"/>
          </w:tcPr>
          <w:p w:rsidR="000B087F" w:rsidRDefault="007F6E26">
            <w:pPr>
              <w:snapToGrid w:val="0"/>
              <w:rPr>
                <w:rFonts w:ascii="仿宋_GB2312" w:eastAsia="仿宋_GB2312" w:hAnsi="仿宋_GB2312" w:cs="仿宋_GB2312"/>
                <w:sz w:val="28"/>
                <w:szCs w:val="28"/>
              </w:rPr>
            </w:pPr>
            <w:r>
              <w:rPr>
                <w:rFonts w:ascii="仿宋_GB2312" w:eastAsia="仿宋_GB2312" w:hAnsi="仿宋_GB2312" w:cs="仿宋_GB2312" w:hint="eastAsia"/>
                <w:sz w:val="28"/>
                <w:szCs w:val="28"/>
              </w:rPr>
              <w:t>不按照与招标人订立的合同履行义务，情节严重的</w:t>
            </w:r>
          </w:p>
        </w:tc>
        <w:tc>
          <w:tcPr>
            <w:tcW w:w="2146" w:type="dxa"/>
            <w:tcBorders>
              <w:tl2br w:val="nil"/>
              <w:tr2bl w:val="nil"/>
            </w:tcBorders>
            <w:vAlign w:val="center"/>
          </w:tcPr>
          <w:p w:rsidR="000B087F" w:rsidRDefault="007F6E26">
            <w:pPr>
              <w:snapToGrid w:val="0"/>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10</w:t>
            </w:r>
          </w:p>
        </w:tc>
      </w:tr>
      <w:tr w:rsidR="000B087F">
        <w:trPr>
          <w:trHeight w:hRule="exact" w:val="794"/>
          <w:jc w:val="center"/>
        </w:trPr>
        <w:tc>
          <w:tcPr>
            <w:tcW w:w="1112" w:type="dxa"/>
            <w:tcBorders>
              <w:tl2br w:val="nil"/>
              <w:tr2bl w:val="nil"/>
            </w:tcBorders>
            <w:vAlign w:val="center"/>
          </w:tcPr>
          <w:p w:rsidR="000B087F" w:rsidRDefault="007F6E26">
            <w:pPr>
              <w:snapToGrid w:val="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10</w:t>
            </w:r>
          </w:p>
        </w:tc>
        <w:tc>
          <w:tcPr>
            <w:tcW w:w="10907" w:type="dxa"/>
            <w:tcBorders>
              <w:tl2br w:val="nil"/>
              <w:tr2bl w:val="nil"/>
            </w:tcBorders>
            <w:vAlign w:val="center"/>
          </w:tcPr>
          <w:p w:rsidR="000B087F" w:rsidRDefault="007F6E26">
            <w:pPr>
              <w:snapToGrid w:val="0"/>
              <w:rPr>
                <w:rFonts w:ascii="仿宋_GB2312" w:eastAsia="仿宋_GB2312" w:hAnsi="仿宋_GB2312" w:cs="仿宋_GB2312"/>
                <w:sz w:val="28"/>
                <w:szCs w:val="28"/>
              </w:rPr>
            </w:pPr>
            <w:r>
              <w:rPr>
                <w:rFonts w:ascii="仿宋_GB2312" w:eastAsia="仿宋_GB2312" w:hAnsi="仿宋_GB2312" w:cs="仿宋_GB2312" w:hint="eastAsia"/>
                <w:sz w:val="28"/>
                <w:szCs w:val="28"/>
              </w:rPr>
              <w:t>不履行保修义务或者拖延履行保修义务的</w:t>
            </w:r>
          </w:p>
        </w:tc>
        <w:tc>
          <w:tcPr>
            <w:tcW w:w="2146" w:type="dxa"/>
            <w:tcBorders>
              <w:tl2br w:val="nil"/>
              <w:tr2bl w:val="nil"/>
            </w:tcBorders>
            <w:vAlign w:val="center"/>
          </w:tcPr>
          <w:p w:rsidR="000B087F" w:rsidRDefault="007F6E26">
            <w:pPr>
              <w:snapToGrid w:val="0"/>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5</w:t>
            </w:r>
          </w:p>
        </w:tc>
      </w:tr>
      <w:tr w:rsidR="000B087F">
        <w:trPr>
          <w:trHeight w:hRule="exact" w:val="794"/>
          <w:jc w:val="center"/>
        </w:trPr>
        <w:tc>
          <w:tcPr>
            <w:tcW w:w="1112" w:type="dxa"/>
            <w:tcBorders>
              <w:tl2br w:val="nil"/>
              <w:tr2bl w:val="nil"/>
            </w:tcBorders>
            <w:vAlign w:val="center"/>
          </w:tcPr>
          <w:p w:rsidR="000B087F" w:rsidRDefault="007F6E26">
            <w:pPr>
              <w:snapToGrid w:val="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11</w:t>
            </w:r>
          </w:p>
        </w:tc>
        <w:tc>
          <w:tcPr>
            <w:tcW w:w="10907" w:type="dxa"/>
            <w:tcBorders>
              <w:tl2br w:val="nil"/>
              <w:tr2bl w:val="nil"/>
            </w:tcBorders>
            <w:vAlign w:val="center"/>
          </w:tcPr>
          <w:p w:rsidR="000B087F" w:rsidRDefault="007F6E26">
            <w:pPr>
              <w:snapToGrid w:val="0"/>
              <w:rPr>
                <w:rFonts w:ascii="仿宋_GB2312" w:eastAsia="仿宋_GB2312" w:hAnsi="仿宋_GB2312" w:cs="仿宋_GB2312"/>
                <w:sz w:val="28"/>
                <w:szCs w:val="28"/>
              </w:rPr>
            </w:pPr>
            <w:r>
              <w:rPr>
                <w:rFonts w:ascii="仿宋_GB2312" w:eastAsia="仿宋_GB2312" w:hAnsi="仿宋_GB2312" w:cs="仿宋_GB2312" w:hint="eastAsia"/>
                <w:sz w:val="28"/>
                <w:szCs w:val="28"/>
              </w:rPr>
              <w:t>违反环境保护相关规定，被环保部门处罚</w:t>
            </w:r>
          </w:p>
        </w:tc>
        <w:tc>
          <w:tcPr>
            <w:tcW w:w="2146" w:type="dxa"/>
            <w:tcBorders>
              <w:tl2br w:val="nil"/>
              <w:tr2bl w:val="nil"/>
            </w:tcBorders>
            <w:vAlign w:val="center"/>
          </w:tcPr>
          <w:p w:rsidR="000B087F" w:rsidRDefault="007F6E26">
            <w:pPr>
              <w:snapToGrid w:val="0"/>
              <w:jc w:val="lef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每发生一起记</w:t>
            </w:r>
            <w:r>
              <w:rPr>
                <w:rFonts w:ascii="仿宋_GB2312" w:eastAsia="仿宋_GB2312" w:hAnsi="仿宋_GB2312" w:cs="仿宋_GB2312" w:hint="eastAsia"/>
                <w:color w:val="000000"/>
                <w:sz w:val="28"/>
                <w:szCs w:val="28"/>
              </w:rPr>
              <w:t>1</w:t>
            </w:r>
            <w:r>
              <w:rPr>
                <w:rFonts w:ascii="仿宋_GB2312" w:eastAsia="仿宋_GB2312" w:hAnsi="仿宋_GB2312" w:cs="仿宋_GB2312" w:hint="eastAsia"/>
                <w:color w:val="000000"/>
                <w:sz w:val="28"/>
                <w:szCs w:val="28"/>
              </w:rPr>
              <w:t>分</w:t>
            </w:r>
          </w:p>
        </w:tc>
      </w:tr>
      <w:tr w:rsidR="000B087F">
        <w:trPr>
          <w:trHeight w:hRule="exact" w:val="794"/>
          <w:jc w:val="center"/>
        </w:trPr>
        <w:tc>
          <w:tcPr>
            <w:tcW w:w="1112" w:type="dxa"/>
            <w:tcBorders>
              <w:tl2br w:val="nil"/>
              <w:tr2bl w:val="nil"/>
            </w:tcBorders>
            <w:vAlign w:val="center"/>
          </w:tcPr>
          <w:p w:rsidR="000B087F" w:rsidRDefault="007F6E26">
            <w:pPr>
              <w:snapToGrid w:val="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12</w:t>
            </w:r>
          </w:p>
        </w:tc>
        <w:tc>
          <w:tcPr>
            <w:tcW w:w="10907" w:type="dxa"/>
            <w:tcBorders>
              <w:tl2br w:val="nil"/>
              <w:tr2bl w:val="nil"/>
            </w:tcBorders>
            <w:vAlign w:val="center"/>
          </w:tcPr>
          <w:p w:rsidR="000B087F" w:rsidRDefault="007F6E26">
            <w:pPr>
              <w:snapToGrid w:val="0"/>
              <w:rPr>
                <w:rFonts w:ascii="仿宋_GB2312" w:eastAsia="仿宋_GB2312" w:hAnsi="仿宋_GB2312" w:cs="仿宋_GB2312"/>
                <w:sz w:val="28"/>
                <w:szCs w:val="28"/>
              </w:rPr>
            </w:pPr>
            <w:r>
              <w:rPr>
                <w:rFonts w:ascii="仿宋_GB2312" w:eastAsia="仿宋_GB2312" w:hAnsi="仿宋_GB2312" w:cs="仿宋_GB2312" w:hint="eastAsia"/>
                <w:sz w:val="28"/>
                <w:szCs w:val="28"/>
              </w:rPr>
              <w:t>违反治安相关规定，被应急、城管等部门处罚</w:t>
            </w:r>
          </w:p>
        </w:tc>
        <w:tc>
          <w:tcPr>
            <w:tcW w:w="2146" w:type="dxa"/>
            <w:tcBorders>
              <w:tl2br w:val="nil"/>
              <w:tr2bl w:val="nil"/>
            </w:tcBorders>
            <w:vAlign w:val="center"/>
          </w:tcPr>
          <w:p w:rsidR="000B087F" w:rsidRDefault="007F6E26">
            <w:pPr>
              <w:snapToGrid w:val="0"/>
              <w:jc w:val="lef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每发生一起记</w:t>
            </w:r>
            <w:r>
              <w:rPr>
                <w:rFonts w:ascii="仿宋_GB2312" w:eastAsia="仿宋_GB2312" w:hAnsi="仿宋_GB2312" w:cs="仿宋_GB2312" w:hint="eastAsia"/>
                <w:color w:val="000000"/>
                <w:sz w:val="28"/>
                <w:szCs w:val="28"/>
              </w:rPr>
              <w:t>1</w:t>
            </w:r>
            <w:r>
              <w:rPr>
                <w:rFonts w:ascii="仿宋_GB2312" w:eastAsia="仿宋_GB2312" w:hAnsi="仿宋_GB2312" w:cs="仿宋_GB2312" w:hint="eastAsia"/>
                <w:color w:val="000000"/>
                <w:sz w:val="28"/>
                <w:szCs w:val="28"/>
              </w:rPr>
              <w:t>分</w:t>
            </w:r>
          </w:p>
        </w:tc>
      </w:tr>
      <w:tr w:rsidR="000B087F">
        <w:trPr>
          <w:trHeight w:hRule="exact" w:val="794"/>
          <w:jc w:val="center"/>
        </w:trPr>
        <w:tc>
          <w:tcPr>
            <w:tcW w:w="1112" w:type="dxa"/>
            <w:tcBorders>
              <w:tl2br w:val="nil"/>
              <w:tr2bl w:val="nil"/>
            </w:tcBorders>
            <w:vAlign w:val="center"/>
          </w:tcPr>
          <w:p w:rsidR="000B087F" w:rsidRDefault="007F6E26">
            <w:pPr>
              <w:snapToGrid w:val="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13</w:t>
            </w:r>
          </w:p>
        </w:tc>
        <w:tc>
          <w:tcPr>
            <w:tcW w:w="10907" w:type="dxa"/>
            <w:tcBorders>
              <w:tl2br w:val="nil"/>
              <w:tr2bl w:val="nil"/>
            </w:tcBorders>
            <w:vAlign w:val="center"/>
          </w:tcPr>
          <w:p w:rsidR="000B087F" w:rsidRDefault="007F6E26">
            <w:pPr>
              <w:snapToGrid w:val="0"/>
              <w:rPr>
                <w:rFonts w:ascii="仿宋_GB2312" w:eastAsia="仿宋_GB2312" w:hAnsi="仿宋_GB2312" w:cs="仿宋_GB2312"/>
                <w:sz w:val="28"/>
                <w:szCs w:val="28"/>
              </w:rPr>
            </w:pPr>
            <w:r>
              <w:rPr>
                <w:rFonts w:ascii="仿宋_GB2312" w:eastAsia="仿宋_GB2312" w:hAnsi="仿宋_GB2312" w:cs="仿宋_GB2312" w:hint="eastAsia"/>
                <w:sz w:val="28"/>
                <w:szCs w:val="28"/>
              </w:rPr>
              <w:t>违反消防安全相关规定，被消防部门处罚</w:t>
            </w:r>
          </w:p>
        </w:tc>
        <w:tc>
          <w:tcPr>
            <w:tcW w:w="2146" w:type="dxa"/>
            <w:tcBorders>
              <w:tl2br w:val="nil"/>
              <w:tr2bl w:val="nil"/>
            </w:tcBorders>
            <w:vAlign w:val="center"/>
          </w:tcPr>
          <w:p w:rsidR="000B087F" w:rsidRDefault="007F6E26">
            <w:pPr>
              <w:snapToGrid w:val="0"/>
              <w:jc w:val="lef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每发生一起记</w:t>
            </w:r>
            <w:r>
              <w:rPr>
                <w:rFonts w:ascii="仿宋_GB2312" w:eastAsia="仿宋_GB2312" w:hAnsi="仿宋_GB2312" w:cs="仿宋_GB2312" w:hint="eastAsia"/>
                <w:color w:val="000000"/>
                <w:sz w:val="28"/>
                <w:szCs w:val="28"/>
              </w:rPr>
              <w:t>1</w:t>
            </w:r>
            <w:r>
              <w:rPr>
                <w:rFonts w:ascii="仿宋_GB2312" w:eastAsia="仿宋_GB2312" w:hAnsi="仿宋_GB2312" w:cs="仿宋_GB2312" w:hint="eastAsia"/>
                <w:color w:val="000000"/>
                <w:sz w:val="28"/>
                <w:szCs w:val="28"/>
              </w:rPr>
              <w:t>分</w:t>
            </w:r>
          </w:p>
        </w:tc>
      </w:tr>
      <w:tr w:rsidR="000B087F">
        <w:trPr>
          <w:trHeight w:hRule="exact" w:val="794"/>
          <w:jc w:val="center"/>
        </w:trPr>
        <w:tc>
          <w:tcPr>
            <w:tcW w:w="1112" w:type="dxa"/>
            <w:tcBorders>
              <w:tl2br w:val="nil"/>
              <w:tr2bl w:val="nil"/>
            </w:tcBorders>
            <w:vAlign w:val="center"/>
          </w:tcPr>
          <w:p w:rsidR="000B087F" w:rsidRDefault="007F6E26">
            <w:pPr>
              <w:snapToGrid w:val="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14</w:t>
            </w:r>
          </w:p>
        </w:tc>
        <w:tc>
          <w:tcPr>
            <w:tcW w:w="10907" w:type="dxa"/>
            <w:tcBorders>
              <w:tl2br w:val="nil"/>
              <w:tr2bl w:val="nil"/>
            </w:tcBorders>
            <w:vAlign w:val="center"/>
          </w:tcPr>
          <w:p w:rsidR="000B087F" w:rsidRDefault="007F6E26">
            <w:pPr>
              <w:snapToGrid w:val="0"/>
              <w:rPr>
                <w:rFonts w:ascii="仿宋_GB2312" w:eastAsia="仿宋_GB2312" w:hAnsi="仿宋_GB2312" w:cs="仿宋_GB2312"/>
                <w:sz w:val="28"/>
                <w:szCs w:val="28"/>
              </w:rPr>
            </w:pPr>
            <w:r>
              <w:rPr>
                <w:rFonts w:ascii="仿宋_GB2312" w:eastAsia="仿宋_GB2312" w:hAnsi="仿宋_GB2312" w:cs="仿宋_GB2312" w:hint="eastAsia"/>
                <w:sz w:val="28"/>
                <w:szCs w:val="28"/>
              </w:rPr>
              <w:t>产品质量不合格或检验不合格，被市场监管部门或者合作单位处罚的</w:t>
            </w:r>
          </w:p>
        </w:tc>
        <w:tc>
          <w:tcPr>
            <w:tcW w:w="2146" w:type="dxa"/>
            <w:tcBorders>
              <w:tl2br w:val="nil"/>
              <w:tr2bl w:val="nil"/>
            </w:tcBorders>
            <w:vAlign w:val="center"/>
          </w:tcPr>
          <w:p w:rsidR="000B087F" w:rsidRDefault="007F6E26">
            <w:pPr>
              <w:snapToGrid w:val="0"/>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10</w:t>
            </w:r>
          </w:p>
        </w:tc>
      </w:tr>
      <w:tr w:rsidR="000B087F">
        <w:trPr>
          <w:trHeight w:hRule="exact" w:val="794"/>
          <w:jc w:val="center"/>
        </w:trPr>
        <w:tc>
          <w:tcPr>
            <w:tcW w:w="1112" w:type="dxa"/>
            <w:tcBorders>
              <w:tl2br w:val="nil"/>
              <w:tr2bl w:val="nil"/>
            </w:tcBorders>
            <w:vAlign w:val="center"/>
          </w:tcPr>
          <w:p w:rsidR="000B087F" w:rsidRDefault="007F6E26">
            <w:pPr>
              <w:snapToGrid w:val="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15</w:t>
            </w:r>
          </w:p>
        </w:tc>
        <w:tc>
          <w:tcPr>
            <w:tcW w:w="10907" w:type="dxa"/>
            <w:tcBorders>
              <w:tl2br w:val="nil"/>
              <w:tr2bl w:val="nil"/>
            </w:tcBorders>
            <w:vAlign w:val="center"/>
          </w:tcPr>
          <w:p w:rsidR="000B087F" w:rsidRDefault="007F6E26">
            <w:pPr>
              <w:snapToGrid w:val="0"/>
              <w:rPr>
                <w:rFonts w:ascii="仿宋_GB2312" w:eastAsia="仿宋_GB2312" w:hAnsi="仿宋_GB2312" w:cs="仿宋_GB2312"/>
                <w:sz w:val="28"/>
                <w:szCs w:val="28"/>
              </w:rPr>
            </w:pPr>
            <w:r>
              <w:rPr>
                <w:rFonts w:ascii="仿宋_GB2312" w:eastAsia="仿宋_GB2312" w:hAnsi="仿宋_GB2312" w:cs="仿宋_GB2312" w:hint="eastAsia"/>
                <w:sz w:val="28"/>
                <w:szCs w:val="28"/>
              </w:rPr>
              <w:t>未按时申报工商年报，被列入经营异常名录的</w:t>
            </w:r>
          </w:p>
        </w:tc>
        <w:tc>
          <w:tcPr>
            <w:tcW w:w="2146" w:type="dxa"/>
            <w:tcBorders>
              <w:tl2br w:val="nil"/>
              <w:tr2bl w:val="nil"/>
            </w:tcBorders>
            <w:vAlign w:val="center"/>
          </w:tcPr>
          <w:p w:rsidR="000B087F" w:rsidRDefault="007F6E26">
            <w:pPr>
              <w:snapToGrid w:val="0"/>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5</w:t>
            </w:r>
          </w:p>
        </w:tc>
      </w:tr>
      <w:tr w:rsidR="000B087F">
        <w:trPr>
          <w:trHeight w:hRule="exact" w:val="794"/>
          <w:jc w:val="center"/>
        </w:trPr>
        <w:tc>
          <w:tcPr>
            <w:tcW w:w="1112" w:type="dxa"/>
            <w:tcBorders>
              <w:tl2br w:val="nil"/>
              <w:tr2bl w:val="nil"/>
            </w:tcBorders>
            <w:vAlign w:val="center"/>
          </w:tcPr>
          <w:p w:rsidR="000B087F" w:rsidRDefault="007F6E26">
            <w:pPr>
              <w:snapToGrid w:val="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16</w:t>
            </w:r>
          </w:p>
        </w:tc>
        <w:tc>
          <w:tcPr>
            <w:tcW w:w="10907" w:type="dxa"/>
            <w:tcBorders>
              <w:tl2br w:val="nil"/>
              <w:tr2bl w:val="nil"/>
            </w:tcBorders>
            <w:vAlign w:val="center"/>
          </w:tcPr>
          <w:p w:rsidR="000B087F" w:rsidRDefault="007F6E26">
            <w:pPr>
              <w:snapToGrid w:val="0"/>
              <w:rPr>
                <w:rFonts w:ascii="仿宋_GB2312" w:eastAsia="仿宋_GB2312" w:hAnsi="仿宋_GB2312" w:cs="仿宋_GB2312"/>
                <w:sz w:val="28"/>
                <w:szCs w:val="28"/>
              </w:rPr>
            </w:pPr>
            <w:r>
              <w:rPr>
                <w:rFonts w:ascii="仿宋_GB2312" w:eastAsia="仿宋_GB2312" w:hAnsi="仿宋_GB2312" w:cs="仿宋_GB2312" w:hint="eastAsia"/>
                <w:sz w:val="28"/>
                <w:szCs w:val="28"/>
              </w:rPr>
              <w:t>企业法定代表人被列入被执行人</w:t>
            </w:r>
          </w:p>
        </w:tc>
        <w:tc>
          <w:tcPr>
            <w:tcW w:w="2146" w:type="dxa"/>
            <w:tcBorders>
              <w:tl2br w:val="nil"/>
              <w:tr2bl w:val="nil"/>
            </w:tcBorders>
            <w:vAlign w:val="center"/>
          </w:tcPr>
          <w:p w:rsidR="000B087F" w:rsidRDefault="007F6E26">
            <w:pPr>
              <w:snapToGrid w:val="0"/>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5</w:t>
            </w:r>
          </w:p>
        </w:tc>
      </w:tr>
      <w:tr w:rsidR="000B087F">
        <w:trPr>
          <w:trHeight w:hRule="exact" w:val="794"/>
          <w:jc w:val="center"/>
        </w:trPr>
        <w:tc>
          <w:tcPr>
            <w:tcW w:w="1112" w:type="dxa"/>
            <w:tcBorders>
              <w:tl2br w:val="nil"/>
              <w:tr2bl w:val="nil"/>
            </w:tcBorders>
            <w:vAlign w:val="center"/>
          </w:tcPr>
          <w:p w:rsidR="000B087F" w:rsidRDefault="007F6E26">
            <w:pPr>
              <w:snapToGrid w:val="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17</w:t>
            </w:r>
          </w:p>
        </w:tc>
        <w:tc>
          <w:tcPr>
            <w:tcW w:w="10907" w:type="dxa"/>
            <w:tcBorders>
              <w:tl2br w:val="nil"/>
              <w:tr2bl w:val="nil"/>
            </w:tcBorders>
            <w:vAlign w:val="center"/>
          </w:tcPr>
          <w:p w:rsidR="000B087F" w:rsidRDefault="007F6E26">
            <w:pPr>
              <w:snapToGrid w:val="0"/>
              <w:rPr>
                <w:rFonts w:ascii="仿宋_GB2312" w:eastAsia="仿宋_GB2312" w:hAnsi="仿宋_GB2312" w:cs="仿宋_GB2312"/>
                <w:sz w:val="28"/>
                <w:szCs w:val="28"/>
              </w:rPr>
            </w:pPr>
            <w:r>
              <w:rPr>
                <w:rFonts w:ascii="仿宋_GB2312" w:eastAsia="仿宋_GB2312" w:hAnsi="仿宋_GB2312" w:cs="仿宋_GB2312" w:hint="eastAsia"/>
                <w:sz w:val="28"/>
                <w:szCs w:val="28"/>
              </w:rPr>
              <w:t>企业高级管理人员被限制高消费</w:t>
            </w:r>
          </w:p>
        </w:tc>
        <w:tc>
          <w:tcPr>
            <w:tcW w:w="2146" w:type="dxa"/>
            <w:tcBorders>
              <w:tl2br w:val="nil"/>
              <w:tr2bl w:val="nil"/>
            </w:tcBorders>
            <w:vAlign w:val="center"/>
          </w:tcPr>
          <w:p w:rsidR="000B087F" w:rsidRDefault="007F6E26">
            <w:pPr>
              <w:snapToGrid w:val="0"/>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5</w:t>
            </w:r>
          </w:p>
        </w:tc>
      </w:tr>
      <w:tr w:rsidR="000B087F">
        <w:trPr>
          <w:trHeight w:hRule="exact" w:val="794"/>
          <w:jc w:val="center"/>
        </w:trPr>
        <w:tc>
          <w:tcPr>
            <w:tcW w:w="1112" w:type="dxa"/>
            <w:tcBorders>
              <w:tl2br w:val="nil"/>
              <w:tr2bl w:val="nil"/>
            </w:tcBorders>
            <w:vAlign w:val="center"/>
          </w:tcPr>
          <w:p w:rsidR="000B087F" w:rsidRDefault="007F6E26">
            <w:pPr>
              <w:snapToGrid w:val="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18</w:t>
            </w:r>
          </w:p>
        </w:tc>
        <w:tc>
          <w:tcPr>
            <w:tcW w:w="10907" w:type="dxa"/>
            <w:tcBorders>
              <w:tl2br w:val="nil"/>
              <w:tr2bl w:val="nil"/>
            </w:tcBorders>
            <w:vAlign w:val="center"/>
          </w:tcPr>
          <w:p w:rsidR="000B087F" w:rsidRDefault="007F6E26">
            <w:pPr>
              <w:snapToGrid w:val="0"/>
              <w:rPr>
                <w:rFonts w:ascii="仿宋_GB2312" w:eastAsia="仿宋_GB2312" w:hAnsi="仿宋_GB2312" w:cs="仿宋_GB2312"/>
                <w:sz w:val="28"/>
                <w:szCs w:val="28"/>
              </w:rPr>
            </w:pPr>
            <w:r>
              <w:rPr>
                <w:rFonts w:ascii="仿宋_GB2312" w:eastAsia="仿宋_GB2312" w:hAnsi="仿宋_GB2312" w:cs="仿宋_GB2312" w:hint="eastAsia"/>
                <w:sz w:val="28"/>
                <w:szCs w:val="28"/>
              </w:rPr>
              <w:t>企业发生违反商业道德事件</w:t>
            </w:r>
          </w:p>
        </w:tc>
        <w:tc>
          <w:tcPr>
            <w:tcW w:w="2146" w:type="dxa"/>
            <w:tcBorders>
              <w:tl2br w:val="nil"/>
              <w:tr2bl w:val="nil"/>
            </w:tcBorders>
            <w:vAlign w:val="center"/>
          </w:tcPr>
          <w:p w:rsidR="000B087F" w:rsidRDefault="007F6E26">
            <w:pPr>
              <w:snapToGrid w:val="0"/>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10</w:t>
            </w:r>
          </w:p>
        </w:tc>
      </w:tr>
      <w:tr w:rsidR="000B087F">
        <w:trPr>
          <w:trHeight w:hRule="exact" w:val="794"/>
          <w:jc w:val="center"/>
        </w:trPr>
        <w:tc>
          <w:tcPr>
            <w:tcW w:w="1112" w:type="dxa"/>
            <w:tcBorders>
              <w:tl2br w:val="nil"/>
              <w:tr2bl w:val="nil"/>
            </w:tcBorders>
            <w:vAlign w:val="center"/>
          </w:tcPr>
          <w:p w:rsidR="000B087F" w:rsidRDefault="007F6E26">
            <w:pPr>
              <w:snapToGrid w:val="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19</w:t>
            </w:r>
          </w:p>
        </w:tc>
        <w:tc>
          <w:tcPr>
            <w:tcW w:w="10907" w:type="dxa"/>
            <w:tcBorders>
              <w:tl2br w:val="nil"/>
              <w:tr2bl w:val="nil"/>
            </w:tcBorders>
            <w:vAlign w:val="center"/>
          </w:tcPr>
          <w:p w:rsidR="000B087F" w:rsidRDefault="007F6E26">
            <w:pPr>
              <w:snapToGrid w:val="0"/>
              <w:rPr>
                <w:rFonts w:ascii="仿宋_GB2312" w:eastAsia="仿宋_GB2312" w:hAnsi="仿宋_GB2312" w:cs="仿宋_GB2312"/>
                <w:sz w:val="28"/>
                <w:szCs w:val="28"/>
              </w:rPr>
            </w:pPr>
            <w:r>
              <w:rPr>
                <w:rFonts w:ascii="仿宋_GB2312" w:eastAsia="仿宋_GB2312" w:hAnsi="仿宋_GB2312" w:cs="仿宋_GB2312" w:hint="eastAsia"/>
                <w:sz w:val="28"/>
                <w:szCs w:val="28"/>
              </w:rPr>
              <w:t>企业多次涉诉，法律纠纷多</w:t>
            </w:r>
          </w:p>
        </w:tc>
        <w:tc>
          <w:tcPr>
            <w:tcW w:w="2146" w:type="dxa"/>
            <w:tcBorders>
              <w:tl2br w:val="nil"/>
              <w:tr2bl w:val="nil"/>
            </w:tcBorders>
            <w:vAlign w:val="center"/>
          </w:tcPr>
          <w:p w:rsidR="000B087F" w:rsidRDefault="007F6E26">
            <w:pPr>
              <w:snapToGrid w:val="0"/>
              <w:jc w:val="lef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每发生一起记</w:t>
            </w:r>
            <w:r>
              <w:rPr>
                <w:rFonts w:ascii="仿宋_GB2312" w:eastAsia="仿宋_GB2312" w:hAnsi="仿宋_GB2312" w:cs="仿宋_GB2312" w:hint="eastAsia"/>
                <w:color w:val="000000"/>
                <w:sz w:val="28"/>
                <w:szCs w:val="28"/>
              </w:rPr>
              <w:t>1</w:t>
            </w:r>
            <w:r>
              <w:rPr>
                <w:rFonts w:ascii="仿宋_GB2312" w:eastAsia="仿宋_GB2312" w:hAnsi="仿宋_GB2312" w:cs="仿宋_GB2312" w:hint="eastAsia"/>
                <w:color w:val="000000"/>
                <w:sz w:val="28"/>
                <w:szCs w:val="28"/>
              </w:rPr>
              <w:t>分</w:t>
            </w:r>
          </w:p>
        </w:tc>
      </w:tr>
      <w:tr w:rsidR="000B087F">
        <w:trPr>
          <w:trHeight w:hRule="exact" w:val="794"/>
          <w:jc w:val="center"/>
        </w:trPr>
        <w:tc>
          <w:tcPr>
            <w:tcW w:w="1112" w:type="dxa"/>
            <w:tcBorders>
              <w:tl2br w:val="nil"/>
              <w:tr2bl w:val="nil"/>
            </w:tcBorders>
            <w:vAlign w:val="center"/>
          </w:tcPr>
          <w:p w:rsidR="000B087F" w:rsidRDefault="007F6E26">
            <w:pPr>
              <w:snapToGrid w:val="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20</w:t>
            </w:r>
          </w:p>
        </w:tc>
        <w:tc>
          <w:tcPr>
            <w:tcW w:w="10907" w:type="dxa"/>
            <w:tcBorders>
              <w:tl2br w:val="nil"/>
              <w:tr2bl w:val="nil"/>
            </w:tcBorders>
            <w:vAlign w:val="center"/>
          </w:tcPr>
          <w:p w:rsidR="000B087F" w:rsidRDefault="007F6E26">
            <w:pPr>
              <w:snapToGrid w:val="0"/>
              <w:rPr>
                <w:rFonts w:ascii="仿宋_GB2312" w:eastAsia="仿宋_GB2312" w:hAnsi="仿宋_GB2312" w:cs="仿宋_GB2312"/>
                <w:sz w:val="28"/>
                <w:szCs w:val="28"/>
              </w:rPr>
            </w:pPr>
            <w:r>
              <w:rPr>
                <w:rFonts w:ascii="仿宋_GB2312" w:eastAsia="仿宋_GB2312" w:hAnsi="仿宋_GB2312" w:cs="仿宋_GB2312" w:hint="eastAsia"/>
                <w:sz w:val="28"/>
                <w:szCs w:val="28"/>
              </w:rPr>
              <w:t>恶意拖欠或克扣劳动者工资</w:t>
            </w:r>
          </w:p>
        </w:tc>
        <w:tc>
          <w:tcPr>
            <w:tcW w:w="2146" w:type="dxa"/>
            <w:tcBorders>
              <w:tl2br w:val="nil"/>
              <w:tr2bl w:val="nil"/>
            </w:tcBorders>
            <w:vAlign w:val="center"/>
          </w:tcPr>
          <w:p w:rsidR="000B087F" w:rsidRDefault="007F6E26">
            <w:pPr>
              <w:snapToGrid w:val="0"/>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10</w:t>
            </w:r>
          </w:p>
        </w:tc>
      </w:tr>
      <w:tr w:rsidR="000B087F">
        <w:trPr>
          <w:trHeight w:hRule="exact" w:val="794"/>
          <w:jc w:val="center"/>
        </w:trPr>
        <w:tc>
          <w:tcPr>
            <w:tcW w:w="1112" w:type="dxa"/>
            <w:tcBorders>
              <w:tl2br w:val="nil"/>
              <w:tr2bl w:val="nil"/>
            </w:tcBorders>
            <w:vAlign w:val="center"/>
          </w:tcPr>
          <w:p w:rsidR="000B087F" w:rsidRDefault="007F6E26">
            <w:pPr>
              <w:snapToGrid w:val="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21</w:t>
            </w:r>
          </w:p>
        </w:tc>
        <w:tc>
          <w:tcPr>
            <w:tcW w:w="10907" w:type="dxa"/>
            <w:tcBorders>
              <w:tl2br w:val="nil"/>
              <w:tr2bl w:val="nil"/>
            </w:tcBorders>
            <w:vAlign w:val="center"/>
          </w:tcPr>
          <w:p w:rsidR="000B087F" w:rsidRDefault="007F6E26">
            <w:pPr>
              <w:snapToGrid w:val="0"/>
              <w:rPr>
                <w:rFonts w:ascii="仿宋_GB2312" w:eastAsia="仿宋_GB2312" w:hAnsi="仿宋_GB2312" w:cs="仿宋_GB2312"/>
                <w:sz w:val="28"/>
                <w:szCs w:val="28"/>
              </w:rPr>
            </w:pPr>
            <w:r>
              <w:rPr>
                <w:rFonts w:ascii="仿宋_GB2312" w:eastAsia="仿宋_GB2312" w:hAnsi="仿宋_GB2312" w:cs="仿宋_GB2312" w:hint="eastAsia"/>
                <w:sz w:val="28"/>
                <w:szCs w:val="28"/>
              </w:rPr>
              <w:t>企业与劳动者发生劳动合同纠纷，企业负有主要责任的</w:t>
            </w:r>
          </w:p>
        </w:tc>
        <w:tc>
          <w:tcPr>
            <w:tcW w:w="2146" w:type="dxa"/>
            <w:tcBorders>
              <w:tl2br w:val="nil"/>
              <w:tr2bl w:val="nil"/>
            </w:tcBorders>
            <w:vAlign w:val="center"/>
          </w:tcPr>
          <w:p w:rsidR="000B087F" w:rsidRDefault="007F6E26">
            <w:pPr>
              <w:snapToGrid w:val="0"/>
              <w:jc w:val="lef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每发生一起记</w:t>
            </w:r>
            <w:r>
              <w:rPr>
                <w:rFonts w:ascii="仿宋_GB2312" w:eastAsia="仿宋_GB2312" w:hAnsi="仿宋_GB2312" w:cs="仿宋_GB2312" w:hint="eastAsia"/>
                <w:color w:val="000000"/>
                <w:sz w:val="28"/>
                <w:szCs w:val="28"/>
              </w:rPr>
              <w:t>1</w:t>
            </w:r>
            <w:r>
              <w:rPr>
                <w:rFonts w:ascii="仿宋_GB2312" w:eastAsia="仿宋_GB2312" w:hAnsi="仿宋_GB2312" w:cs="仿宋_GB2312" w:hint="eastAsia"/>
                <w:color w:val="000000"/>
                <w:sz w:val="28"/>
                <w:szCs w:val="28"/>
              </w:rPr>
              <w:t>分</w:t>
            </w:r>
          </w:p>
        </w:tc>
      </w:tr>
      <w:tr w:rsidR="000B087F">
        <w:trPr>
          <w:trHeight w:hRule="exact" w:val="794"/>
          <w:jc w:val="center"/>
        </w:trPr>
        <w:tc>
          <w:tcPr>
            <w:tcW w:w="1112" w:type="dxa"/>
            <w:tcBorders>
              <w:tl2br w:val="nil"/>
              <w:tr2bl w:val="nil"/>
            </w:tcBorders>
            <w:vAlign w:val="center"/>
          </w:tcPr>
          <w:p w:rsidR="000B087F" w:rsidRDefault="007F6E26">
            <w:pPr>
              <w:snapToGrid w:val="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22</w:t>
            </w:r>
          </w:p>
        </w:tc>
        <w:tc>
          <w:tcPr>
            <w:tcW w:w="10907" w:type="dxa"/>
            <w:tcBorders>
              <w:tl2br w:val="nil"/>
              <w:tr2bl w:val="nil"/>
            </w:tcBorders>
            <w:vAlign w:val="center"/>
          </w:tcPr>
          <w:p w:rsidR="000B087F" w:rsidRDefault="007F6E26">
            <w:pPr>
              <w:snapToGrid w:val="0"/>
              <w:rPr>
                <w:rFonts w:ascii="仿宋_GB2312" w:eastAsia="仿宋_GB2312" w:hAnsi="仿宋_GB2312" w:cs="仿宋_GB2312"/>
                <w:sz w:val="28"/>
                <w:szCs w:val="28"/>
              </w:rPr>
            </w:pPr>
            <w:r>
              <w:rPr>
                <w:rFonts w:ascii="仿宋_GB2312" w:eastAsia="仿宋_GB2312" w:hAnsi="仿宋_GB2312" w:cs="仿宋_GB2312" w:hint="eastAsia"/>
                <w:sz w:val="28"/>
                <w:szCs w:val="28"/>
              </w:rPr>
              <w:t>不按规定按时足额为劳动者投保的</w:t>
            </w:r>
          </w:p>
        </w:tc>
        <w:tc>
          <w:tcPr>
            <w:tcW w:w="2146" w:type="dxa"/>
            <w:tcBorders>
              <w:tl2br w:val="nil"/>
              <w:tr2bl w:val="nil"/>
            </w:tcBorders>
            <w:vAlign w:val="center"/>
          </w:tcPr>
          <w:p w:rsidR="000B087F" w:rsidRDefault="007F6E26">
            <w:pPr>
              <w:snapToGrid w:val="0"/>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5</w:t>
            </w:r>
          </w:p>
        </w:tc>
      </w:tr>
      <w:tr w:rsidR="000B087F">
        <w:trPr>
          <w:trHeight w:hRule="exact" w:val="794"/>
          <w:jc w:val="center"/>
        </w:trPr>
        <w:tc>
          <w:tcPr>
            <w:tcW w:w="1112" w:type="dxa"/>
            <w:tcBorders>
              <w:tl2br w:val="nil"/>
              <w:tr2bl w:val="nil"/>
            </w:tcBorders>
            <w:vAlign w:val="center"/>
          </w:tcPr>
          <w:p w:rsidR="000B087F" w:rsidRDefault="007F6E26">
            <w:pPr>
              <w:snapToGrid w:val="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23</w:t>
            </w:r>
          </w:p>
        </w:tc>
        <w:tc>
          <w:tcPr>
            <w:tcW w:w="10907" w:type="dxa"/>
            <w:tcBorders>
              <w:tl2br w:val="nil"/>
              <w:tr2bl w:val="nil"/>
            </w:tcBorders>
            <w:vAlign w:val="center"/>
          </w:tcPr>
          <w:p w:rsidR="000B087F" w:rsidRDefault="007F6E26">
            <w:pPr>
              <w:snapToGrid w:val="0"/>
              <w:rPr>
                <w:rFonts w:ascii="仿宋_GB2312" w:eastAsia="仿宋_GB2312" w:hAnsi="仿宋_GB2312" w:cs="仿宋_GB2312"/>
                <w:sz w:val="28"/>
                <w:szCs w:val="28"/>
              </w:rPr>
            </w:pPr>
            <w:r>
              <w:rPr>
                <w:rFonts w:ascii="仿宋_GB2312" w:eastAsia="仿宋_GB2312" w:hAnsi="仿宋_GB2312" w:cs="仿宋_GB2312" w:hint="eastAsia"/>
                <w:sz w:val="28"/>
                <w:szCs w:val="28"/>
              </w:rPr>
              <w:t>不照章纳税，有偷税漏税行为的</w:t>
            </w:r>
          </w:p>
        </w:tc>
        <w:tc>
          <w:tcPr>
            <w:tcW w:w="2146" w:type="dxa"/>
            <w:tcBorders>
              <w:tl2br w:val="nil"/>
              <w:tr2bl w:val="nil"/>
            </w:tcBorders>
            <w:vAlign w:val="center"/>
          </w:tcPr>
          <w:p w:rsidR="000B087F" w:rsidRDefault="007F6E26">
            <w:pPr>
              <w:snapToGrid w:val="0"/>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10</w:t>
            </w:r>
          </w:p>
        </w:tc>
      </w:tr>
      <w:tr w:rsidR="000B087F">
        <w:trPr>
          <w:trHeight w:hRule="exact" w:val="794"/>
          <w:jc w:val="center"/>
        </w:trPr>
        <w:tc>
          <w:tcPr>
            <w:tcW w:w="1112" w:type="dxa"/>
            <w:tcBorders>
              <w:tl2br w:val="nil"/>
              <w:tr2bl w:val="nil"/>
            </w:tcBorders>
            <w:vAlign w:val="center"/>
          </w:tcPr>
          <w:p w:rsidR="000B087F" w:rsidRDefault="007F6E26">
            <w:pPr>
              <w:snapToGrid w:val="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24</w:t>
            </w:r>
          </w:p>
        </w:tc>
        <w:tc>
          <w:tcPr>
            <w:tcW w:w="10907" w:type="dxa"/>
            <w:tcBorders>
              <w:tl2br w:val="nil"/>
              <w:tr2bl w:val="nil"/>
            </w:tcBorders>
            <w:vAlign w:val="center"/>
          </w:tcPr>
          <w:p w:rsidR="000B087F" w:rsidRDefault="007F6E26">
            <w:pPr>
              <w:snapToGrid w:val="0"/>
              <w:rPr>
                <w:rFonts w:ascii="仿宋_GB2312" w:eastAsia="仿宋_GB2312" w:hAnsi="仿宋_GB2312" w:cs="仿宋_GB2312"/>
                <w:sz w:val="28"/>
                <w:szCs w:val="28"/>
              </w:rPr>
            </w:pPr>
            <w:r>
              <w:rPr>
                <w:rFonts w:ascii="仿宋_GB2312" w:eastAsia="仿宋_GB2312" w:hAnsi="仿宋_GB2312" w:cs="仿宋_GB2312" w:hint="eastAsia"/>
                <w:sz w:val="28"/>
                <w:szCs w:val="28"/>
              </w:rPr>
              <w:t>编造虚假材料，骗取银行贷款的</w:t>
            </w:r>
          </w:p>
        </w:tc>
        <w:tc>
          <w:tcPr>
            <w:tcW w:w="2146" w:type="dxa"/>
            <w:tcBorders>
              <w:tl2br w:val="nil"/>
              <w:tr2bl w:val="nil"/>
            </w:tcBorders>
            <w:vAlign w:val="center"/>
          </w:tcPr>
          <w:p w:rsidR="000B087F" w:rsidRDefault="007F6E26">
            <w:pPr>
              <w:snapToGrid w:val="0"/>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10</w:t>
            </w:r>
          </w:p>
        </w:tc>
      </w:tr>
      <w:tr w:rsidR="000B087F">
        <w:trPr>
          <w:trHeight w:hRule="exact" w:val="794"/>
          <w:jc w:val="center"/>
        </w:trPr>
        <w:tc>
          <w:tcPr>
            <w:tcW w:w="1112" w:type="dxa"/>
            <w:tcBorders>
              <w:tl2br w:val="nil"/>
              <w:tr2bl w:val="nil"/>
            </w:tcBorders>
            <w:vAlign w:val="center"/>
          </w:tcPr>
          <w:p w:rsidR="000B087F" w:rsidRDefault="007F6E26">
            <w:pPr>
              <w:snapToGrid w:val="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25</w:t>
            </w:r>
          </w:p>
        </w:tc>
        <w:tc>
          <w:tcPr>
            <w:tcW w:w="10907" w:type="dxa"/>
            <w:tcBorders>
              <w:tl2br w:val="nil"/>
              <w:tr2bl w:val="nil"/>
            </w:tcBorders>
            <w:vAlign w:val="center"/>
          </w:tcPr>
          <w:p w:rsidR="000B087F" w:rsidRDefault="007F6E26">
            <w:pPr>
              <w:snapToGrid w:val="0"/>
              <w:rPr>
                <w:rFonts w:ascii="仿宋_GB2312" w:eastAsia="仿宋_GB2312" w:hAnsi="仿宋_GB2312" w:cs="仿宋_GB2312"/>
                <w:sz w:val="28"/>
                <w:szCs w:val="28"/>
              </w:rPr>
            </w:pPr>
            <w:r>
              <w:rPr>
                <w:rFonts w:ascii="仿宋_GB2312" w:eastAsia="仿宋_GB2312" w:hAnsi="仿宋_GB2312" w:cs="仿宋_GB2312" w:hint="eastAsia"/>
                <w:sz w:val="28"/>
                <w:szCs w:val="28"/>
              </w:rPr>
              <w:t>不履行借贷合同，逾期未还贷款的</w:t>
            </w:r>
          </w:p>
        </w:tc>
        <w:tc>
          <w:tcPr>
            <w:tcW w:w="2146" w:type="dxa"/>
            <w:tcBorders>
              <w:tl2br w:val="nil"/>
              <w:tr2bl w:val="nil"/>
            </w:tcBorders>
            <w:vAlign w:val="center"/>
          </w:tcPr>
          <w:p w:rsidR="000B087F" w:rsidRDefault="007F6E26">
            <w:pPr>
              <w:snapToGrid w:val="0"/>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5</w:t>
            </w:r>
          </w:p>
        </w:tc>
      </w:tr>
      <w:tr w:rsidR="000B087F">
        <w:trPr>
          <w:trHeight w:hRule="exact" w:val="794"/>
          <w:jc w:val="center"/>
        </w:trPr>
        <w:tc>
          <w:tcPr>
            <w:tcW w:w="1112" w:type="dxa"/>
            <w:tcBorders>
              <w:tl2br w:val="nil"/>
              <w:tr2bl w:val="nil"/>
            </w:tcBorders>
            <w:vAlign w:val="center"/>
          </w:tcPr>
          <w:p w:rsidR="000B087F" w:rsidRDefault="007F6E26">
            <w:pPr>
              <w:snapToGrid w:val="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26</w:t>
            </w:r>
          </w:p>
        </w:tc>
        <w:tc>
          <w:tcPr>
            <w:tcW w:w="10907" w:type="dxa"/>
            <w:tcBorders>
              <w:tl2br w:val="nil"/>
              <w:tr2bl w:val="nil"/>
            </w:tcBorders>
            <w:vAlign w:val="center"/>
          </w:tcPr>
          <w:p w:rsidR="000B087F" w:rsidRDefault="007F6E26">
            <w:pPr>
              <w:snapToGrid w:val="0"/>
              <w:rPr>
                <w:rFonts w:ascii="仿宋_GB2312" w:eastAsia="仿宋_GB2312" w:hAnsi="仿宋_GB2312" w:cs="仿宋_GB2312"/>
                <w:sz w:val="28"/>
                <w:szCs w:val="28"/>
              </w:rPr>
            </w:pPr>
            <w:r>
              <w:rPr>
                <w:rFonts w:ascii="仿宋_GB2312" w:eastAsia="仿宋_GB2312" w:hAnsi="仿宋_GB2312" w:cs="仿宋_GB2312" w:hint="eastAsia"/>
                <w:sz w:val="28"/>
                <w:szCs w:val="28"/>
              </w:rPr>
              <w:t>发布虚假信息，情节严重的</w:t>
            </w:r>
          </w:p>
        </w:tc>
        <w:tc>
          <w:tcPr>
            <w:tcW w:w="2146" w:type="dxa"/>
            <w:tcBorders>
              <w:tl2br w:val="nil"/>
              <w:tr2bl w:val="nil"/>
            </w:tcBorders>
            <w:vAlign w:val="center"/>
          </w:tcPr>
          <w:p w:rsidR="000B087F" w:rsidRDefault="007F6E26">
            <w:pPr>
              <w:snapToGrid w:val="0"/>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10</w:t>
            </w:r>
          </w:p>
        </w:tc>
      </w:tr>
      <w:tr w:rsidR="000B087F">
        <w:trPr>
          <w:trHeight w:hRule="exact" w:val="794"/>
          <w:jc w:val="center"/>
        </w:trPr>
        <w:tc>
          <w:tcPr>
            <w:tcW w:w="1112" w:type="dxa"/>
            <w:tcBorders>
              <w:tl2br w:val="nil"/>
              <w:tr2bl w:val="nil"/>
            </w:tcBorders>
            <w:vAlign w:val="center"/>
          </w:tcPr>
          <w:p w:rsidR="000B087F" w:rsidRDefault="007F6E26">
            <w:pPr>
              <w:snapToGrid w:val="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27</w:t>
            </w:r>
          </w:p>
        </w:tc>
        <w:tc>
          <w:tcPr>
            <w:tcW w:w="10907" w:type="dxa"/>
            <w:tcBorders>
              <w:tl2br w:val="nil"/>
              <w:tr2bl w:val="nil"/>
            </w:tcBorders>
            <w:vAlign w:val="center"/>
          </w:tcPr>
          <w:p w:rsidR="000B087F" w:rsidRDefault="007F6E26">
            <w:pPr>
              <w:snapToGrid w:val="0"/>
              <w:rPr>
                <w:rFonts w:ascii="仿宋_GB2312" w:eastAsia="仿宋_GB2312" w:hAnsi="仿宋_GB2312" w:cs="仿宋_GB2312"/>
                <w:sz w:val="28"/>
                <w:szCs w:val="28"/>
              </w:rPr>
            </w:pPr>
            <w:r>
              <w:rPr>
                <w:rFonts w:ascii="仿宋_GB2312" w:eastAsia="仿宋_GB2312" w:hAnsi="仿宋_GB2312" w:cs="仿宋_GB2312" w:hint="eastAsia"/>
                <w:sz w:val="28"/>
                <w:szCs w:val="28"/>
              </w:rPr>
              <w:t>伪造检测数据，提供虚假检测报告的</w:t>
            </w:r>
          </w:p>
        </w:tc>
        <w:tc>
          <w:tcPr>
            <w:tcW w:w="2146" w:type="dxa"/>
            <w:tcBorders>
              <w:tl2br w:val="nil"/>
              <w:tr2bl w:val="nil"/>
            </w:tcBorders>
            <w:vAlign w:val="center"/>
          </w:tcPr>
          <w:p w:rsidR="000B087F" w:rsidRDefault="007F6E26">
            <w:pPr>
              <w:snapToGrid w:val="0"/>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10</w:t>
            </w:r>
          </w:p>
        </w:tc>
      </w:tr>
    </w:tbl>
    <w:p w:rsidR="000B087F" w:rsidRDefault="000B087F">
      <w:pPr>
        <w:spacing w:line="600" w:lineRule="exact"/>
        <w:jc w:val="center"/>
        <w:rPr>
          <w:rFonts w:ascii="仿宋_GB2312" w:eastAsia="仿宋_GB2312" w:hAnsi="华文中宋"/>
          <w:color w:val="000000" w:themeColor="text1"/>
          <w:spacing w:val="-4"/>
          <w:sz w:val="32"/>
          <w:szCs w:val="32"/>
        </w:rPr>
      </w:pPr>
    </w:p>
    <w:p w:rsidR="000B087F" w:rsidRDefault="000B087F">
      <w:pPr>
        <w:spacing w:line="600" w:lineRule="exact"/>
        <w:jc w:val="center"/>
        <w:rPr>
          <w:rFonts w:ascii="仿宋_GB2312" w:eastAsia="仿宋_GB2312" w:hAnsi="华文中宋"/>
          <w:color w:val="000000" w:themeColor="text1"/>
          <w:spacing w:val="-4"/>
          <w:sz w:val="32"/>
          <w:szCs w:val="32"/>
        </w:rPr>
      </w:pPr>
    </w:p>
    <w:p w:rsidR="000B087F" w:rsidRDefault="000B087F">
      <w:pPr>
        <w:spacing w:line="600" w:lineRule="exact"/>
        <w:jc w:val="center"/>
        <w:rPr>
          <w:rFonts w:ascii="仿宋_GB2312" w:eastAsia="仿宋_GB2312" w:hAnsi="华文中宋"/>
          <w:color w:val="000000" w:themeColor="text1"/>
          <w:spacing w:val="-4"/>
          <w:sz w:val="32"/>
          <w:szCs w:val="32"/>
        </w:rPr>
      </w:pPr>
    </w:p>
    <w:p w:rsidR="000B087F" w:rsidRDefault="000B087F">
      <w:pPr>
        <w:spacing w:line="600" w:lineRule="exact"/>
        <w:jc w:val="center"/>
        <w:rPr>
          <w:rFonts w:ascii="仿宋_GB2312" w:eastAsia="仿宋_GB2312" w:hAnsi="华文中宋"/>
          <w:color w:val="000000" w:themeColor="text1"/>
          <w:spacing w:val="-4"/>
          <w:sz w:val="32"/>
          <w:szCs w:val="32"/>
        </w:rPr>
      </w:pPr>
    </w:p>
    <w:p w:rsidR="000B087F" w:rsidRDefault="000B087F">
      <w:pPr>
        <w:spacing w:line="600" w:lineRule="exact"/>
        <w:jc w:val="center"/>
        <w:rPr>
          <w:rFonts w:ascii="仿宋_GB2312" w:eastAsia="仿宋_GB2312" w:hAnsi="华文中宋"/>
          <w:color w:val="000000" w:themeColor="text1"/>
          <w:spacing w:val="-4"/>
          <w:sz w:val="32"/>
          <w:szCs w:val="32"/>
        </w:rPr>
      </w:pPr>
    </w:p>
    <w:p w:rsidR="000B087F" w:rsidRDefault="007F6E26">
      <w:pPr>
        <w:spacing w:line="600" w:lineRule="exact"/>
        <w:jc w:val="center"/>
        <w:rPr>
          <w:rFonts w:ascii="仿宋_GB2312" w:eastAsia="仿宋_GB2312" w:hAnsi="华文中宋"/>
          <w:color w:val="000000" w:themeColor="text1"/>
          <w:spacing w:val="-4"/>
          <w:sz w:val="32"/>
          <w:szCs w:val="32"/>
        </w:rPr>
      </w:pPr>
      <w:r>
        <w:rPr>
          <w:rFonts w:ascii="华文中宋" w:eastAsia="华文中宋" w:hAnsi="华文中宋" w:cs="华文中宋" w:hint="eastAsia"/>
          <w:sz w:val="40"/>
          <w:szCs w:val="40"/>
        </w:rPr>
        <w:lastRenderedPageBreak/>
        <w:t>不良行为记分标准（钢木建筑企业）</w:t>
      </w:r>
    </w:p>
    <w:tbl>
      <w:tblPr>
        <w:tblW w:w="14520" w:type="dxa"/>
        <w:tblInd w:w="93" w:type="dxa"/>
        <w:tblLook w:val="04A0"/>
      </w:tblPr>
      <w:tblGrid>
        <w:gridCol w:w="1440"/>
        <w:gridCol w:w="1087"/>
        <w:gridCol w:w="9807"/>
        <w:gridCol w:w="2186"/>
      </w:tblGrid>
      <w:tr w:rsidR="000B087F">
        <w:trPr>
          <w:trHeight w:val="1016"/>
        </w:trPr>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jc w:val="center"/>
              <w:textAlignment w:val="center"/>
              <w:rPr>
                <w:rFonts w:ascii="仿宋_GB2312" w:eastAsia="仿宋_GB2312" w:hAnsi="宋体" w:cs="仿宋_GB2312"/>
                <w:b/>
                <w:bCs/>
                <w:color w:val="000000"/>
                <w:kern w:val="0"/>
                <w:sz w:val="28"/>
                <w:szCs w:val="28"/>
                <w:lang/>
              </w:rPr>
            </w:pPr>
            <w:r>
              <w:rPr>
                <w:rFonts w:ascii="仿宋_GB2312" w:eastAsia="仿宋_GB2312" w:hAnsi="宋体" w:cs="仿宋_GB2312" w:hint="eastAsia"/>
                <w:b/>
                <w:bCs/>
                <w:color w:val="000000"/>
                <w:kern w:val="0"/>
                <w:sz w:val="28"/>
                <w:szCs w:val="28"/>
                <w:lang/>
              </w:rPr>
              <w:t>行为</w:t>
            </w:r>
          </w:p>
          <w:p w:rsidR="000B087F" w:rsidRDefault="007F6E26">
            <w:pPr>
              <w:widowControl/>
              <w:snapToGrid w:val="0"/>
              <w:jc w:val="center"/>
              <w:textAlignment w:val="center"/>
              <w:rPr>
                <w:rFonts w:ascii="仿宋_GB2312" w:eastAsia="仿宋_GB2312" w:hAnsi="宋体" w:cs="仿宋_GB2312"/>
                <w:b/>
                <w:bCs/>
                <w:color w:val="000000"/>
                <w:sz w:val="28"/>
                <w:szCs w:val="28"/>
              </w:rPr>
            </w:pPr>
            <w:r>
              <w:rPr>
                <w:rFonts w:ascii="仿宋_GB2312" w:eastAsia="仿宋_GB2312" w:hAnsi="宋体" w:cs="仿宋_GB2312" w:hint="eastAsia"/>
                <w:b/>
                <w:bCs/>
                <w:color w:val="000000"/>
                <w:kern w:val="0"/>
                <w:sz w:val="28"/>
                <w:szCs w:val="28"/>
                <w:lang/>
              </w:rPr>
              <w:t>类别</w:t>
            </w:r>
          </w:p>
        </w:tc>
        <w:tc>
          <w:tcPr>
            <w:tcW w:w="1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jc w:val="center"/>
              <w:textAlignment w:val="center"/>
              <w:rPr>
                <w:rFonts w:ascii="仿宋_GB2312" w:eastAsia="仿宋_GB2312" w:hAnsi="宋体" w:cs="仿宋_GB2312"/>
                <w:b/>
                <w:bCs/>
                <w:color w:val="000000"/>
                <w:sz w:val="28"/>
                <w:szCs w:val="28"/>
              </w:rPr>
            </w:pPr>
            <w:r>
              <w:rPr>
                <w:rFonts w:ascii="仿宋_GB2312" w:eastAsia="仿宋_GB2312" w:hAnsi="宋体" w:cs="仿宋_GB2312" w:hint="eastAsia"/>
                <w:b/>
                <w:bCs/>
                <w:color w:val="000000"/>
                <w:kern w:val="0"/>
                <w:sz w:val="28"/>
                <w:szCs w:val="28"/>
                <w:lang/>
              </w:rPr>
              <w:t>序号</w:t>
            </w:r>
          </w:p>
        </w:tc>
        <w:tc>
          <w:tcPr>
            <w:tcW w:w="98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jc w:val="center"/>
              <w:textAlignment w:val="center"/>
              <w:rPr>
                <w:rFonts w:ascii="仿宋_GB2312" w:eastAsia="仿宋_GB2312" w:hAnsi="宋体" w:cs="仿宋_GB2312"/>
                <w:b/>
                <w:bCs/>
                <w:color w:val="000000"/>
                <w:sz w:val="28"/>
                <w:szCs w:val="28"/>
              </w:rPr>
            </w:pPr>
            <w:r>
              <w:rPr>
                <w:rFonts w:ascii="仿宋_GB2312" w:eastAsia="仿宋_GB2312" w:hAnsi="宋体" w:cs="仿宋_GB2312" w:hint="eastAsia"/>
                <w:b/>
                <w:bCs/>
                <w:color w:val="000000"/>
                <w:kern w:val="0"/>
                <w:sz w:val="28"/>
                <w:szCs w:val="28"/>
                <w:lang/>
              </w:rPr>
              <w:t>不良行为</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jc w:val="center"/>
              <w:textAlignment w:val="center"/>
              <w:rPr>
                <w:rFonts w:ascii="仿宋_GB2312" w:eastAsia="仿宋_GB2312" w:hAnsi="宋体" w:cs="仿宋_GB2312"/>
                <w:b/>
                <w:bCs/>
                <w:color w:val="000000"/>
                <w:sz w:val="28"/>
                <w:szCs w:val="28"/>
              </w:rPr>
            </w:pPr>
            <w:r>
              <w:rPr>
                <w:rFonts w:ascii="仿宋_GB2312" w:eastAsia="仿宋_GB2312" w:hAnsi="宋体" w:cs="仿宋_GB2312" w:hint="eastAsia"/>
                <w:b/>
                <w:bCs/>
                <w:color w:val="000000"/>
                <w:kern w:val="0"/>
                <w:sz w:val="28"/>
                <w:szCs w:val="28"/>
                <w:lang/>
              </w:rPr>
              <w:t>计分标准</w:t>
            </w:r>
          </w:p>
        </w:tc>
      </w:tr>
      <w:tr w:rsidR="000B087F">
        <w:trPr>
          <w:trHeight w:val="680"/>
        </w:trPr>
        <w:tc>
          <w:tcPr>
            <w:tcW w:w="14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jc w:val="center"/>
              <w:textAlignment w:val="center"/>
              <w:rPr>
                <w:rFonts w:ascii="仿宋_GB2312" w:eastAsia="仿宋_GB2312" w:hAnsi="宋体" w:cs="仿宋_GB2312"/>
                <w:b/>
                <w:bCs/>
                <w:color w:val="000000"/>
                <w:sz w:val="28"/>
                <w:szCs w:val="28"/>
              </w:rPr>
            </w:pPr>
            <w:r>
              <w:rPr>
                <w:rFonts w:ascii="仿宋_GB2312" w:eastAsia="仿宋_GB2312" w:hAnsi="宋体" w:cs="仿宋_GB2312" w:hint="eastAsia"/>
                <w:b/>
                <w:bCs/>
                <w:color w:val="000000"/>
                <w:kern w:val="0"/>
                <w:sz w:val="28"/>
                <w:szCs w:val="28"/>
                <w:lang/>
              </w:rPr>
              <w:t>资</w:t>
            </w:r>
            <w:r>
              <w:rPr>
                <w:rFonts w:ascii="仿宋_GB2312" w:eastAsia="仿宋_GB2312" w:hAnsi="宋体" w:cs="仿宋_GB2312" w:hint="eastAsia"/>
                <w:b/>
                <w:bCs/>
                <w:color w:val="000000"/>
                <w:kern w:val="0"/>
                <w:sz w:val="28"/>
                <w:szCs w:val="28"/>
                <w:lang/>
              </w:rPr>
              <w:br/>
            </w:r>
            <w:r>
              <w:rPr>
                <w:rFonts w:ascii="仿宋_GB2312" w:eastAsia="仿宋_GB2312" w:hAnsi="宋体" w:cs="仿宋_GB2312" w:hint="eastAsia"/>
                <w:b/>
                <w:bCs/>
                <w:color w:val="000000"/>
                <w:kern w:val="0"/>
                <w:sz w:val="28"/>
                <w:szCs w:val="28"/>
                <w:lang/>
              </w:rPr>
              <w:t>质</w:t>
            </w:r>
          </w:p>
        </w:tc>
        <w:tc>
          <w:tcPr>
            <w:tcW w:w="1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1</w:t>
            </w:r>
          </w:p>
        </w:tc>
        <w:tc>
          <w:tcPr>
            <w:tcW w:w="98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未取得资质证书承揽工程的，或超越本单位资质等级承揽工程的</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10</w:t>
            </w:r>
          </w:p>
        </w:tc>
      </w:tr>
      <w:tr w:rsidR="000B087F">
        <w:trPr>
          <w:trHeight w:val="680"/>
        </w:trPr>
        <w:tc>
          <w:tcPr>
            <w:tcW w:w="14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0B087F">
            <w:pPr>
              <w:widowControl/>
              <w:snapToGrid w:val="0"/>
              <w:jc w:val="center"/>
              <w:rPr>
                <w:rFonts w:ascii="仿宋_GB2312" w:eastAsia="仿宋_GB2312" w:hAnsi="宋体" w:cs="仿宋_GB2312"/>
                <w:b/>
                <w:bCs/>
                <w:color w:val="000000"/>
                <w:sz w:val="28"/>
                <w:szCs w:val="28"/>
              </w:rPr>
            </w:pPr>
          </w:p>
        </w:tc>
        <w:tc>
          <w:tcPr>
            <w:tcW w:w="1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2</w:t>
            </w:r>
          </w:p>
        </w:tc>
        <w:tc>
          <w:tcPr>
            <w:tcW w:w="98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以欺骗手段取得资质证书承揽工程的</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10</w:t>
            </w:r>
          </w:p>
        </w:tc>
      </w:tr>
      <w:tr w:rsidR="000B087F">
        <w:trPr>
          <w:trHeight w:val="680"/>
        </w:trPr>
        <w:tc>
          <w:tcPr>
            <w:tcW w:w="14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0B087F">
            <w:pPr>
              <w:widowControl/>
              <w:snapToGrid w:val="0"/>
              <w:jc w:val="center"/>
              <w:rPr>
                <w:rFonts w:ascii="仿宋_GB2312" w:eastAsia="仿宋_GB2312" w:hAnsi="宋体" w:cs="仿宋_GB2312"/>
                <w:b/>
                <w:bCs/>
                <w:color w:val="000000"/>
                <w:sz w:val="28"/>
                <w:szCs w:val="28"/>
              </w:rPr>
            </w:pPr>
          </w:p>
        </w:tc>
        <w:tc>
          <w:tcPr>
            <w:tcW w:w="1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3</w:t>
            </w:r>
          </w:p>
        </w:tc>
        <w:tc>
          <w:tcPr>
            <w:tcW w:w="98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允许其他单位或个人以本单位名义承揽工程的</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10</w:t>
            </w:r>
          </w:p>
        </w:tc>
      </w:tr>
      <w:tr w:rsidR="000B087F">
        <w:trPr>
          <w:trHeight w:val="680"/>
        </w:trPr>
        <w:tc>
          <w:tcPr>
            <w:tcW w:w="14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0B087F">
            <w:pPr>
              <w:widowControl/>
              <w:snapToGrid w:val="0"/>
              <w:jc w:val="center"/>
              <w:rPr>
                <w:rFonts w:ascii="仿宋_GB2312" w:eastAsia="仿宋_GB2312" w:hAnsi="宋体" w:cs="仿宋_GB2312"/>
                <w:b/>
                <w:bCs/>
                <w:color w:val="000000"/>
                <w:sz w:val="28"/>
                <w:szCs w:val="28"/>
              </w:rPr>
            </w:pPr>
          </w:p>
        </w:tc>
        <w:tc>
          <w:tcPr>
            <w:tcW w:w="1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4</w:t>
            </w:r>
          </w:p>
        </w:tc>
        <w:tc>
          <w:tcPr>
            <w:tcW w:w="98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未在规定期限内办理资质变更手续的</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2</w:t>
            </w:r>
          </w:p>
        </w:tc>
      </w:tr>
      <w:tr w:rsidR="000B087F">
        <w:trPr>
          <w:trHeight w:val="680"/>
        </w:trPr>
        <w:tc>
          <w:tcPr>
            <w:tcW w:w="14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0B087F">
            <w:pPr>
              <w:widowControl/>
              <w:snapToGrid w:val="0"/>
              <w:jc w:val="center"/>
              <w:rPr>
                <w:rFonts w:ascii="仿宋_GB2312" w:eastAsia="仿宋_GB2312" w:hAnsi="宋体" w:cs="仿宋_GB2312"/>
                <w:b/>
                <w:bCs/>
                <w:color w:val="000000"/>
                <w:sz w:val="28"/>
                <w:szCs w:val="28"/>
              </w:rPr>
            </w:pPr>
          </w:p>
        </w:tc>
        <w:tc>
          <w:tcPr>
            <w:tcW w:w="1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5</w:t>
            </w:r>
          </w:p>
        </w:tc>
        <w:tc>
          <w:tcPr>
            <w:tcW w:w="98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涂改、伪造、出借、转让《建筑企业资质证书》</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10</w:t>
            </w:r>
          </w:p>
        </w:tc>
      </w:tr>
      <w:tr w:rsidR="000B087F">
        <w:trPr>
          <w:trHeight w:val="794"/>
        </w:trPr>
        <w:tc>
          <w:tcPr>
            <w:tcW w:w="14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0B087F">
            <w:pPr>
              <w:widowControl/>
              <w:snapToGrid w:val="0"/>
              <w:jc w:val="center"/>
              <w:rPr>
                <w:rFonts w:ascii="仿宋_GB2312" w:eastAsia="仿宋_GB2312" w:hAnsi="宋体" w:cs="仿宋_GB2312"/>
                <w:b/>
                <w:bCs/>
                <w:color w:val="000000"/>
                <w:sz w:val="28"/>
                <w:szCs w:val="28"/>
              </w:rPr>
            </w:pPr>
          </w:p>
        </w:tc>
        <w:tc>
          <w:tcPr>
            <w:tcW w:w="1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6</w:t>
            </w:r>
          </w:p>
        </w:tc>
        <w:tc>
          <w:tcPr>
            <w:tcW w:w="98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按照国家规定需要持证上岗的管理和作业人员持证率未达到</w:t>
            </w:r>
            <w:r>
              <w:rPr>
                <w:rFonts w:ascii="仿宋_GB2312" w:eastAsia="仿宋_GB2312" w:hAnsi="宋体" w:cs="仿宋_GB2312" w:hint="eastAsia"/>
                <w:color w:val="000000"/>
                <w:kern w:val="0"/>
                <w:sz w:val="28"/>
                <w:szCs w:val="28"/>
                <w:lang/>
              </w:rPr>
              <w:t>100%</w:t>
            </w:r>
            <w:r>
              <w:rPr>
                <w:rFonts w:ascii="仿宋_GB2312" w:eastAsia="仿宋_GB2312" w:hAnsi="宋体" w:cs="仿宋_GB2312" w:hint="eastAsia"/>
                <w:color w:val="000000"/>
                <w:kern w:val="0"/>
                <w:sz w:val="28"/>
                <w:szCs w:val="28"/>
                <w:lang/>
              </w:rPr>
              <w:t>的</w:t>
            </w:r>
            <w:r>
              <w:rPr>
                <w:rFonts w:ascii="仿宋_GB2312" w:eastAsia="仿宋_GB2312" w:hAnsi="宋体" w:cs="仿宋_GB2312" w:hint="eastAsia"/>
                <w:color w:val="000000"/>
                <w:kern w:val="0"/>
                <w:sz w:val="28"/>
                <w:szCs w:val="28"/>
                <w:lang/>
              </w:rPr>
              <w:t xml:space="preserve"> </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持证率每降低</w:t>
            </w:r>
            <w:r>
              <w:rPr>
                <w:rFonts w:ascii="仿宋_GB2312" w:eastAsia="仿宋_GB2312" w:hAnsi="宋体" w:cs="仿宋_GB2312" w:hint="eastAsia"/>
                <w:color w:val="000000"/>
                <w:kern w:val="0"/>
                <w:sz w:val="28"/>
                <w:szCs w:val="28"/>
                <w:lang/>
              </w:rPr>
              <w:t>10%</w:t>
            </w:r>
            <w:r>
              <w:rPr>
                <w:rFonts w:ascii="仿宋_GB2312" w:eastAsia="仿宋_GB2312" w:hAnsi="宋体" w:cs="仿宋_GB2312" w:hint="eastAsia"/>
                <w:color w:val="000000"/>
                <w:kern w:val="0"/>
                <w:sz w:val="28"/>
                <w:szCs w:val="28"/>
                <w:lang/>
              </w:rPr>
              <w:t>记</w:t>
            </w:r>
            <w:r>
              <w:rPr>
                <w:rFonts w:ascii="仿宋_GB2312" w:eastAsia="仿宋_GB2312" w:hAnsi="宋体" w:cs="仿宋_GB2312" w:hint="eastAsia"/>
                <w:color w:val="000000"/>
                <w:kern w:val="0"/>
                <w:sz w:val="28"/>
                <w:szCs w:val="28"/>
                <w:lang/>
              </w:rPr>
              <w:t>5</w:t>
            </w:r>
            <w:r>
              <w:rPr>
                <w:rFonts w:ascii="仿宋_GB2312" w:eastAsia="仿宋_GB2312" w:hAnsi="宋体" w:cs="仿宋_GB2312" w:hint="eastAsia"/>
                <w:color w:val="000000"/>
                <w:kern w:val="0"/>
                <w:sz w:val="28"/>
                <w:szCs w:val="28"/>
                <w:lang/>
              </w:rPr>
              <w:t>分</w:t>
            </w:r>
          </w:p>
        </w:tc>
      </w:tr>
      <w:tr w:rsidR="000B087F">
        <w:trPr>
          <w:trHeight w:val="850"/>
        </w:trPr>
        <w:tc>
          <w:tcPr>
            <w:tcW w:w="14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jc w:val="center"/>
              <w:textAlignment w:val="center"/>
              <w:rPr>
                <w:rFonts w:ascii="仿宋_GB2312" w:eastAsia="仿宋_GB2312" w:hAnsi="宋体" w:cs="仿宋_GB2312"/>
                <w:b/>
                <w:bCs/>
                <w:color w:val="000000"/>
                <w:sz w:val="28"/>
                <w:szCs w:val="28"/>
              </w:rPr>
            </w:pPr>
            <w:r>
              <w:rPr>
                <w:rFonts w:ascii="仿宋_GB2312" w:eastAsia="仿宋_GB2312" w:hAnsi="宋体" w:cs="仿宋_GB2312" w:hint="eastAsia"/>
                <w:b/>
                <w:bCs/>
                <w:color w:val="000000"/>
                <w:kern w:val="0"/>
                <w:sz w:val="28"/>
                <w:szCs w:val="28"/>
                <w:lang/>
              </w:rPr>
              <w:t>承</w:t>
            </w:r>
            <w:r>
              <w:rPr>
                <w:rFonts w:ascii="仿宋_GB2312" w:eastAsia="仿宋_GB2312" w:hAnsi="宋体" w:cs="仿宋_GB2312" w:hint="eastAsia"/>
                <w:b/>
                <w:bCs/>
                <w:color w:val="000000"/>
                <w:kern w:val="0"/>
                <w:sz w:val="28"/>
                <w:szCs w:val="28"/>
                <w:lang/>
              </w:rPr>
              <w:br/>
            </w:r>
            <w:r>
              <w:rPr>
                <w:rFonts w:ascii="仿宋_GB2312" w:eastAsia="仿宋_GB2312" w:hAnsi="宋体" w:cs="仿宋_GB2312" w:hint="eastAsia"/>
                <w:b/>
                <w:bCs/>
                <w:color w:val="000000"/>
                <w:kern w:val="0"/>
                <w:sz w:val="28"/>
                <w:szCs w:val="28"/>
                <w:lang/>
              </w:rPr>
              <w:t>揽</w:t>
            </w:r>
            <w:r>
              <w:rPr>
                <w:rFonts w:ascii="仿宋_GB2312" w:eastAsia="仿宋_GB2312" w:hAnsi="宋体" w:cs="仿宋_GB2312" w:hint="eastAsia"/>
                <w:b/>
                <w:bCs/>
                <w:color w:val="000000"/>
                <w:kern w:val="0"/>
                <w:sz w:val="28"/>
                <w:szCs w:val="28"/>
                <w:lang/>
              </w:rPr>
              <w:br/>
            </w:r>
            <w:r>
              <w:rPr>
                <w:rFonts w:ascii="仿宋_GB2312" w:eastAsia="仿宋_GB2312" w:hAnsi="宋体" w:cs="仿宋_GB2312" w:hint="eastAsia"/>
                <w:b/>
                <w:bCs/>
                <w:color w:val="000000"/>
                <w:kern w:val="0"/>
                <w:sz w:val="28"/>
                <w:szCs w:val="28"/>
                <w:lang/>
              </w:rPr>
              <w:t>业</w:t>
            </w:r>
            <w:r>
              <w:rPr>
                <w:rFonts w:ascii="仿宋_GB2312" w:eastAsia="仿宋_GB2312" w:hAnsi="宋体" w:cs="仿宋_GB2312" w:hint="eastAsia"/>
                <w:b/>
                <w:bCs/>
                <w:color w:val="000000"/>
                <w:kern w:val="0"/>
                <w:sz w:val="28"/>
                <w:szCs w:val="28"/>
                <w:lang/>
              </w:rPr>
              <w:br/>
            </w:r>
            <w:r>
              <w:rPr>
                <w:rFonts w:ascii="仿宋_GB2312" w:eastAsia="仿宋_GB2312" w:hAnsi="宋体" w:cs="仿宋_GB2312" w:hint="eastAsia"/>
                <w:b/>
                <w:bCs/>
                <w:color w:val="000000"/>
                <w:kern w:val="0"/>
                <w:sz w:val="28"/>
                <w:szCs w:val="28"/>
                <w:lang/>
              </w:rPr>
              <w:t>务</w:t>
            </w:r>
          </w:p>
        </w:tc>
        <w:tc>
          <w:tcPr>
            <w:tcW w:w="1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7</w:t>
            </w:r>
          </w:p>
        </w:tc>
        <w:tc>
          <w:tcPr>
            <w:tcW w:w="98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利用向发包单位及其工作人员行贿、提供回扣或者给予其他好处等不正当手段承揽工程的</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10</w:t>
            </w:r>
          </w:p>
        </w:tc>
      </w:tr>
      <w:tr w:rsidR="000B087F">
        <w:trPr>
          <w:trHeight w:val="737"/>
        </w:trPr>
        <w:tc>
          <w:tcPr>
            <w:tcW w:w="14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0B087F">
            <w:pPr>
              <w:widowControl/>
              <w:snapToGrid w:val="0"/>
              <w:jc w:val="center"/>
              <w:rPr>
                <w:rFonts w:ascii="仿宋_GB2312" w:eastAsia="仿宋_GB2312" w:hAnsi="宋体" w:cs="仿宋_GB2312"/>
                <w:b/>
                <w:bCs/>
                <w:color w:val="000000"/>
                <w:sz w:val="28"/>
                <w:szCs w:val="28"/>
              </w:rPr>
            </w:pPr>
          </w:p>
        </w:tc>
        <w:tc>
          <w:tcPr>
            <w:tcW w:w="1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8</w:t>
            </w:r>
          </w:p>
        </w:tc>
        <w:tc>
          <w:tcPr>
            <w:tcW w:w="98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相互串通投标或者与招标人串通投标的</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10</w:t>
            </w:r>
          </w:p>
        </w:tc>
      </w:tr>
      <w:tr w:rsidR="000B087F">
        <w:trPr>
          <w:trHeight w:val="737"/>
        </w:trPr>
        <w:tc>
          <w:tcPr>
            <w:tcW w:w="14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0B087F">
            <w:pPr>
              <w:widowControl/>
              <w:snapToGrid w:val="0"/>
              <w:jc w:val="center"/>
              <w:rPr>
                <w:rFonts w:ascii="仿宋_GB2312" w:eastAsia="仿宋_GB2312" w:hAnsi="宋体" w:cs="仿宋_GB2312"/>
                <w:b/>
                <w:bCs/>
                <w:color w:val="000000"/>
                <w:sz w:val="28"/>
                <w:szCs w:val="28"/>
              </w:rPr>
            </w:pPr>
          </w:p>
        </w:tc>
        <w:tc>
          <w:tcPr>
            <w:tcW w:w="1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9</w:t>
            </w:r>
          </w:p>
        </w:tc>
        <w:tc>
          <w:tcPr>
            <w:tcW w:w="98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以向招标人或者评标委员会成员行贿的手段谋取中标的</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10</w:t>
            </w:r>
          </w:p>
        </w:tc>
      </w:tr>
      <w:tr w:rsidR="000B087F">
        <w:trPr>
          <w:trHeight w:val="737"/>
        </w:trPr>
        <w:tc>
          <w:tcPr>
            <w:tcW w:w="14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0B087F">
            <w:pPr>
              <w:widowControl/>
              <w:snapToGrid w:val="0"/>
              <w:jc w:val="center"/>
              <w:rPr>
                <w:rFonts w:ascii="仿宋_GB2312" w:eastAsia="仿宋_GB2312" w:hAnsi="宋体" w:cs="仿宋_GB2312"/>
                <w:b/>
                <w:bCs/>
                <w:color w:val="000000"/>
                <w:sz w:val="28"/>
                <w:szCs w:val="28"/>
              </w:rPr>
            </w:pPr>
          </w:p>
        </w:tc>
        <w:tc>
          <w:tcPr>
            <w:tcW w:w="1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10</w:t>
            </w:r>
          </w:p>
        </w:tc>
        <w:tc>
          <w:tcPr>
            <w:tcW w:w="98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以他人名义投标或者以其他方式弄虚作假，骗取中标的</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10</w:t>
            </w:r>
          </w:p>
        </w:tc>
      </w:tr>
      <w:tr w:rsidR="000B087F">
        <w:trPr>
          <w:trHeight w:val="794"/>
        </w:trPr>
        <w:tc>
          <w:tcPr>
            <w:tcW w:w="14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jc w:val="center"/>
              <w:textAlignment w:val="center"/>
              <w:rPr>
                <w:rFonts w:ascii="仿宋_GB2312" w:eastAsia="仿宋_GB2312" w:hAnsi="宋体" w:cs="仿宋_GB2312"/>
                <w:b/>
                <w:bCs/>
                <w:color w:val="000000"/>
                <w:sz w:val="28"/>
                <w:szCs w:val="28"/>
              </w:rPr>
            </w:pPr>
            <w:r>
              <w:rPr>
                <w:rFonts w:ascii="仿宋_GB2312" w:eastAsia="仿宋_GB2312" w:hAnsi="宋体" w:cs="仿宋_GB2312" w:hint="eastAsia"/>
                <w:b/>
                <w:bCs/>
                <w:color w:val="000000"/>
                <w:kern w:val="0"/>
                <w:sz w:val="28"/>
                <w:szCs w:val="28"/>
                <w:lang/>
              </w:rPr>
              <w:lastRenderedPageBreak/>
              <w:t>履</w:t>
            </w:r>
            <w:r>
              <w:rPr>
                <w:rFonts w:ascii="仿宋_GB2312" w:eastAsia="仿宋_GB2312" w:hAnsi="宋体" w:cs="仿宋_GB2312" w:hint="eastAsia"/>
                <w:b/>
                <w:bCs/>
                <w:color w:val="000000"/>
                <w:kern w:val="0"/>
                <w:sz w:val="28"/>
                <w:szCs w:val="28"/>
                <w:lang/>
              </w:rPr>
              <w:br/>
            </w:r>
            <w:r>
              <w:rPr>
                <w:rFonts w:ascii="仿宋_GB2312" w:eastAsia="仿宋_GB2312" w:hAnsi="宋体" w:cs="仿宋_GB2312" w:hint="eastAsia"/>
                <w:b/>
                <w:bCs/>
                <w:color w:val="000000"/>
                <w:kern w:val="0"/>
                <w:sz w:val="28"/>
                <w:szCs w:val="28"/>
                <w:lang/>
              </w:rPr>
              <w:t>行</w:t>
            </w:r>
            <w:r>
              <w:rPr>
                <w:rFonts w:ascii="仿宋_GB2312" w:eastAsia="仿宋_GB2312" w:hAnsi="宋体" w:cs="仿宋_GB2312" w:hint="eastAsia"/>
                <w:b/>
                <w:bCs/>
                <w:color w:val="000000"/>
                <w:kern w:val="0"/>
                <w:sz w:val="28"/>
                <w:szCs w:val="28"/>
                <w:lang/>
              </w:rPr>
              <w:br/>
            </w:r>
            <w:r>
              <w:rPr>
                <w:rFonts w:ascii="仿宋_GB2312" w:eastAsia="仿宋_GB2312" w:hAnsi="宋体" w:cs="仿宋_GB2312" w:hint="eastAsia"/>
                <w:b/>
                <w:bCs/>
                <w:color w:val="000000"/>
                <w:kern w:val="0"/>
                <w:sz w:val="28"/>
                <w:szCs w:val="28"/>
                <w:lang/>
              </w:rPr>
              <w:t>合</w:t>
            </w:r>
            <w:r>
              <w:rPr>
                <w:rFonts w:ascii="仿宋_GB2312" w:eastAsia="仿宋_GB2312" w:hAnsi="宋体" w:cs="仿宋_GB2312" w:hint="eastAsia"/>
                <w:b/>
                <w:bCs/>
                <w:color w:val="000000"/>
                <w:kern w:val="0"/>
                <w:sz w:val="28"/>
                <w:szCs w:val="28"/>
                <w:lang/>
              </w:rPr>
              <w:br/>
            </w:r>
            <w:r>
              <w:rPr>
                <w:rFonts w:ascii="仿宋_GB2312" w:eastAsia="仿宋_GB2312" w:hAnsi="宋体" w:cs="仿宋_GB2312" w:hint="eastAsia"/>
                <w:b/>
                <w:bCs/>
                <w:color w:val="000000"/>
                <w:kern w:val="0"/>
                <w:sz w:val="28"/>
                <w:szCs w:val="28"/>
                <w:lang/>
              </w:rPr>
              <w:t>同</w:t>
            </w:r>
          </w:p>
        </w:tc>
        <w:tc>
          <w:tcPr>
            <w:tcW w:w="1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11</w:t>
            </w:r>
          </w:p>
        </w:tc>
        <w:tc>
          <w:tcPr>
            <w:tcW w:w="98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不按照与招标人订立的合同履行义务，情节严重的</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10</w:t>
            </w:r>
          </w:p>
        </w:tc>
      </w:tr>
      <w:tr w:rsidR="000B087F">
        <w:trPr>
          <w:trHeight w:val="794"/>
        </w:trPr>
        <w:tc>
          <w:tcPr>
            <w:tcW w:w="14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0B087F">
            <w:pPr>
              <w:widowControl/>
              <w:snapToGrid w:val="0"/>
              <w:jc w:val="center"/>
              <w:rPr>
                <w:rFonts w:ascii="仿宋_GB2312" w:eastAsia="仿宋_GB2312" w:hAnsi="宋体" w:cs="仿宋_GB2312"/>
                <w:b/>
                <w:bCs/>
                <w:color w:val="000000"/>
                <w:sz w:val="28"/>
                <w:szCs w:val="28"/>
              </w:rPr>
            </w:pPr>
          </w:p>
        </w:tc>
        <w:tc>
          <w:tcPr>
            <w:tcW w:w="1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12</w:t>
            </w:r>
          </w:p>
        </w:tc>
        <w:tc>
          <w:tcPr>
            <w:tcW w:w="98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将承包的工程转包或者违法分包的</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10</w:t>
            </w:r>
          </w:p>
        </w:tc>
      </w:tr>
      <w:tr w:rsidR="000B087F">
        <w:trPr>
          <w:trHeight w:val="794"/>
        </w:trPr>
        <w:tc>
          <w:tcPr>
            <w:tcW w:w="14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0B087F">
            <w:pPr>
              <w:widowControl/>
              <w:snapToGrid w:val="0"/>
              <w:jc w:val="center"/>
              <w:rPr>
                <w:rFonts w:ascii="仿宋_GB2312" w:eastAsia="仿宋_GB2312" w:hAnsi="宋体" w:cs="仿宋_GB2312"/>
                <w:b/>
                <w:bCs/>
                <w:color w:val="000000"/>
                <w:sz w:val="28"/>
                <w:szCs w:val="28"/>
              </w:rPr>
            </w:pPr>
          </w:p>
        </w:tc>
        <w:tc>
          <w:tcPr>
            <w:tcW w:w="1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13</w:t>
            </w:r>
          </w:p>
        </w:tc>
        <w:tc>
          <w:tcPr>
            <w:tcW w:w="98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违反合同约定拖欠分包商及材料商工程款的</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5</w:t>
            </w:r>
          </w:p>
        </w:tc>
      </w:tr>
      <w:tr w:rsidR="000B087F">
        <w:trPr>
          <w:trHeight w:val="794"/>
        </w:trPr>
        <w:tc>
          <w:tcPr>
            <w:tcW w:w="14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0B087F">
            <w:pPr>
              <w:widowControl/>
              <w:snapToGrid w:val="0"/>
              <w:jc w:val="center"/>
              <w:rPr>
                <w:rFonts w:ascii="仿宋_GB2312" w:eastAsia="仿宋_GB2312" w:hAnsi="宋体" w:cs="仿宋_GB2312"/>
                <w:b/>
                <w:bCs/>
                <w:color w:val="000000"/>
                <w:sz w:val="28"/>
                <w:szCs w:val="28"/>
              </w:rPr>
            </w:pPr>
          </w:p>
        </w:tc>
        <w:tc>
          <w:tcPr>
            <w:tcW w:w="1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14</w:t>
            </w:r>
          </w:p>
        </w:tc>
        <w:tc>
          <w:tcPr>
            <w:tcW w:w="98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对分包单位不进行监督管理的</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5</w:t>
            </w:r>
          </w:p>
        </w:tc>
      </w:tr>
      <w:tr w:rsidR="000B087F">
        <w:trPr>
          <w:trHeight w:val="794"/>
        </w:trPr>
        <w:tc>
          <w:tcPr>
            <w:tcW w:w="14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jc w:val="center"/>
              <w:textAlignment w:val="center"/>
              <w:rPr>
                <w:rFonts w:ascii="仿宋_GB2312" w:eastAsia="仿宋_GB2312" w:hAnsi="宋体" w:cs="仿宋_GB2312"/>
                <w:b/>
                <w:bCs/>
                <w:color w:val="000000"/>
                <w:sz w:val="28"/>
                <w:szCs w:val="28"/>
              </w:rPr>
            </w:pPr>
            <w:r>
              <w:rPr>
                <w:rFonts w:ascii="仿宋_GB2312" w:eastAsia="仿宋_GB2312" w:hAnsi="宋体" w:cs="仿宋_GB2312" w:hint="eastAsia"/>
                <w:b/>
                <w:bCs/>
                <w:color w:val="000000"/>
                <w:kern w:val="0"/>
                <w:sz w:val="28"/>
                <w:szCs w:val="28"/>
                <w:lang/>
              </w:rPr>
              <w:t>工</w:t>
            </w:r>
            <w:r>
              <w:rPr>
                <w:rFonts w:ascii="仿宋_GB2312" w:eastAsia="仿宋_GB2312" w:hAnsi="宋体" w:cs="仿宋_GB2312" w:hint="eastAsia"/>
                <w:b/>
                <w:bCs/>
                <w:color w:val="000000"/>
                <w:kern w:val="0"/>
                <w:sz w:val="28"/>
                <w:szCs w:val="28"/>
                <w:lang/>
              </w:rPr>
              <w:br/>
            </w:r>
            <w:r>
              <w:rPr>
                <w:rFonts w:ascii="仿宋_GB2312" w:eastAsia="仿宋_GB2312" w:hAnsi="宋体" w:cs="仿宋_GB2312" w:hint="eastAsia"/>
                <w:b/>
                <w:bCs/>
                <w:color w:val="000000"/>
                <w:kern w:val="0"/>
                <w:sz w:val="28"/>
                <w:szCs w:val="28"/>
                <w:lang/>
              </w:rPr>
              <w:t>程</w:t>
            </w:r>
            <w:r>
              <w:rPr>
                <w:rFonts w:ascii="仿宋_GB2312" w:eastAsia="仿宋_GB2312" w:hAnsi="宋体" w:cs="仿宋_GB2312" w:hint="eastAsia"/>
                <w:b/>
                <w:bCs/>
                <w:color w:val="000000"/>
                <w:kern w:val="0"/>
                <w:sz w:val="28"/>
                <w:szCs w:val="28"/>
                <w:lang/>
              </w:rPr>
              <w:br/>
            </w:r>
            <w:r>
              <w:rPr>
                <w:rFonts w:ascii="仿宋_GB2312" w:eastAsia="仿宋_GB2312" w:hAnsi="宋体" w:cs="仿宋_GB2312" w:hint="eastAsia"/>
                <w:b/>
                <w:bCs/>
                <w:color w:val="000000"/>
                <w:kern w:val="0"/>
                <w:sz w:val="28"/>
                <w:szCs w:val="28"/>
                <w:lang/>
              </w:rPr>
              <w:t>质</w:t>
            </w:r>
            <w:r>
              <w:rPr>
                <w:rFonts w:ascii="仿宋_GB2312" w:eastAsia="仿宋_GB2312" w:hAnsi="宋体" w:cs="仿宋_GB2312" w:hint="eastAsia"/>
                <w:b/>
                <w:bCs/>
                <w:color w:val="000000"/>
                <w:kern w:val="0"/>
                <w:sz w:val="28"/>
                <w:szCs w:val="28"/>
                <w:lang/>
              </w:rPr>
              <w:br/>
            </w:r>
            <w:r>
              <w:rPr>
                <w:rFonts w:ascii="仿宋_GB2312" w:eastAsia="仿宋_GB2312" w:hAnsi="宋体" w:cs="仿宋_GB2312" w:hint="eastAsia"/>
                <w:b/>
                <w:bCs/>
                <w:color w:val="000000"/>
                <w:kern w:val="0"/>
                <w:sz w:val="28"/>
                <w:szCs w:val="28"/>
                <w:lang/>
              </w:rPr>
              <w:t>量</w:t>
            </w:r>
          </w:p>
        </w:tc>
        <w:tc>
          <w:tcPr>
            <w:tcW w:w="1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15</w:t>
            </w:r>
          </w:p>
        </w:tc>
        <w:tc>
          <w:tcPr>
            <w:tcW w:w="98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在施工中偷工减料的，使用不合格的建筑材料、建筑构配件和设备的</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10</w:t>
            </w:r>
          </w:p>
        </w:tc>
      </w:tr>
      <w:tr w:rsidR="000B087F">
        <w:trPr>
          <w:trHeight w:val="794"/>
        </w:trPr>
        <w:tc>
          <w:tcPr>
            <w:tcW w:w="14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0B087F">
            <w:pPr>
              <w:widowControl/>
              <w:snapToGrid w:val="0"/>
              <w:jc w:val="center"/>
              <w:rPr>
                <w:rFonts w:ascii="仿宋_GB2312" w:eastAsia="仿宋_GB2312" w:hAnsi="宋体" w:cs="仿宋_GB2312"/>
                <w:b/>
                <w:bCs/>
                <w:color w:val="000000"/>
                <w:sz w:val="28"/>
                <w:szCs w:val="28"/>
              </w:rPr>
            </w:pPr>
          </w:p>
        </w:tc>
        <w:tc>
          <w:tcPr>
            <w:tcW w:w="1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16</w:t>
            </w:r>
          </w:p>
        </w:tc>
        <w:tc>
          <w:tcPr>
            <w:tcW w:w="98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不按照工程设计图纸或者施工技术标准施工的</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5</w:t>
            </w:r>
          </w:p>
        </w:tc>
      </w:tr>
      <w:tr w:rsidR="000B087F">
        <w:trPr>
          <w:trHeight w:val="794"/>
        </w:trPr>
        <w:tc>
          <w:tcPr>
            <w:tcW w:w="14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0B087F">
            <w:pPr>
              <w:widowControl/>
              <w:snapToGrid w:val="0"/>
              <w:jc w:val="center"/>
              <w:rPr>
                <w:rFonts w:ascii="仿宋_GB2312" w:eastAsia="仿宋_GB2312" w:hAnsi="宋体" w:cs="仿宋_GB2312"/>
                <w:b/>
                <w:bCs/>
                <w:color w:val="000000"/>
                <w:sz w:val="28"/>
                <w:szCs w:val="28"/>
              </w:rPr>
            </w:pPr>
          </w:p>
        </w:tc>
        <w:tc>
          <w:tcPr>
            <w:tcW w:w="1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17</w:t>
            </w:r>
          </w:p>
        </w:tc>
        <w:tc>
          <w:tcPr>
            <w:tcW w:w="98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未按照节能设计进行施工的</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5</w:t>
            </w:r>
          </w:p>
        </w:tc>
      </w:tr>
      <w:tr w:rsidR="000B087F">
        <w:trPr>
          <w:trHeight w:val="1020"/>
        </w:trPr>
        <w:tc>
          <w:tcPr>
            <w:tcW w:w="14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0B087F">
            <w:pPr>
              <w:widowControl/>
              <w:snapToGrid w:val="0"/>
              <w:jc w:val="center"/>
              <w:rPr>
                <w:rFonts w:ascii="仿宋_GB2312" w:eastAsia="仿宋_GB2312" w:hAnsi="宋体" w:cs="仿宋_GB2312"/>
                <w:b/>
                <w:bCs/>
                <w:color w:val="000000"/>
                <w:sz w:val="28"/>
                <w:szCs w:val="28"/>
              </w:rPr>
            </w:pPr>
          </w:p>
        </w:tc>
        <w:tc>
          <w:tcPr>
            <w:tcW w:w="1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18</w:t>
            </w:r>
          </w:p>
        </w:tc>
        <w:tc>
          <w:tcPr>
            <w:tcW w:w="98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未对建筑材料、建筑构配件、设备进行检验，或者未对涉及结构安全的试块、试件以及有关材料取样检测的</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5</w:t>
            </w:r>
          </w:p>
        </w:tc>
      </w:tr>
      <w:tr w:rsidR="000B087F">
        <w:trPr>
          <w:trHeight w:val="1020"/>
        </w:trPr>
        <w:tc>
          <w:tcPr>
            <w:tcW w:w="14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0B087F">
            <w:pPr>
              <w:widowControl/>
              <w:snapToGrid w:val="0"/>
              <w:jc w:val="center"/>
              <w:rPr>
                <w:rFonts w:ascii="仿宋_GB2312" w:eastAsia="仿宋_GB2312" w:hAnsi="宋体" w:cs="仿宋_GB2312"/>
                <w:b/>
                <w:bCs/>
                <w:color w:val="000000"/>
                <w:sz w:val="28"/>
                <w:szCs w:val="28"/>
              </w:rPr>
            </w:pPr>
          </w:p>
        </w:tc>
        <w:tc>
          <w:tcPr>
            <w:tcW w:w="1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19</w:t>
            </w:r>
          </w:p>
        </w:tc>
        <w:tc>
          <w:tcPr>
            <w:tcW w:w="98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工程竣工验收后，不向建设单位出具质量保修书的，或质量保修的内容、期限违反规定的</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3</w:t>
            </w:r>
          </w:p>
        </w:tc>
      </w:tr>
      <w:tr w:rsidR="000B087F">
        <w:trPr>
          <w:trHeight w:val="737"/>
        </w:trPr>
        <w:tc>
          <w:tcPr>
            <w:tcW w:w="14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0B087F">
            <w:pPr>
              <w:widowControl/>
              <w:snapToGrid w:val="0"/>
              <w:jc w:val="center"/>
              <w:rPr>
                <w:rFonts w:ascii="仿宋_GB2312" w:eastAsia="仿宋_GB2312" w:hAnsi="宋体" w:cs="仿宋_GB2312"/>
                <w:b/>
                <w:bCs/>
                <w:color w:val="000000"/>
                <w:sz w:val="28"/>
                <w:szCs w:val="28"/>
              </w:rPr>
            </w:pPr>
          </w:p>
        </w:tc>
        <w:tc>
          <w:tcPr>
            <w:tcW w:w="1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20</w:t>
            </w:r>
          </w:p>
        </w:tc>
        <w:tc>
          <w:tcPr>
            <w:tcW w:w="98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不履行保修义务或者拖延履行保修义务的</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5</w:t>
            </w:r>
          </w:p>
        </w:tc>
      </w:tr>
      <w:tr w:rsidR="000B087F">
        <w:trPr>
          <w:trHeight w:val="1474"/>
        </w:trPr>
        <w:tc>
          <w:tcPr>
            <w:tcW w:w="14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jc w:val="center"/>
              <w:textAlignment w:val="center"/>
              <w:rPr>
                <w:rFonts w:ascii="仿宋_GB2312" w:eastAsia="仿宋_GB2312" w:hAnsi="宋体" w:cs="仿宋_GB2312"/>
                <w:b/>
                <w:bCs/>
                <w:color w:val="000000"/>
                <w:sz w:val="28"/>
                <w:szCs w:val="28"/>
              </w:rPr>
            </w:pPr>
            <w:r>
              <w:rPr>
                <w:rFonts w:ascii="仿宋_GB2312" w:eastAsia="仿宋_GB2312" w:hAnsi="宋体" w:cs="仿宋_GB2312" w:hint="eastAsia"/>
                <w:b/>
                <w:bCs/>
                <w:color w:val="000000"/>
                <w:kern w:val="0"/>
                <w:sz w:val="28"/>
                <w:szCs w:val="28"/>
                <w:lang/>
              </w:rPr>
              <w:lastRenderedPageBreak/>
              <w:t>工</w:t>
            </w:r>
            <w:r>
              <w:rPr>
                <w:rFonts w:ascii="仿宋_GB2312" w:eastAsia="仿宋_GB2312" w:hAnsi="宋体" w:cs="仿宋_GB2312" w:hint="eastAsia"/>
                <w:b/>
                <w:bCs/>
                <w:color w:val="000000"/>
                <w:kern w:val="0"/>
                <w:sz w:val="28"/>
                <w:szCs w:val="28"/>
                <w:lang/>
              </w:rPr>
              <w:br/>
            </w:r>
            <w:r>
              <w:rPr>
                <w:rFonts w:ascii="仿宋_GB2312" w:eastAsia="仿宋_GB2312" w:hAnsi="宋体" w:cs="仿宋_GB2312" w:hint="eastAsia"/>
                <w:b/>
                <w:bCs/>
                <w:color w:val="000000"/>
                <w:kern w:val="0"/>
                <w:sz w:val="28"/>
                <w:szCs w:val="28"/>
                <w:lang/>
              </w:rPr>
              <w:t>程</w:t>
            </w:r>
            <w:r>
              <w:rPr>
                <w:rFonts w:ascii="仿宋_GB2312" w:eastAsia="仿宋_GB2312" w:hAnsi="宋体" w:cs="仿宋_GB2312" w:hint="eastAsia"/>
                <w:b/>
                <w:bCs/>
                <w:color w:val="000000"/>
                <w:kern w:val="0"/>
                <w:sz w:val="28"/>
                <w:szCs w:val="28"/>
                <w:lang/>
              </w:rPr>
              <w:br/>
            </w:r>
            <w:r>
              <w:rPr>
                <w:rFonts w:ascii="仿宋_GB2312" w:eastAsia="仿宋_GB2312" w:hAnsi="宋体" w:cs="仿宋_GB2312" w:hint="eastAsia"/>
                <w:b/>
                <w:bCs/>
                <w:color w:val="000000"/>
                <w:kern w:val="0"/>
                <w:sz w:val="28"/>
                <w:szCs w:val="28"/>
                <w:lang/>
              </w:rPr>
              <w:t>安</w:t>
            </w:r>
            <w:r>
              <w:rPr>
                <w:rFonts w:ascii="仿宋_GB2312" w:eastAsia="仿宋_GB2312" w:hAnsi="宋体" w:cs="仿宋_GB2312" w:hint="eastAsia"/>
                <w:b/>
                <w:bCs/>
                <w:color w:val="000000"/>
                <w:kern w:val="0"/>
                <w:sz w:val="28"/>
                <w:szCs w:val="28"/>
                <w:lang/>
              </w:rPr>
              <w:br/>
            </w:r>
            <w:r>
              <w:rPr>
                <w:rFonts w:ascii="仿宋_GB2312" w:eastAsia="仿宋_GB2312" w:hAnsi="宋体" w:cs="仿宋_GB2312" w:hint="eastAsia"/>
                <w:b/>
                <w:bCs/>
                <w:color w:val="000000"/>
                <w:kern w:val="0"/>
                <w:sz w:val="28"/>
                <w:szCs w:val="28"/>
                <w:lang/>
              </w:rPr>
              <w:t>全</w:t>
            </w:r>
          </w:p>
        </w:tc>
        <w:tc>
          <w:tcPr>
            <w:tcW w:w="1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21</w:t>
            </w:r>
          </w:p>
        </w:tc>
        <w:tc>
          <w:tcPr>
            <w:tcW w:w="98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主要负责人在本单位发生重大生产安全事故时，不立即组织抢救或者在事故调查处理期间擅离职守或者逃匿的；主要负责人对生产安全事故隐瞒不报、谎报或者拖延不报的</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10</w:t>
            </w:r>
          </w:p>
        </w:tc>
      </w:tr>
      <w:tr w:rsidR="000B087F">
        <w:trPr>
          <w:trHeight w:val="850"/>
        </w:trPr>
        <w:tc>
          <w:tcPr>
            <w:tcW w:w="14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0B087F">
            <w:pPr>
              <w:widowControl/>
              <w:snapToGrid w:val="0"/>
              <w:jc w:val="center"/>
              <w:rPr>
                <w:rFonts w:ascii="仿宋_GB2312" w:eastAsia="仿宋_GB2312" w:hAnsi="宋体" w:cs="仿宋_GB2312"/>
                <w:b/>
                <w:bCs/>
                <w:color w:val="000000"/>
                <w:sz w:val="28"/>
                <w:szCs w:val="28"/>
              </w:rPr>
            </w:pPr>
          </w:p>
        </w:tc>
        <w:tc>
          <w:tcPr>
            <w:tcW w:w="1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22</w:t>
            </w:r>
          </w:p>
        </w:tc>
        <w:tc>
          <w:tcPr>
            <w:tcW w:w="98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对建筑安全事故隐患不采取措施予以消除的</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5</w:t>
            </w:r>
          </w:p>
        </w:tc>
      </w:tr>
      <w:tr w:rsidR="000B087F">
        <w:trPr>
          <w:trHeight w:val="1134"/>
        </w:trPr>
        <w:tc>
          <w:tcPr>
            <w:tcW w:w="14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0B087F">
            <w:pPr>
              <w:widowControl/>
              <w:snapToGrid w:val="0"/>
              <w:jc w:val="center"/>
              <w:rPr>
                <w:rFonts w:ascii="仿宋_GB2312" w:eastAsia="仿宋_GB2312" w:hAnsi="宋体" w:cs="仿宋_GB2312"/>
                <w:b/>
                <w:bCs/>
                <w:color w:val="000000"/>
                <w:sz w:val="28"/>
                <w:szCs w:val="28"/>
              </w:rPr>
            </w:pPr>
          </w:p>
        </w:tc>
        <w:tc>
          <w:tcPr>
            <w:tcW w:w="1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23</w:t>
            </w:r>
          </w:p>
        </w:tc>
        <w:tc>
          <w:tcPr>
            <w:tcW w:w="98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未设立安全生产管理机构、配备专职安全生产管理人员或者分部分项工程施工时无专职安全生产管理人员现场监督的</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10</w:t>
            </w:r>
          </w:p>
        </w:tc>
      </w:tr>
      <w:tr w:rsidR="000B087F">
        <w:trPr>
          <w:trHeight w:val="1134"/>
        </w:trPr>
        <w:tc>
          <w:tcPr>
            <w:tcW w:w="14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0B087F">
            <w:pPr>
              <w:widowControl/>
              <w:snapToGrid w:val="0"/>
              <w:jc w:val="center"/>
              <w:rPr>
                <w:rFonts w:ascii="仿宋_GB2312" w:eastAsia="仿宋_GB2312" w:hAnsi="宋体" w:cs="仿宋_GB2312"/>
                <w:b/>
                <w:bCs/>
                <w:color w:val="000000"/>
                <w:sz w:val="28"/>
                <w:szCs w:val="28"/>
              </w:rPr>
            </w:pPr>
          </w:p>
        </w:tc>
        <w:tc>
          <w:tcPr>
            <w:tcW w:w="1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24</w:t>
            </w:r>
          </w:p>
        </w:tc>
        <w:tc>
          <w:tcPr>
            <w:tcW w:w="98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主要负责人、项目负责人、专职安全生产管理人员、作业人员，未经安全教育培训或者虽经安全教育培训而考核不合格即从事相关工作的</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5</w:t>
            </w:r>
          </w:p>
        </w:tc>
      </w:tr>
      <w:tr w:rsidR="000B087F">
        <w:trPr>
          <w:trHeight w:val="1134"/>
        </w:trPr>
        <w:tc>
          <w:tcPr>
            <w:tcW w:w="14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0B087F">
            <w:pPr>
              <w:widowControl/>
              <w:snapToGrid w:val="0"/>
              <w:jc w:val="center"/>
              <w:rPr>
                <w:rFonts w:ascii="仿宋_GB2312" w:eastAsia="仿宋_GB2312" w:hAnsi="宋体" w:cs="仿宋_GB2312"/>
                <w:b/>
                <w:bCs/>
                <w:color w:val="000000"/>
                <w:sz w:val="28"/>
                <w:szCs w:val="28"/>
              </w:rPr>
            </w:pPr>
          </w:p>
        </w:tc>
        <w:tc>
          <w:tcPr>
            <w:tcW w:w="1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25</w:t>
            </w:r>
          </w:p>
        </w:tc>
        <w:tc>
          <w:tcPr>
            <w:tcW w:w="98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未在施工现场的危险部位设置明显的安全警示标志，或者未按照国家有关规定在施工现场设置消防通道、消防水源、配备消防设施和灭火器材的</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5</w:t>
            </w:r>
          </w:p>
        </w:tc>
      </w:tr>
      <w:tr w:rsidR="000B087F">
        <w:trPr>
          <w:trHeight w:val="737"/>
        </w:trPr>
        <w:tc>
          <w:tcPr>
            <w:tcW w:w="14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0B087F">
            <w:pPr>
              <w:widowControl/>
              <w:snapToGrid w:val="0"/>
              <w:jc w:val="center"/>
              <w:rPr>
                <w:rFonts w:ascii="仿宋_GB2312" w:eastAsia="仿宋_GB2312" w:hAnsi="宋体" w:cs="仿宋_GB2312"/>
                <w:b/>
                <w:bCs/>
                <w:color w:val="000000"/>
                <w:sz w:val="28"/>
                <w:szCs w:val="28"/>
              </w:rPr>
            </w:pPr>
          </w:p>
        </w:tc>
        <w:tc>
          <w:tcPr>
            <w:tcW w:w="1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26</w:t>
            </w:r>
          </w:p>
        </w:tc>
        <w:tc>
          <w:tcPr>
            <w:tcW w:w="98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未向作业人员提供安全防护用具和安全防护服装的</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5</w:t>
            </w:r>
          </w:p>
        </w:tc>
      </w:tr>
      <w:tr w:rsidR="000B087F">
        <w:trPr>
          <w:trHeight w:val="964"/>
        </w:trPr>
        <w:tc>
          <w:tcPr>
            <w:tcW w:w="14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0B087F">
            <w:pPr>
              <w:widowControl/>
              <w:snapToGrid w:val="0"/>
              <w:jc w:val="center"/>
              <w:rPr>
                <w:rFonts w:ascii="仿宋_GB2312" w:eastAsia="仿宋_GB2312" w:hAnsi="宋体" w:cs="仿宋_GB2312"/>
                <w:b/>
                <w:bCs/>
                <w:color w:val="000000"/>
                <w:sz w:val="28"/>
                <w:szCs w:val="28"/>
              </w:rPr>
            </w:pPr>
          </w:p>
        </w:tc>
        <w:tc>
          <w:tcPr>
            <w:tcW w:w="1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27</w:t>
            </w:r>
          </w:p>
        </w:tc>
        <w:tc>
          <w:tcPr>
            <w:tcW w:w="98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未按照规定在施工起重机械和整体提升脚手架、模板等自升式架设设施验收合格后登记的</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2</w:t>
            </w:r>
          </w:p>
        </w:tc>
      </w:tr>
      <w:tr w:rsidR="000B087F">
        <w:trPr>
          <w:trHeight w:val="850"/>
        </w:trPr>
        <w:tc>
          <w:tcPr>
            <w:tcW w:w="14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0B087F">
            <w:pPr>
              <w:widowControl/>
              <w:snapToGrid w:val="0"/>
              <w:jc w:val="center"/>
              <w:rPr>
                <w:rFonts w:ascii="仿宋_GB2312" w:eastAsia="仿宋_GB2312" w:hAnsi="宋体" w:cs="仿宋_GB2312"/>
                <w:b/>
                <w:bCs/>
                <w:color w:val="000000"/>
                <w:sz w:val="28"/>
                <w:szCs w:val="28"/>
              </w:rPr>
            </w:pPr>
          </w:p>
        </w:tc>
        <w:tc>
          <w:tcPr>
            <w:tcW w:w="1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28</w:t>
            </w:r>
          </w:p>
        </w:tc>
        <w:tc>
          <w:tcPr>
            <w:tcW w:w="98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使用国家明令淘汰、禁止使用的危及施工安全的工艺、设备、材料的</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10</w:t>
            </w:r>
          </w:p>
        </w:tc>
      </w:tr>
      <w:tr w:rsidR="000B087F">
        <w:trPr>
          <w:trHeight w:val="850"/>
        </w:trPr>
        <w:tc>
          <w:tcPr>
            <w:tcW w:w="1440" w:type="dxa"/>
            <w:vMerge w:val="restart"/>
            <w:tcBorders>
              <w:top w:val="single" w:sz="4" w:space="0" w:color="000000"/>
              <w:left w:val="single" w:sz="4" w:space="0" w:color="000000"/>
              <w:right w:val="single" w:sz="4" w:space="0" w:color="000000"/>
            </w:tcBorders>
            <w:shd w:val="clear" w:color="auto" w:fill="auto"/>
            <w:vAlign w:val="center"/>
          </w:tcPr>
          <w:p w:rsidR="000B087F" w:rsidRDefault="007F6E26">
            <w:pPr>
              <w:widowControl/>
              <w:snapToGrid w:val="0"/>
              <w:jc w:val="center"/>
              <w:textAlignment w:val="center"/>
              <w:rPr>
                <w:rFonts w:ascii="仿宋_GB2312" w:eastAsia="仿宋_GB2312" w:hAnsi="宋体" w:cs="仿宋_GB2312"/>
                <w:b/>
                <w:bCs/>
                <w:color w:val="000000"/>
                <w:sz w:val="28"/>
                <w:szCs w:val="28"/>
              </w:rPr>
            </w:pPr>
            <w:r>
              <w:rPr>
                <w:rFonts w:ascii="仿宋_GB2312" w:eastAsia="仿宋_GB2312" w:hAnsi="宋体" w:cs="仿宋_GB2312" w:hint="eastAsia"/>
                <w:b/>
                <w:bCs/>
                <w:color w:val="000000"/>
                <w:kern w:val="0"/>
                <w:sz w:val="28"/>
                <w:szCs w:val="28"/>
                <w:lang/>
              </w:rPr>
              <w:lastRenderedPageBreak/>
              <w:t>工</w:t>
            </w:r>
            <w:r>
              <w:rPr>
                <w:rFonts w:ascii="仿宋_GB2312" w:eastAsia="仿宋_GB2312" w:hAnsi="宋体" w:cs="仿宋_GB2312" w:hint="eastAsia"/>
                <w:b/>
                <w:bCs/>
                <w:color w:val="000000"/>
                <w:kern w:val="0"/>
                <w:sz w:val="28"/>
                <w:szCs w:val="28"/>
                <w:lang/>
              </w:rPr>
              <w:br/>
            </w:r>
            <w:r>
              <w:rPr>
                <w:rFonts w:ascii="仿宋_GB2312" w:eastAsia="仿宋_GB2312" w:hAnsi="宋体" w:cs="仿宋_GB2312" w:hint="eastAsia"/>
                <w:b/>
                <w:bCs/>
                <w:color w:val="000000"/>
                <w:kern w:val="0"/>
                <w:sz w:val="28"/>
                <w:szCs w:val="28"/>
                <w:lang/>
              </w:rPr>
              <w:t>程</w:t>
            </w:r>
            <w:r>
              <w:rPr>
                <w:rFonts w:ascii="仿宋_GB2312" w:eastAsia="仿宋_GB2312" w:hAnsi="宋体" w:cs="仿宋_GB2312" w:hint="eastAsia"/>
                <w:b/>
                <w:bCs/>
                <w:color w:val="000000"/>
                <w:kern w:val="0"/>
                <w:sz w:val="28"/>
                <w:szCs w:val="28"/>
                <w:lang/>
              </w:rPr>
              <w:br/>
            </w:r>
            <w:r>
              <w:rPr>
                <w:rFonts w:ascii="仿宋_GB2312" w:eastAsia="仿宋_GB2312" w:hAnsi="宋体" w:cs="仿宋_GB2312" w:hint="eastAsia"/>
                <w:b/>
                <w:bCs/>
                <w:color w:val="000000"/>
                <w:kern w:val="0"/>
                <w:sz w:val="28"/>
                <w:szCs w:val="28"/>
                <w:lang/>
              </w:rPr>
              <w:t>安</w:t>
            </w:r>
            <w:r>
              <w:rPr>
                <w:rFonts w:ascii="仿宋_GB2312" w:eastAsia="仿宋_GB2312" w:hAnsi="宋体" w:cs="仿宋_GB2312" w:hint="eastAsia"/>
                <w:b/>
                <w:bCs/>
                <w:color w:val="000000"/>
                <w:kern w:val="0"/>
                <w:sz w:val="28"/>
                <w:szCs w:val="28"/>
                <w:lang/>
              </w:rPr>
              <w:br/>
            </w:r>
            <w:r>
              <w:rPr>
                <w:rFonts w:ascii="仿宋_GB2312" w:eastAsia="仿宋_GB2312" w:hAnsi="宋体" w:cs="仿宋_GB2312" w:hint="eastAsia"/>
                <w:b/>
                <w:bCs/>
                <w:color w:val="000000"/>
                <w:kern w:val="0"/>
                <w:sz w:val="28"/>
                <w:szCs w:val="28"/>
                <w:lang/>
              </w:rPr>
              <w:t>全</w:t>
            </w:r>
          </w:p>
        </w:tc>
        <w:tc>
          <w:tcPr>
            <w:tcW w:w="1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29</w:t>
            </w:r>
          </w:p>
        </w:tc>
        <w:tc>
          <w:tcPr>
            <w:tcW w:w="98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违法挪用列入建设工程概算的安全生产作业环境及安全施工措施所需费用的</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5</w:t>
            </w:r>
          </w:p>
        </w:tc>
      </w:tr>
      <w:tr w:rsidR="000B087F">
        <w:trPr>
          <w:trHeight w:val="850"/>
        </w:trPr>
        <w:tc>
          <w:tcPr>
            <w:tcW w:w="1440" w:type="dxa"/>
            <w:vMerge/>
            <w:tcBorders>
              <w:left w:val="single" w:sz="4" w:space="0" w:color="000000"/>
              <w:right w:val="single" w:sz="4" w:space="0" w:color="000000"/>
            </w:tcBorders>
            <w:shd w:val="clear" w:color="auto" w:fill="auto"/>
            <w:vAlign w:val="center"/>
          </w:tcPr>
          <w:p w:rsidR="000B087F" w:rsidRDefault="000B087F">
            <w:pPr>
              <w:widowControl/>
              <w:snapToGrid w:val="0"/>
              <w:jc w:val="center"/>
              <w:rPr>
                <w:rFonts w:ascii="仿宋_GB2312" w:eastAsia="仿宋_GB2312" w:hAnsi="宋体" w:cs="仿宋_GB2312"/>
                <w:b/>
                <w:bCs/>
                <w:color w:val="000000"/>
                <w:sz w:val="28"/>
                <w:szCs w:val="28"/>
              </w:rPr>
            </w:pPr>
          </w:p>
        </w:tc>
        <w:tc>
          <w:tcPr>
            <w:tcW w:w="1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30</w:t>
            </w:r>
          </w:p>
        </w:tc>
        <w:tc>
          <w:tcPr>
            <w:tcW w:w="98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施工前未对有关安全施工的技术要求做出详细交底的</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4</w:t>
            </w:r>
          </w:p>
        </w:tc>
      </w:tr>
      <w:tr w:rsidR="000B087F">
        <w:trPr>
          <w:trHeight w:val="850"/>
        </w:trPr>
        <w:tc>
          <w:tcPr>
            <w:tcW w:w="1440" w:type="dxa"/>
            <w:vMerge/>
            <w:tcBorders>
              <w:left w:val="single" w:sz="4" w:space="0" w:color="000000"/>
              <w:right w:val="single" w:sz="4" w:space="0" w:color="000000"/>
            </w:tcBorders>
            <w:shd w:val="clear" w:color="auto" w:fill="auto"/>
            <w:vAlign w:val="center"/>
          </w:tcPr>
          <w:p w:rsidR="000B087F" w:rsidRDefault="000B087F">
            <w:pPr>
              <w:widowControl/>
              <w:snapToGrid w:val="0"/>
              <w:jc w:val="center"/>
              <w:rPr>
                <w:rFonts w:ascii="仿宋_GB2312" w:eastAsia="仿宋_GB2312" w:hAnsi="宋体" w:cs="仿宋_GB2312"/>
                <w:b/>
                <w:bCs/>
                <w:color w:val="000000"/>
                <w:sz w:val="28"/>
                <w:szCs w:val="28"/>
              </w:rPr>
            </w:pPr>
          </w:p>
        </w:tc>
        <w:tc>
          <w:tcPr>
            <w:tcW w:w="1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31</w:t>
            </w:r>
          </w:p>
        </w:tc>
        <w:tc>
          <w:tcPr>
            <w:tcW w:w="98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未根据不同施工阶段和周围环境及季节、气候的变化，在施工现场采取相应的安全施工措施，或者在城市市区内的建设工程的施工现场未实行封闭围挡的</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2</w:t>
            </w:r>
          </w:p>
        </w:tc>
      </w:tr>
      <w:tr w:rsidR="000B087F">
        <w:trPr>
          <w:trHeight w:val="850"/>
        </w:trPr>
        <w:tc>
          <w:tcPr>
            <w:tcW w:w="1440" w:type="dxa"/>
            <w:vMerge/>
            <w:tcBorders>
              <w:left w:val="single" w:sz="4" w:space="0" w:color="000000"/>
              <w:right w:val="single" w:sz="4" w:space="0" w:color="000000"/>
            </w:tcBorders>
            <w:shd w:val="clear" w:color="auto" w:fill="auto"/>
            <w:vAlign w:val="center"/>
          </w:tcPr>
          <w:p w:rsidR="000B087F" w:rsidRDefault="000B087F">
            <w:pPr>
              <w:widowControl/>
              <w:snapToGrid w:val="0"/>
              <w:jc w:val="center"/>
              <w:rPr>
                <w:rFonts w:ascii="仿宋_GB2312" w:eastAsia="仿宋_GB2312" w:hAnsi="宋体" w:cs="仿宋_GB2312"/>
                <w:b/>
                <w:bCs/>
                <w:color w:val="000000"/>
                <w:sz w:val="28"/>
                <w:szCs w:val="28"/>
              </w:rPr>
            </w:pPr>
          </w:p>
        </w:tc>
        <w:tc>
          <w:tcPr>
            <w:tcW w:w="1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32</w:t>
            </w:r>
          </w:p>
        </w:tc>
        <w:tc>
          <w:tcPr>
            <w:tcW w:w="98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在尚未竣工的建筑物内设置员工集体宿舍的</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2</w:t>
            </w:r>
          </w:p>
        </w:tc>
      </w:tr>
      <w:tr w:rsidR="000B087F">
        <w:trPr>
          <w:trHeight w:val="850"/>
        </w:trPr>
        <w:tc>
          <w:tcPr>
            <w:tcW w:w="1440" w:type="dxa"/>
            <w:vMerge/>
            <w:tcBorders>
              <w:left w:val="single" w:sz="4" w:space="0" w:color="000000"/>
              <w:right w:val="single" w:sz="4" w:space="0" w:color="000000"/>
            </w:tcBorders>
            <w:shd w:val="clear" w:color="auto" w:fill="auto"/>
            <w:vAlign w:val="center"/>
          </w:tcPr>
          <w:p w:rsidR="000B087F" w:rsidRDefault="000B087F">
            <w:pPr>
              <w:widowControl/>
              <w:snapToGrid w:val="0"/>
              <w:jc w:val="center"/>
              <w:rPr>
                <w:rFonts w:ascii="仿宋_GB2312" w:eastAsia="仿宋_GB2312" w:hAnsi="宋体" w:cs="仿宋_GB2312"/>
                <w:b/>
                <w:bCs/>
                <w:color w:val="000000"/>
                <w:sz w:val="28"/>
                <w:szCs w:val="28"/>
              </w:rPr>
            </w:pPr>
          </w:p>
        </w:tc>
        <w:tc>
          <w:tcPr>
            <w:tcW w:w="1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33</w:t>
            </w:r>
          </w:p>
        </w:tc>
        <w:tc>
          <w:tcPr>
            <w:tcW w:w="98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施工现场临时搭建的建筑物不符合安全使用要求的</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2</w:t>
            </w:r>
          </w:p>
        </w:tc>
      </w:tr>
      <w:tr w:rsidR="000B087F">
        <w:trPr>
          <w:trHeight w:val="850"/>
        </w:trPr>
        <w:tc>
          <w:tcPr>
            <w:tcW w:w="1440" w:type="dxa"/>
            <w:vMerge/>
            <w:tcBorders>
              <w:left w:val="single" w:sz="4" w:space="0" w:color="000000"/>
              <w:right w:val="single" w:sz="4" w:space="0" w:color="000000"/>
            </w:tcBorders>
            <w:shd w:val="clear" w:color="auto" w:fill="auto"/>
            <w:vAlign w:val="center"/>
          </w:tcPr>
          <w:p w:rsidR="000B087F" w:rsidRDefault="000B087F">
            <w:pPr>
              <w:widowControl/>
              <w:snapToGrid w:val="0"/>
              <w:jc w:val="center"/>
              <w:rPr>
                <w:rFonts w:ascii="仿宋_GB2312" w:eastAsia="仿宋_GB2312" w:hAnsi="宋体" w:cs="仿宋_GB2312"/>
                <w:b/>
                <w:bCs/>
                <w:color w:val="000000"/>
                <w:sz w:val="28"/>
                <w:szCs w:val="28"/>
              </w:rPr>
            </w:pPr>
          </w:p>
        </w:tc>
        <w:tc>
          <w:tcPr>
            <w:tcW w:w="1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34</w:t>
            </w:r>
          </w:p>
        </w:tc>
        <w:tc>
          <w:tcPr>
            <w:tcW w:w="98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未对因建设工程施工可能造成损害的毗邻建筑物、构筑物和地下管线等采取专项防护措施的</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2</w:t>
            </w:r>
          </w:p>
        </w:tc>
      </w:tr>
      <w:tr w:rsidR="000B087F">
        <w:trPr>
          <w:trHeight w:val="850"/>
        </w:trPr>
        <w:tc>
          <w:tcPr>
            <w:tcW w:w="1440" w:type="dxa"/>
            <w:vMerge/>
            <w:tcBorders>
              <w:left w:val="single" w:sz="4" w:space="0" w:color="000000"/>
              <w:right w:val="single" w:sz="4" w:space="0" w:color="000000"/>
            </w:tcBorders>
            <w:shd w:val="clear" w:color="auto" w:fill="auto"/>
            <w:vAlign w:val="center"/>
          </w:tcPr>
          <w:p w:rsidR="000B087F" w:rsidRDefault="000B087F">
            <w:pPr>
              <w:widowControl/>
              <w:snapToGrid w:val="0"/>
              <w:jc w:val="center"/>
              <w:rPr>
                <w:rFonts w:ascii="仿宋_GB2312" w:eastAsia="仿宋_GB2312" w:hAnsi="宋体" w:cs="仿宋_GB2312"/>
                <w:b/>
                <w:bCs/>
                <w:color w:val="000000"/>
                <w:sz w:val="28"/>
                <w:szCs w:val="28"/>
              </w:rPr>
            </w:pPr>
          </w:p>
        </w:tc>
        <w:tc>
          <w:tcPr>
            <w:tcW w:w="1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35</w:t>
            </w:r>
          </w:p>
        </w:tc>
        <w:tc>
          <w:tcPr>
            <w:tcW w:w="98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安全防护用具、机械设备、施工机具及配件在进入施工现场前未经查验或者查验不合格即投入使用的</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10</w:t>
            </w:r>
          </w:p>
        </w:tc>
      </w:tr>
      <w:tr w:rsidR="000B087F">
        <w:trPr>
          <w:trHeight w:val="850"/>
        </w:trPr>
        <w:tc>
          <w:tcPr>
            <w:tcW w:w="1440" w:type="dxa"/>
            <w:vMerge/>
            <w:tcBorders>
              <w:left w:val="single" w:sz="4" w:space="0" w:color="000000"/>
              <w:right w:val="single" w:sz="4" w:space="0" w:color="000000"/>
            </w:tcBorders>
            <w:shd w:val="clear" w:color="auto" w:fill="auto"/>
            <w:vAlign w:val="center"/>
          </w:tcPr>
          <w:p w:rsidR="000B087F" w:rsidRDefault="000B087F">
            <w:pPr>
              <w:widowControl/>
              <w:snapToGrid w:val="0"/>
              <w:jc w:val="center"/>
              <w:rPr>
                <w:rFonts w:ascii="仿宋_GB2312" w:eastAsia="仿宋_GB2312" w:hAnsi="宋体" w:cs="仿宋_GB2312"/>
                <w:b/>
                <w:bCs/>
                <w:color w:val="000000"/>
                <w:sz w:val="28"/>
                <w:szCs w:val="28"/>
              </w:rPr>
            </w:pPr>
          </w:p>
        </w:tc>
        <w:tc>
          <w:tcPr>
            <w:tcW w:w="1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36</w:t>
            </w:r>
          </w:p>
        </w:tc>
        <w:tc>
          <w:tcPr>
            <w:tcW w:w="98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使用未经验收或者验收不合格的施工起重机械和自升式架设设施的</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10</w:t>
            </w:r>
          </w:p>
        </w:tc>
      </w:tr>
      <w:tr w:rsidR="000B087F">
        <w:trPr>
          <w:trHeight w:val="850"/>
        </w:trPr>
        <w:tc>
          <w:tcPr>
            <w:tcW w:w="1440" w:type="dxa"/>
            <w:vMerge/>
            <w:tcBorders>
              <w:left w:val="single" w:sz="4" w:space="0" w:color="000000"/>
              <w:right w:val="single" w:sz="4" w:space="0" w:color="000000"/>
            </w:tcBorders>
            <w:shd w:val="clear" w:color="auto" w:fill="auto"/>
            <w:vAlign w:val="center"/>
          </w:tcPr>
          <w:p w:rsidR="000B087F" w:rsidRDefault="000B087F">
            <w:pPr>
              <w:widowControl/>
              <w:snapToGrid w:val="0"/>
              <w:jc w:val="center"/>
              <w:rPr>
                <w:rFonts w:ascii="仿宋_GB2312" w:eastAsia="仿宋_GB2312" w:hAnsi="宋体" w:cs="仿宋_GB2312"/>
                <w:b/>
                <w:bCs/>
                <w:color w:val="000000"/>
                <w:sz w:val="28"/>
                <w:szCs w:val="28"/>
              </w:rPr>
            </w:pPr>
          </w:p>
        </w:tc>
        <w:tc>
          <w:tcPr>
            <w:tcW w:w="1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37</w:t>
            </w:r>
          </w:p>
        </w:tc>
        <w:tc>
          <w:tcPr>
            <w:tcW w:w="98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委托不具有相应资质的单位承担施工现场安装、拆卸施工起重机械和自升式架设设施</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10</w:t>
            </w:r>
          </w:p>
        </w:tc>
      </w:tr>
      <w:tr w:rsidR="000B087F">
        <w:trPr>
          <w:trHeight w:val="964"/>
        </w:trPr>
        <w:tc>
          <w:tcPr>
            <w:tcW w:w="1440" w:type="dxa"/>
            <w:vMerge/>
            <w:tcBorders>
              <w:left w:val="single" w:sz="4" w:space="0" w:color="000000"/>
              <w:bottom w:val="single" w:sz="4" w:space="0" w:color="000000"/>
              <w:right w:val="single" w:sz="4" w:space="0" w:color="000000"/>
            </w:tcBorders>
            <w:shd w:val="clear" w:color="auto" w:fill="auto"/>
            <w:vAlign w:val="center"/>
          </w:tcPr>
          <w:p w:rsidR="000B087F" w:rsidRDefault="000B087F">
            <w:pPr>
              <w:widowControl/>
              <w:snapToGrid w:val="0"/>
              <w:jc w:val="center"/>
              <w:rPr>
                <w:rFonts w:ascii="仿宋_GB2312" w:eastAsia="仿宋_GB2312" w:hAnsi="宋体" w:cs="仿宋_GB2312"/>
                <w:b/>
                <w:bCs/>
                <w:color w:val="000000"/>
                <w:sz w:val="28"/>
                <w:szCs w:val="28"/>
              </w:rPr>
            </w:pPr>
          </w:p>
        </w:tc>
        <w:tc>
          <w:tcPr>
            <w:tcW w:w="1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38</w:t>
            </w:r>
          </w:p>
        </w:tc>
        <w:tc>
          <w:tcPr>
            <w:tcW w:w="98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在施工组织设计中未编制安全技术措施、施工现场临时用电方案或者专项施工方案的</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2</w:t>
            </w:r>
          </w:p>
        </w:tc>
      </w:tr>
      <w:tr w:rsidR="000B087F">
        <w:trPr>
          <w:trHeight w:val="907"/>
        </w:trPr>
        <w:tc>
          <w:tcPr>
            <w:tcW w:w="1440" w:type="dxa"/>
            <w:vMerge w:val="restart"/>
            <w:tcBorders>
              <w:top w:val="single" w:sz="4" w:space="0" w:color="000000"/>
              <w:left w:val="single" w:sz="4" w:space="0" w:color="000000"/>
              <w:right w:val="single" w:sz="4" w:space="0" w:color="000000"/>
            </w:tcBorders>
            <w:shd w:val="clear" w:color="auto" w:fill="auto"/>
            <w:vAlign w:val="center"/>
          </w:tcPr>
          <w:p w:rsidR="000B087F" w:rsidRDefault="007F6E26">
            <w:pPr>
              <w:widowControl/>
              <w:snapToGrid w:val="0"/>
              <w:jc w:val="center"/>
              <w:textAlignment w:val="center"/>
              <w:rPr>
                <w:rFonts w:ascii="仿宋_GB2312" w:eastAsia="仿宋_GB2312" w:hAnsi="宋体" w:cs="仿宋_GB2312"/>
                <w:b/>
                <w:bCs/>
                <w:color w:val="000000"/>
                <w:sz w:val="28"/>
                <w:szCs w:val="28"/>
              </w:rPr>
            </w:pPr>
            <w:r>
              <w:rPr>
                <w:rFonts w:ascii="仿宋_GB2312" w:eastAsia="仿宋_GB2312" w:hAnsi="宋体" w:cs="仿宋_GB2312" w:hint="eastAsia"/>
                <w:b/>
                <w:bCs/>
                <w:color w:val="000000"/>
                <w:kern w:val="0"/>
                <w:sz w:val="28"/>
                <w:szCs w:val="28"/>
                <w:lang/>
              </w:rPr>
              <w:lastRenderedPageBreak/>
              <w:t>工</w:t>
            </w:r>
            <w:r>
              <w:rPr>
                <w:rFonts w:ascii="仿宋_GB2312" w:eastAsia="仿宋_GB2312" w:hAnsi="宋体" w:cs="仿宋_GB2312" w:hint="eastAsia"/>
                <w:b/>
                <w:bCs/>
                <w:color w:val="000000"/>
                <w:kern w:val="0"/>
                <w:sz w:val="28"/>
                <w:szCs w:val="28"/>
                <w:lang/>
              </w:rPr>
              <w:br/>
            </w:r>
            <w:r>
              <w:rPr>
                <w:rFonts w:ascii="仿宋_GB2312" w:eastAsia="仿宋_GB2312" w:hAnsi="宋体" w:cs="仿宋_GB2312" w:hint="eastAsia"/>
                <w:b/>
                <w:bCs/>
                <w:color w:val="000000"/>
                <w:kern w:val="0"/>
                <w:sz w:val="28"/>
                <w:szCs w:val="28"/>
                <w:lang/>
              </w:rPr>
              <w:t>程</w:t>
            </w:r>
            <w:r>
              <w:rPr>
                <w:rFonts w:ascii="仿宋_GB2312" w:eastAsia="仿宋_GB2312" w:hAnsi="宋体" w:cs="仿宋_GB2312" w:hint="eastAsia"/>
                <w:b/>
                <w:bCs/>
                <w:color w:val="000000"/>
                <w:kern w:val="0"/>
                <w:sz w:val="28"/>
                <w:szCs w:val="28"/>
                <w:lang/>
              </w:rPr>
              <w:br/>
            </w:r>
            <w:r>
              <w:rPr>
                <w:rFonts w:ascii="仿宋_GB2312" w:eastAsia="仿宋_GB2312" w:hAnsi="宋体" w:cs="仿宋_GB2312" w:hint="eastAsia"/>
                <w:b/>
                <w:bCs/>
                <w:color w:val="000000"/>
                <w:kern w:val="0"/>
                <w:sz w:val="28"/>
                <w:szCs w:val="28"/>
                <w:lang/>
              </w:rPr>
              <w:t>安</w:t>
            </w:r>
            <w:r>
              <w:rPr>
                <w:rFonts w:ascii="仿宋_GB2312" w:eastAsia="仿宋_GB2312" w:hAnsi="宋体" w:cs="仿宋_GB2312" w:hint="eastAsia"/>
                <w:b/>
                <w:bCs/>
                <w:color w:val="000000"/>
                <w:kern w:val="0"/>
                <w:sz w:val="28"/>
                <w:szCs w:val="28"/>
                <w:lang/>
              </w:rPr>
              <w:br/>
            </w:r>
            <w:r>
              <w:rPr>
                <w:rFonts w:ascii="仿宋_GB2312" w:eastAsia="仿宋_GB2312" w:hAnsi="宋体" w:cs="仿宋_GB2312" w:hint="eastAsia"/>
                <w:b/>
                <w:bCs/>
                <w:color w:val="000000"/>
                <w:kern w:val="0"/>
                <w:sz w:val="28"/>
                <w:szCs w:val="28"/>
                <w:lang/>
              </w:rPr>
              <w:t>全</w:t>
            </w:r>
          </w:p>
        </w:tc>
        <w:tc>
          <w:tcPr>
            <w:tcW w:w="1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39</w:t>
            </w:r>
          </w:p>
        </w:tc>
        <w:tc>
          <w:tcPr>
            <w:tcW w:w="98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主要负责人、项目负责人未履行安全生产管理职责的，或操作人员不服从管理、违反规章制度和操作规程冒险作业的</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10</w:t>
            </w:r>
          </w:p>
        </w:tc>
      </w:tr>
      <w:tr w:rsidR="000B087F">
        <w:trPr>
          <w:trHeight w:val="907"/>
        </w:trPr>
        <w:tc>
          <w:tcPr>
            <w:tcW w:w="1440" w:type="dxa"/>
            <w:vMerge/>
            <w:tcBorders>
              <w:left w:val="single" w:sz="4" w:space="0" w:color="000000"/>
              <w:right w:val="single" w:sz="4" w:space="0" w:color="000000"/>
            </w:tcBorders>
            <w:shd w:val="clear" w:color="auto" w:fill="auto"/>
            <w:vAlign w:val="center"/>
          </w:tcPr>
          <w:p w:rsidR="000B087F" w:rsidRDefault="000B087F">
            <w:pPr>
              <w:widowControl/>
              <w:snapToGrid w:val="0"/>
              <w:jc w:val="center"/>
              <w:rPr>
                <w:rFonts w:ascii="仿宋_GB2312" w:eastAsia="仿宋_GB2312" w:hAnsi="宋体" w:cs="仿宋_GB2312"/>
                <w:b/>
                <w:bCs/>
                <w:color w:val="000000"/>
                <w:sz w:val="28"/>
                <w:szCs w:val="28"/>
              </w:rPr>
            </w:pPr>
          </w:p>
        </w:tc>
        <w:tc>
          <w:tcPr>
            <w:tcW w:w="1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40</w:t>
            </w:r>
          </w:p>
        </w:tc>
        <w:tc>
          <w:tcPr>
            <w:tcW w:w="98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施工单位取得资质证书后，降低安全生产条件的；或经整改仍未达到与其资质等级相适应的安全生产条件的</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10</w:t>
            </w:r>
          </w:p>
        </w:tc>
      </w:tr>
      <w:tr w:rsidR="000B087F">
        <w:trPr>
          <w:trHeight w:val="737"/>
        </w:trPr>
        <w:tc>
          <w:tcPr>
            <w:tcW w:w="1440" w:type="dxa"/>
            <w:vMerge/>
            <w:tcBorders>
              <w:left w:val="single" w:sz="4" w:space="0" w:color="000000"/>
              <w:right w:val="single" w:sz="4" w:space="0" w:color="000000"/>
            </w:tcBorders>
            <w:shd w:val="clear" w:color="auto" w:fill="auto"/>
            <w:vAlign w:val="center"/>
          </w:tcPr>
          <w:p w:rsidR="000B087F" w:rsidRDefault="000B087F">
            <w:pPr>
              <w:widowControl/>
              <w:snapToGrid w:val="0"/>
              <w:jc w:val="center"/>
              <w:textAlignment w:val="center"/>
              <w:rPr>
                <w:rFonts w:ascii="仿宋_GB2312" w:eastAsia="仿宋_GB2312" w:hAnsi="宋体" w:cs="仿宋_GB2312"/>
                <w:b/>
                <w:bCs/>
                <w:color w:val="000000"/>
                <w:sz w:val="28"/>
                <w:szCs w:val="28"/>
              </w:rPr>
            </w:pPr>
          </w:p>
        </w:tc>
        <w:tc>
          <w:tcPr>
            <w:tcW w:w="1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41</w:t>
            </w:r>
          </w:p>
        </w:tc>
        <w:tc>
          <w:tcPr>
            <w:tcW w:w="98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取得安全生产许可证发生生产安全事故的</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每发生一起较大事故记</w:t>
            </w:r>
            <w:r>
              <w:rPr>
                <w:rFonts w:ascii="仿宋_GB2312" w:eastAsia="仿宋_GB2312" w:hAnsi="宋体" w:cs="仿宋_GB2312" w:hint="eastAsia"/>
                <w:color w:val="000000"/>
                <w:kern w:val="0"/>
                <w:sz w:val="28"/>
                <w:szCs w:val="28"/>
                <w:lang/>
              </w:rPr>
              <w:t>10</w:t>
            </w:r>
            <w:r>
              <w:rPr>
                <w:rFonts w:ascii="仿宋_GB2312" w:eastAsia="仿宋_GB2312" w:hAnsi="宋体" w:cs="仿宋_GB2312" w:hint="eastAsia"/>
                <w:color w:val="000000"/>
                <w:kern w:val="0"/>
                <w:sz w:val="28"/>
                <w:szCs w:val="28"/>
                <w:lang/>
              </w:rPr>
              <w:t>分，每发生一起一般事故记</w:t>
            </w:r>
            <w:r>
              <w:rPr>
                <w:rFonts w:ascii="仿宋_GB2312" w:eastAsia="仿宋_GB2312" w:hAnsi="宋体" w:cs="仿宋_GB2312" w:hint="eastAsia"/>
                <w:color w:val="000000"/>
                <w:kern w:val="0"/>
                <w:sz w:val="28"/>
                <w:szCs w:val="28"/>
                <w:lang/>
              </w:rPr>
              <w:t>5</w:t>
            </w:r>
            <w:r>
              <w:rPr>
                <w:rFonts w:ascii="仿宋_GB2312" w:eastAsia="仿宋_GB2312" w:hAnsi="宋体" w:cs="仿宋_GB2312" w:hint="eastAsia"/>
                <w:color w:val="000000"/>
                <w:kern w:val="0"/>
                <w:sz w:val="28"/>
                <w:szCs w:val="28"/>
                <w:lang/>
              </w:rPr>
              <w:t>分</w:t>
            </w:r>
          </w:p>
        </w:tc>
      </w:tr>
      <w:tr w:rsidR="000B087F">
        <w:trPr>
          <w:trHeight w:val="737"/>
        </w:trPr>
        <w:tc>
          <w:tcPr>
            <w:tcW w:w="1440" w:type="dxa"/>
            <w:vMerge/>
            <w:tcBorders>
              <w:left w:val="single" w:sz="4" w:space="0" w:color="000000"/>
              <w:right w:val="single" w:sz="4" w:space="0" w:color="000000"/>
            </w:tcBorders>
            <w:shd w:val="clear" w:color="auto" w:fill="auto"/>
            <w:vAlign w:val="center"/>
          </w:tcPr>
          <w:p w:rsidR="000B087F" w:rsidRDefault="000B087F">
            <w:pPr>
              <w:widowControl/>
              <w:snapToGrid w:val="0"/>
              <w:jc w:val="center"/>
              <w:rPr>
                <w:rFonts w:ascii="仿宋_GB2312" w:eastAsia="仿宋_GB2312" w:hAnsi="宋体" w:cs="仿宋_GB2312"/>
                <w:b/>
                <w:bCs/>
                <w:color w:val="000000"/>
                <w:sz w:val="28"/>
                <w:szCs w:val="28"/>
              </w:rPr>
            </w:pPr>
          </w:p>
        </w:tc>
        <w:tc>
          <w:tcPr>
            <w:tcW w:w="1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42</w:t>
            </w:r>
          </w:p>
        </w:tc>
        <w:tc>
          <w:tcPr>
            <w:tcW w:w="98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未取得安全生产许可证擅自进行生产的</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10</w:t>
            </w:r>
          </w:p>
        </w:tc>
      </w:tr>
      <w:tr w:rsidR="000B087F">
        <w:trPr>
          <w:trHeight w:val="907"/>
        </w:trPr>
        <w:tc>
          <w:tcPr>
            <w:tcW w:w="1440" w:type="dxa"/>
            <w:vMerge/>
            <w:tcBorders>
              <w:left w:val="single" w:sz="4" w:space="0" w:color="000000"/>
              <w:right w:val="single" w:sz="4" w:space="0" w:color="000000"/>
            </w:tcBorders>
            <w:shd w:val="clear" w:color="auto" w:fill="auto"/>
            <w:vAlign w:val="center"/>
          </w:tcPr>
          <w:p w:rsidR="000B087F" w:rsidRDefault="000B087F">
            <w:pPr>
              <w:widowControl/>
              <w:snapToGrid w:val="0"/>
              <w:jc w:val="center"/>
              <w:rPr>
                <w:rFonts w:ascii="仿宋_GB2312" w:eastAsia="仿宋_GB2312" w:hAnsi="宋体" w:cs="仿宋_GB2312"/>
                <w:b/>
                <w:bCs/>
                <w:color w:val="000000"/>
                <w:sz w:val="28"/>
                <w:szCs w:val="28"/>
              </w:rPr>
            </w:pPr>
          </w:p>
        </w:tc>
        <w:tc>
          <w:tcPr>
            <w:tcW w:w="1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43</w:t>
            </w:r>
          </w:p>
        </w:tc>
        <w:tc>
          <w:tcPr>
            <w:tcW w:w="98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安全生产许可证有效期满未办理延期手续，继续进行生产的，或逾期不办理延期手续，继续进行生产的</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10</w:t>
            </w:r>
          </w:p>
        </w:tc>
      </w:tr>
      <w:tr w:rsidR="000B087F">
        <w:trPr>
          <w:trHeight w:val="737"/>
        </w:trPr>
        <w:tc>
          <w:tcPr>
            <w:tcW w:w="1440" w:type="dxa"/>
            <w:vMerge/>
            <w:tcBorders>
              <w:left w:val="single" w:sz="4" w:space="0" w:color="000000"/>
              <w:bottom w:val="single" w:sz="4" w:space="0" w:color="000000"/>
              <w:right w:val="single" w:sz="4" w:space="0" w:color="000000"/>
            </w:tcBorders>
            <w:shd w:val="clear" w:color="auto" w:fill="auto"/>
            <w:vAlign w:val="center"/>
          </w:tcPr>
          <w:p w:rsidR="000B087F" w:rsidRDefault="000B087F">
            <w:pPr>
              <w:widowControl/>
              <w:snapToGrid w:val="0"/>
              <w:jc w:val="center"/>
              <w:rPr>
                <w:rFonts w:ascii="仿宋_GB2312" w:eastAsia="仿宋_GB2312" w:hAnsi="宋体" w:cs="仿宋_GB2312"/>
                <w:b/>
                <w:bCs/>
                <w:color w:val="000000"/>
                <w:sz w:val="28"/>
                <w:szCs w:val="28"/>
              </w:rPr>
            </w:pPr>
          </w:p>
        </w:tc>
        <w:tc>
          <w:tcPr>
            <w:tcW w:w="1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44</w:t>
            </w:r>
          </w:p>
        </w:tc>
        <w:tc>
          <w:tcPr>
            <w:tcW w:w="98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jc w:val="left"/>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转让安全生产许可证的；接受转让的；冒用或者使用伪造的安全生产许可证的</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10</w:t>
            </w:r>
          </w:p>
        </w:tc>
      </w:tr>
      <w:tr w:rsidR="000B087F">
        <w:trPr>
          <w:trHeight w:val="737"/>
        </w:trPr>
        <w:tc>
          <w:tcPr>
            <w:tcW w:w="14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jc w:val="center"/>
              <w:textAlignment w:val="center"/>
              <w:rPr>
                <w:rFonts w:ascii="仿宋_GB2312" w:eastAsia="仿宋_GB2312" w:hAnsi="宋体" w:cs="仿宋_GB2312"/>
                <w:b/>
                <w:bCs/>
                <w:color w:val="000000"/>
                <w:kern w:val="0"/>
                <w:sz w:val="28"/>
                <w:szCs w:val="28"/>
                <w:lang/>
              </w:rPr>
            </w:pPr>
            <w:r>
              <w:rPr>
                <w:rFonts w:ascii="仿宋_GB2312" w:eastAsia="仿宋_GB2312" w:hAnsi="宋体" w:cs="仿宋_GB2312" w:hint="eastAsia"/>
                <w:b/>
                <w:bCs/>
                <w:color w:val="000000"/>
                <w:kern w:val="0"/>
                <w:sz w:val="28"/>
                <w:szCs w:val="28"/>
                <w:lang/>
              </w:rPr>
              <w:t>劳动者</w:t>
            </w:r>
          </w:p>
          <w:p w:rsidR="000B087F" w:rsidRDefault="007F6E26">
            <w:pPr>
              <w:widowControl/>
              <w:snapToGrid w:val="0"/>
              <w:jc w:val="center"/>
              <w:textAlignment w:val="center"/>
              <w:rPr>
                <w:rFonts w:ascii="仿宋_GB2312" w:eastAsia="仿宋_GB2312" w:hAnsi="宋体" w:cs="仿宋_GB2312"/>
                <w:b/>
                <w:bCs/>
                <w:color w:val="000000"/>
                <w:sz w:val="28"/>
                <w:szCs w:val="28"/>
              </w:rPr>
            </w:pPr>
            <w:r>
              <w:rPr>
                <w:rFonts w:ascii="仿宋_GB2312" w:eastAsia="仿宋_GB2312" w:hAnsi="宋体" w:cs="仿宋_GB2312" w:hint="eastAsia"/>
                <w:b/>
                <w:bCs/>
                <w:color w:val="000000"/>
                <w:kern w:val="0"/>
                <w:sz w:val="28"/>
                <w:szCs w:val="28"/>
                <w:lang/>
              </w:rPr>
              <w:t>权益</w:t>
            </w:r>
          </w:p>
        </w:tc>
        <w:tc>
          <w:tcPr>
            <w:tcW w:w="1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45</w:t>
            </w:r>
          </w:p>
        </w:tc>
        <w:tc>
          <w:tcPr>
            <w:tcW w:w="98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拖欠或克扣劳动者工资</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记</w:t>
            </w:r>
            <w:r>
              <w:rPr>
                <w:rFonts w:ascii="仿宋_GB2312" w:eastAsia="仿宋_GB2312" w:hAnsi="宋体" w:cs="仿宋_GB2312" w:hint="eastAsia"/>
                <w:color w:val="000000"/>
                <w:kern w:val="0"/>
                <w:sz w:val="28"/>
                <w:szCs w:val="28"/>
                <w:lang/>
              </w:rPr>
              <w:t>3</w:t>
            </w:r>
            <w:r>
              <w:rPr>
                <w:rFonts w:ascii="仿宋_GB2312" w:eastAsia="仿宋_GB2312" w:hAnsi="宋体" w:cs="仿宋_GB2312" w:hint="eastAsia"/>
                <w:color w:val="000000"/>
                <w:kern w:val="0"/>
                <w:sz w:val="28"/>
                <w:szCs w:val="28"/>
                <w:lang/>
              </w:rPr>
              <w:t>分；总包单位负有直接责任，造成集体上访事件，影响恶劣的记</w:t>
            </w:r>
            <w:r>
              <w:rPr>
                <w:rFonts w:ascii="仿宋_GB2312" w:eastAsia="仿宋_GB2312" w:hAnsi="宋体" w:cs="仿宋_GB2312" w:hint="eastAsia"/>
                <w:color w:val="000000"/>
                <w:kern w:val="0"/>
                <w:sz w:val="28"/>
                <w:szCs w:val="28"/>
                <w:lang/>
              </w:rPr>
              <w:t>10</w:t>
            </w:r>
            <w:r>
              <w:rPr>
                <w:rFonts w:ascii="仿宋_GB2312" w:eastAsia="仿宋_GB2312" w:hAnsi="宋体" w:cs="仿宋_GB2312" w:hint="eastAsia"/>
                <w:color w:val="000000"/>
                <w:kern w:val="0"/>
                <w:sz w:val="28"/>
                <w:szCs w:val="28"/>
                <w:lang/>
              </w:rPr>
              <w:t>分</w:t>
            </w:r>
          </w:p>
        </w:tc>
      </w:tr>
      <w:tr w:rsidR="000B087F">
        <w:trPr>
          <w:trHeight w:val="737"/>
        </w:trPr>
        <w:tc>
          <w:tcPr>
            <w:tcW w:w="14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0B087F">
            <w:pPr>
              <w:widowControl/>
              <w:snapToGrid w:val="0"/>
              <w:jc w:val="center"/>
              <w:rPr>
                <w:rFonts w:ascii="仿宋_GB2312" w:eastAsia="仿宋_GB2312" w:hAnsi="宋体" w:cs="仿宋_GB2312"/>
                <w:b/>
                <w:bCs/>
                <w:color w:val="000000"/>
                <w:sz w:val="28"/>
                <w:szCs w:val="28"/>
              </w:rPr>
            </w:pPr>
          </w:p>
        </w:tc>
        <w:tc>
          <w:tcPr>
            <w:tcW w:w="1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46</w:t>
            </w:r>
          </w:p>
        </w:tc>
        <w:tc>
          <w:tcPr>
            <w:tcW w:w="98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企业与劳动者发生劳动合同纠纷，企业负有主要责任的</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每发生一起记</w:t>
            </w:r>
            <w:r>
              <w:rPr>
                <w:rFonts w:ascii="仿宋_GB2312" w:eastAsia="仿宋_GB2312" w:hAnsi="宋体" w:cs="仿宋_GB2312" w:hint="eastAsia"/>
                <w:color w:val="000000"/>
                <w:kern w:val="0"/>
                <w:sz w:val="28"/>
                <w:szCs w:val="28"/>
                <w:lang/>
              </w:rPr>
              <w:t>1</w:t>
            </w:r>
            <w:r>
              <w:rPr>
                <w:rFonts w:ascii="仿宋_GB2312" w:eastAsia="仿宋_GB2312" w:hAnsi="宋体" w:cs="仿宋_GB2312" w:hint="eastAsia"/>
                <w:color w:val="000000"/>
                <w:kern w:val="0"/>
                <w:sz w:val="28"/>
                <w:szCs w:val="28"/>
                <w:lang/>
              </w:rPr>
              <w:t>分</w:t>
            </w:r>
          </w:p>
        </w:tc>
      </w:tr>
      <w:tr w:rsidR="000B087F">
        <w:trPr>
          <w:trHeight w:val="737"/>
        </w:trPr>
        <w:tc>
          <w:tcPr>
            <w:tcW w:w="14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0B087F">
            <w:pPr>
              <w:widowControl/>
              <w:snapToGrid w:val="0"/>
              <w:jc w:val="center"/>
              <w:rPr>
                <w:rFonts w:ascii="仿宋_GB2312" w:eastAsia="仿宋_GB2312" w:hAnsi="宋体" w:cs="仿宋_GB2312"/>
                <w:b/>
                <w:bCs/>
                <w:color w:val="000000"/>
                <w:sz w:val="28"/>
                <w:szCs w:val="28"/>
              </w:rPr>
            </w:pPr>
          </w:p>
        </w:tc>
        <w:tc>
          <w:tcPr>
            <w:tcW w:w="1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47</w:t>
            </w:r>
          </w:p>
        </w:tc>
        <w:tc>
          <w:tcPr>
            <w:tcW w:w="98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不按规定按时足额为劳动者投保的</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5</w:t>
            </w:r>
          </w:p>
        </w:tc>
      </w:tr>
      <w:tr w:rsidR="000B087F">
        <w:trPr>
          <w:trHeight w:val="737"/>
        </w:trPr>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jc w:val="center"/>
              <w:textAlignment w:val="center"/>
              <w:rPr>
                <w:rFonts w:ascii="仿宋_GB2312" w:eastAsia="仿宋_GB2312" w:hAnsi="宋体" w:cs="仿宋_GB2312"/>
                <w:b/>
                <w:bCs/>
                <w:color w:val="000000"/>
                <w:sz w:val="28"/>
                <w:szCs w:val="28"/>
              </w:rPr>
            </w:pPr>
            <w:r>
              <w:rPr>
                <w:rFonts w:ascii="仿宋_GB2312" w:eastAsia="仿宋_GB2312" w:hAnsi="宋体" w:cs="仿宋_GB2312" w:hint="eastAsia"/>
                <w:b/>
                <w:bCs/>
                <w:color w:val="000000"/>
                <w:kern w:val="0"/>
                <w:sz w:val="28"/>
                <w:szCs w:val="28"/>
                <w:lang/>
              </w:rPr>
              <w:lastRenderedPageBreak/>
              <w:t>纳税</w:t>
            </w:r>
          </w:p>
        </w:tc>
        <w:tc>
          <w:tcPr>
            <w:tcW w:w="1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48</w:t>
            </w:r>
          </w:p>
        </w:tc>
        <w:tc>
          <w:tcPr>
            <w:tcW w:w="98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不照章纳税，有偷税漏税行为的</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10</w:t>
            </w:r>
          </w:p>
        </w:tc>
      </w:tr>
      <w:tr w:rsidR="000B087F">
        <w:trPr>
          <w:trHeight w:val="737"/>
        </w:trPr>
        <w:tc>
          <w:tcPr>
            <w:tcW w:w="14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jc w:val="center"/>
              <w:textAlignment w:val="center"/>
              <w:rPr>
                <w:rFonts w:ascii="仿宋_GB2312" w:eastAsia="仿宋_GB2312" w:hAnsi="宋体" w:cs="仿宋_GB2312"/>
                <w:b/>
                <w:bCs/>
                <w:color w:val="000000"/>
                <w:kern w:val="0"/>
                <w:sz w:val="28"/>
                <w:szCs w:val="28"/>
                <w:lang/>
              </w:rPr>
            </w:pPr>
            <w:r>
              <w:rPr>
                <w:rFonts w:ascii="仿宋_GB2312" w:eastAsia="仿宋_GB2312" w:hAnsi="宋体" w:cs="仿宋_GB2312" w:hint="eastAsia"/>
                <w:b/>
                <w:bCs/>
                <w:color w:val="000000"/>
                <w:kern w:val="0"/>
                <w:sz w:val="28"/>
                <w:szCs w:val="28"/>
                <w:lang/>
              </w:rPr>
              <w:t>银行</w:t>
            </w:r>
          </w:p>
          <w:p w:rsidR="000B087F" w:rsidRDefault="007F6E26">
            <w:pPr>
              <w:widowControl/>
              <w:snapToGrid w:val="0"/>
              <w:jc w:val="center"/>
              <w:textAlignment w:val="center"/>
              <w:rPr>
                <w:rFonts w:ascii="仿宋_GB2312" w:eastAsia="仿宋_GB2312" w:hAnsi="宋体" w:cs="仿宋_GB2312"/>
                <w:b/>
                <w:bCs/>
                <w:color w:val="000000"/>
                <w:sz w:val="28"/>
                <w:szCs w:val="28"/>
              </w:rPr>
            </w:pPr>
            <w:r>
              <w:rPr>
                <w:rFonts w:ascii="仿宋_GB2312" w:eastAsia="仿宋_GB2312" w:hAnsi="宋体" w:cs="仿宋_GB2312" w:hint="eastAsia"/>
                <w:b/>
                <w:bCs/>
                <w:color w:val="000000"/>
                <w:kern w:val="0"/>
                <w:sz w:val="28"/>
                <w:szCs w:val="28"/>
                <w:lang/>
              </w:rPr>
              <w:t>信贷</w:t>
            </w:r>
          </w:p>
        </w:tc>
        <w:tc>
          <w:tcPr>
            <w:tcW w:w="1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49</w:t>
            </w:r>
          </w:p>
        </w:tc>
        <w:tc>
          <w:tcPr>
            <w:tcW w:w="98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编造虚假材料，骗取银行贷款的</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10</w:t>
            </w:r>
          </w:p>
        </w:tc>
      </w:tr>
      <w:tr w:rsidR="000B087F">
        <w:trPr>
          <w:trHeight w:val="737"/>
        </w:trPr>
        <w:tc>
          <w:tcPr>
            <w:tcW w:w="14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0B087F">
            <w:pPr>
              <w:widowControl/>
              <w:snapToGrid w:val="0"/>
              <w:jc w:val="center"/>
              <w:rPr>
                <w:rFonts w:ascii="仿宋_GB2312" w:eastAsia="仿宋_GB2312" w:hAnsi="宋体" w:cs="仿宋_GB2312"/>
                <w:b/>
                <w:bCs/>
                <w:color w:val="000000"/>
                <w:sz w:val="28"/>
                <w:szCs w:val="28"/>
              </w:rPr>
            </w:pPr>
          </w:p>
        </w:tc>
        <w:tc>
          <w:tcPr>
            <w:tcW w:w="1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50</w:t>
            </w:r>
          </w:p>
        </w:tc>
        <w:tc>
          <w:tcPr>
            <w:tcW w:w="98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不履行借贷合同，逾期未还贷款的</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5</w:t>
            </w:r>
          </w:p>
        </w:tc>
      </w:tr>
      <w:tr w:rsidR="000B087F">
        <w:trPr>
          <w:trHeight w:val="737"/>
        </w:trPr>
        <w:tc>
          <w:tcPr>
            <w:tcW w:w="14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jc w:val="center"/>
              <w:textAlignment w:val="center"/>
              <w:rPr>
                <w:rFonts w:ascii="仿宋_GB2312" w:eastAsia="仿宋_GB2312" w:hAnsi="宋体" w:cs="仿宋_GB2312"/>
                <w:b/>
                <w:bCs/>
                <w:color w:val="000000"/>
                <w:sz w:val="28"/>
                <w:szCs w:val="28"/>
              </w:rPr>
            </w:pPr>
            <w:r>
              <w:rPr>
                <w:rFonts w:ascii="仿宋_GB2312" w:eastAsia="仿宋_GB2312" w:hAnsi="宋体" w:cs="仿宋_GB2312" w:hint="eastAsia"/>
                <w:b/>
                <w:bCs/>
                <w:color w:val="000000"/>
                <w:kern w:val="0"/>
                <w:sz w:val="28"/>
                <w:szCs w:val="28"/>
                <w:lang/>
              </w:rPr>
              <w:t>其他</w:t>
            </w:r>
          </w:p>
        </w:tc>
        <w:tc>
          <w:tcPr>
            <w:tcW w:w="1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51</w:t>
            </w:r>
          </w:p>
        </w:tc>
        <w:tc>
          <w:tcPr>
            <w:tcW w:w="98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发布虚假信息，情节严重的</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10</w:t>
            </w:r>
          </w:p>
        </w:tc>
      </w:tr>
      <w:tr w:rsidR="000B087F">
        <w:trPr>
          <w:trHeight w:val="737"/>
        </w:trPr>
        <w:tc>
          <w:tcPr>
            <w:tcW w:w="14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0B087F">
            <w:pPr>
              <w:widowControl/>
              <w:snapToGrid w:val="0"/>
              <w:jc w:val="center"/>
              <w:rPr>
                <w:rFonts w:ascii="仿宋_GB2312" w:eastAsia="仿宋_GB2312" w:hAnsi="宋体" w:cs="仿宋_GB2312"/>
                <w:b/>
                <w:bCs/>
                <w:color w:val="000000"/>
                <w:sz w:val="28"/>
                <w:szCs w:val="28"/>
              </w:rPr>
            </w:pPr>
          </w:p>
        </w:tc>
        <w:tc>
          <w:tcPr>
            <w:tcW w:w="1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52</w:t>
            </w:r>
          </w:p>
        </w:tc>
        <w:tc>
          <w:tcPr>
            <w:tcW w:w="98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伪造检测数据，提供虚假检测报告的</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10</w:t>
            </w:r>
          </w:p>
        </w:tc>
      </w:tr>
      <w:tr w:rsidR="000B087F">
        <w:trPr>
          <w:trHeight w:val="964"/>
        </w:trPr>
        <w:tc>
          <w:tcPr>
            <w:tcW w:w="14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0B087F">
            <w:pPr>
              <w:widowControl/>
              <w:snapToGrid w:val="0"/>
              <w:jc w:val="center"/>
              <w:rPr>
                <w:rFonts w:ascii="仿宋_GB2312" w:eastAsia="仿宋_GB2312" w:hAnsi="宋体" w:cs="仿宋_GB2312"/>
                <w:b/>
                <w:bCs/>
                <w:color w:val="000000"/>
                <w:sz w:val="28"/>
                <w:szCs w:val="28"/>
              </w:rPr>
            </w:pPr>
          </w:p>
        </w:tc>
        <w:tc>
          <w:tcPr>
            <w:tcW w:w="1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53</w:t>
            </w:r>
          </w:p>
        </w:tc>
        <w:tc>
          <w:tcPr>
            <w:tcW w:w="98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不及时建立、收集工程文件资料，采取事后补填、补签文件资料的或工程档案日常管理工作没有纳入项目管理中的，没有进行日常归档的</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2</w:t>
            </w:r>
          </w:p>
        </w:tc>
      </w:tr>
      <w:tr w:rsidR="000B087F">
        <w:trPr>
          <w:trHeight w:val="737"/>
        </w:trPr>
        <w:tc>
          <w:tcPr>
            <w:tcW w:w="14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jc w:val="center"/>
              <w:textAlignment w:val="center"/>
              <w:rPr>
                <w:rFonts w:ascii="仿宋_GB2312" w:eastAsia="仿宋_GB2312" w:hAnsi="宋体" w:cs="仿宋_GB2312"/>
                <w:b/>
                <w:bCs/>
                <w:color w:val="000000"/>
                <w:kern w:val="0"/>
                <w:sz w:val="28"/>
                <w:szCs w:val="28"/>
                <w:lang/>
              </w:rPr>
            </w:pPr>
            <w:r>
              <w:rPr>
                <w:rFonts w:ascii="仿宋_GB2312" w:eastAsia="仿宋_GB2312" w:hAnsi="宋体" w:cs="仿宋_GB2312" w:hint="eastAsia"/>
                <w:b/>
                <w:bCs/>
                <w:color w:val="000000"/>
                <w:kern w:val="0"/>
                <w:sz w:val="28"/>
                <w:szCs w:val="28"/>
                <w:lang/>
              </w:rPr>
              <w:t>严重</w:t>
            </w:r>
          </w:p>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b/>
                <w:bCs/>
                <w:color w:val="000000"/>
                <w:kern w:val="0"/>
                <w:sz w:val="28"/>
                <w:szCs w:val="28"/>
                <w:lang/>
              </w:rPr>
              <w:t>失信</w:t>
            </w:r>
          </w:p>
        </w:tc>
        <w:tc>
          <w:tcPr>
            <w:tcW w:w="1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54</w:t>
            </w:r>
          </w:p>
        </w:tc>
        <w:tc>
          <w:tcPr>
            <w:tcW w:w="98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被列入失信被执行人的</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10</w:t>
            </w:r>
          </w:p>
        </w:tc>
      </w:tr>
      <w:tr w:rsidR="000B087F">
        <w:trPr>
          <w:trHeight w:val="737"/>
        </w:trPr>
        <w:tc>
          <w:tcPr>
            <w:tcW w:w="14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0B087F">
            <w:pPr>
              <w:widowControl/>
              <w:snapToGrid w:val="0"/>
              <w:jc w:val="center"/>
              <w:rPr>
                <w:rFonts w:ascii="仿宋_GB2312" w:eastAsia="仿宋_GB2312" w:hAnsi="宋体" w:cs="仿宋_GB2312"/>
                <w:color w:val="000000"/>
                <w:sz w:val="28"/>
                <w:szCs w:val="28"/>
              </w:rPr>
            </w:pPr>
          </w:p>
        </w:tc>
        <w:tc>
          <w:tcPr>
            <w:tcW w:w="1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55</w:t>
            </w:r>
          </w:p>
        </w:tc>
        <w:tc>
          <w:tcPr>
            <w:tcW w:w="98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受到吊销许可证件、责令停产停业、责令关闭等行政处罚的</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087F" w:rsidRDefault="007F6E26">
            <w:pPr>
              <w:widowControl/>
              <w:snapToGrid w:val="0"/>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rPr>
              <w:t>10</w:t>
            </w:r>
          </w:p>
        </w:tc>
      </w:tr>
    </w:tbl>
    <w:p w:rsidR="000B087F" w:rsidRDefault="000B087F">
      <w:pPr>
        <w:spacing w:line="600" w:lineRule="exact"/>
        <w:jc w:val="center"/>
        <w:rPr>
          <w:rFonts w:ascii="仿宋_GB2312" w:eastAsia="仿宋_GB2312" w:hAnsi="华文中宋"/>
          <w:color w:val="000000" w:themeColor="text1"/>
          <w:spacing w:val="-4"/>
          <w:sz w:val="32"/>
          <w:szCs w:val="32"/>
        </w:rPr>
      </w:pPr>
    </w:p>
    <w:p w:rsidR="000B087F" w:rsidRDefault="000B087F">
      <w:pPr>
        <w:spacing w:before="100" w:beforeAutospacing="1" w:line="600" w:lineRule="exact"/>
        <w:rPr>
          <w:rFonts w:ascii="仿宋_GB2312" w:eastAsia="仿宋_GB2312" w:hAnsi="华文中宋"/>
          <w:color w:val="000000" w:themeColor="text1"/>
          <w:spacing w:val="-4"/>
          <w:sz w:val="32"/>
          <w:szCs w:val="32"/>
        </w:rPr>
      </w:pPr>
    </w:p>
    <w:p w:rsidR="000B087F" w:rsidRDefault="000B087F">
      <w:pPr>
        <w:spacing w:before="100" w:beforeAutospacing="1" w:line="600" w:lineRule="exact"/>
        <w:rPr>
          <w:rFonts w:ascii="仿宋_GB2312" w:eastAsia="仿宋_GB2312" w:hAnsi="华文中宋"/>
          <w:color w:val="000000" w:themeColor="text1"/>
          <w:spacing w:val="-4"/>
          <w:sz w:val="32"/>
          <w:szCs w:val="32"/>
        </w:rPr>
        <w:sectPr w:rsidR="000B087F">
          <w:pgSz w:w="16838" w:h="11906" w:orient="landscape"/>
          <w:pgMar w:top="1417" w:right="1361" w:bottom="1417" w:left="1361" w:header="851" w:footer="992" w:gutter="0"/>
          <w:cols w:space="0"/>
          <w:docGrid w:type="lines" w:linePitch="324"/>
        </w:sectPr>
      </w:pPr>
    </w:p>
    <w:p w:rsidR="000B087F" w:rsidRDefault="000B087F">
      <w:pPr>
        <w:spacing w:before="100" w:beforeAutospacing="1" w:line="600" w:lineRule="exact"/>
        <w:rPr>
          <w:rFonts w:ascii="仿宋_GB2312" w:eastAsia="仿宋_GB2312" w:hAnsi="华文中宋"/>
          <w:color w:val="000000" w:themeColor="text1"/>
          <w:spacing w:val="-4"/>
          <w:sz w:val="32"/>
          <w:szCs w:val="32"/>
        </w:rPr>
      </w:pPr>
    </w:p>
    <w:p w:rsidR="000B087F" w:rsidRDefault="000B087F">
      <w:pPr>
        <w:spacing w:before="100" w:beforeAutospacing="1" w:line="600" w:lineRule="exact"/>
        <w:rPr>
          <w:rFonts w:ascii="仿宋_GB2312" w:eastAsia="仿宋_GB2312" w:hAnsi="华文中宋"/>
          <w:color w:val="000000" w:themeColor="text1"/>
          <w:spacing w:val="-4"/>
          <w:sz w:val="32"/>
          <w:szCs w:val="32"/>
        </w:rPr>
      </w:pPr>
    </w:p>
    <w:p w:rsidR="000B087F" w:rsidRDefault="000B087F">
      <w:pPr>
        <w:spacing w:before="100" w:beforeAutospacing="1" w:line="600" w:lineRule="exact"/>
        <w:rPr>
          <w:rFonts w:ascii="仿宋_GB2312" w:eastAsia="仿宋_GB2312" w:hAnsi="华文中宋"/>
          <w:color w:val="000000" w:themeColor="text1"/>
          <w:spacing w:val="-4"/>
          <w:sz w:val="32"/>
          <w:szCs w:val="32"/>
        </w:rPr>
      </w:pPr>
    </w:p>
    <w:p w:rsidR="000B087F" w:rsidRDefault="000B087F">
      <w:pPr>
        <w:spacing w:before="100" w:beforeAutospacing="1" w:line="600" w:lineRule="exact"/>
        <w:rPr>
          <w:rFonts w:ascii="仿宋_GB2312" w:eastAsia="仿宋_GB2312" w:hAnsi="华文中宋"/>
          <w:color w:val="000000" w:themeColor="text1"/>
          <w:spacing w:val="-4"/>
          <w:sz w:val="32"/>
          <w:szCs w:val="32"/>
        </w:rPr>
      </w:pPr>
    </w:p>
    <w:p w:rsidR="000B087F" w:rsidRDefault="000B087F">
      <w:pPr>
        <w:spacing w:before="100" w:beforeAutospacing="1" w:line="600" w:lineRule="exact"/>
        <w:rPr>
          <w:rFonts w:ascii="仿宋_GB2312" w:eastAsia="仿宋_GB2312" w:hAnsi="华文中宋"/>
          <w:color w:val="000000" w:themeColor="text1"/>
          <w:spacing w:val="-4"/>
          <w:sz w:val="32"/>
          <w:szCs w:val="32"/>
        </w:rPr>
      </w:pPr>
    </w:p>
    <w:p w:rsidR="000B087F" w:rsidRDefault="000B087F">
      <w:pPr>
        <w:spacing w:before="100" w:beforeAutospacing="1" w:line="600" w:lineRule="exact"/>
        <w:rPr>
          <w:rFonts w:ascii="仿宋_GB2312" w:eastAsia="仿宋_GB2312" w:hAnsi="华文中宋"/>
          <w:color w:val="000000" w:themeColor="text1"/>
          <w:spacing w:val="-4"/>
          <w:sz w:val="32"/>
          <w:szCs w:val="32"/>
        </w:rPr>
      </w:pPr>
    </w:p>
    <w:p w:rsidR="000B087F" w:rsidRDefault="000B087F">
      <w:pPr>
        <w:spacing w:before="100" w:beforeAutospacing="1" w:line="600" w:lineRule="exact"/>
        <w:rPr>
          <w:rFonts w:ascii="仿宋_GB2312" w:eastAsia="仿宋_GB2312" w:hAnsi="华文中宋"/>
          <w:color w:val="000000" w:themeColor="text1"/>
          <w:spacing w:val="-4"/>
          <w:sz w:val="32"/>
          <w:szCs w:val="32"/>
        </w:rPr>
      </w:pPr>
    </w:p>
    <w:p w:rsidR="000B087F" w:rsidRDefault="000B087F">
      <w:pPr>
        <w:spacing w:before="100" w:beforeAutospacing="1" w:line="600" w:lineRule="exact"/>
        <w:rPr>
          <w:rFonts w:ascii="仿宋_GB2312" w:eastAsia="仿宋_GB2312" w:hAnsi="华文中宋"/>
          <w:color w:val="000000" w:themeColor="text1"/>
          <w:spacing w:val="-4"/>
          <w:sz w:val="32"/>
          <w:szCs w:val="32"/>
        </w:rPr>
      </w:pPr>
    </w:p>
    <w:p w:rsidR="000B087F" w:rsidRDefault="000B087F">
      <w:pPr>
        <w:spacing w:before="100" w:beforeAutospacing="1" w:line="600" w:lineRule="exact"/>
        <w:rPr>
          <w:rFonts w:ascii="仿宋_GB2312" w:eastAsia="仿宋_GB2312" w:hAnsi="华文中宋"/>
          <w:color w:val="000000" w:themeColor="text1"/>
          <w:spacing w:val="-4"/>
          <w:sz w:val="32"/>
          <w:szCs w:val="32"/>
        </w:rPr>
      </w:pPr>
    </w:p>
    <w:p w:rsidR="000B087F" w:rsidRDefault="000B087F">
      <w:pPr>
        <w:spacing w:before="100" w:beforeAutospacing="1" w:line="600" w:lineRule="exact"/>
        <w:rPr>
          <w:rFonts w:ascii="仿宋_GB2312" w:eastAsia="仿宋_GB2312" w:hAnsi="华文中宋"/>
          <w:color w:val="000000" w:themeColor="text1"/>
          <w:spacing w:val="-4"/>
          <w:sz w:val="32"/>
          <w:szCs w:val="32"/>
        </w:rPr>
      </w:pPr>
    </w:p>
    <w:p w:rsidR="000B087F" w:rsidRDefault="000B087F">
      <w:pPr>
        <w:spacing w:before="100" w:beforeAutospacing="1" w:line="600" w:lineRule="exact"/>
        <w:rPr>
          <w:rFonts w:ascii="仿宋_GB2312" w:eastAsia="仿宋_GB2312" w:hAnsi="华文中宋"/>
          <w:color w:val="000000" w:themeColor="text1"/>
          <w:spacing w:val="-4"/>
          <w:sz w:val="32"/>
          <w:szCs w:val="32"/>
        </w:rPr>
      </w:pPr>
    </w:p>
    <w:p w:rsidR="000B087F" w:rsidRDefault="000B087F">
      <w:pPr>
        <w:spacing w:before="100" w:beforeAutospacing="1" w:line="600" w:lineRule="exact"/>
        <w:rPr>
          <w:rFonts w:ascii="仿宋_GB2312" w:eastAsia="仿宋_GB2312" w:hAnsi="华文中宋"/>
          <w:color w:val="000000" w:themeColor="text1"/>
          <w:spacing w:val="-4"/>
          <w:sz w:val="32"/>
          <w:szCs w:val="32"/>
        </w:rPr>
      </w:pPr>
    </w:p>
    <w:p w:rsidR="000B087F" w:rsidRDefault="000B087F">
      <w:pPr>
        <w:spacing w:before="100" w:beforeAutospacing="1" w:line="600" w:lineRule="exact"/>
        <w:rPr>
          <w:rFonts w:ascii="仿宋_GB2312" w:eastAsia="仿宋_GB2312" w:hAnsi="华文中宋"/>
          <w:color w:val="000000" w:themeColor="text1"/>
          <w:spacing w:val="-4"/>
          <w:sz w:val="32"/>
          <w:szCs w:val="32"/>
        </w:rPr>
      </w:pPr>
    </w:p>
    <w:p w:rsidR="000B087F" w:rsidRDefault="000B087F">
      <w:pPr>
        <w:spacing w:before="100" w:beforeAutospacing="1" w:line="600" w:lineRule="exact"/>
        <w:rPr>
          <w:rFonts w:ascii="仿宋_GB2312" w:eastAsia="仿宋_GB2312" w:hAnsi="华文中宋"/>
          <w:color w:val="000000" w:themeColor="text1"/>
          <w:spacing w:val="-4"/>
          <w:sz w:val="32"/>
          <w:szCs w:val="32"/>
        </w:rPr>
      </w:pPr>
    </w:p>
    <w:p w:rsidR="000B087F" w:rsidRDefault="000B087F">
      <w:pPr>
        <w:spacing w:before="100" w:beforeAutospacing="1" w:line="600" w:lineRule="exact"/>
        <w:rPr>
          <w:rFonts w:ascii="仿宋_GB2312" w:eastAsia="仿宋_GB2312" w:hAnsi="华文中宋"/>
          <w:color w:val="000000" w:themeColor="text1"/>
          <w:spacing w:val="-4"/>
          <w:sz w:val="32"/>
          <w:szCs w:val="32"/>
        </w:rPr>
      </w:pPr>
    </w:p>
    <w:p w:rsidR="000B087F" w:rsidRDefault="000B087F">
      <w:pPr>
        <w:spacing w:before="100" w:beforeAutospacing="1" w:line="600" w:lineRule="exact"/>
        <w:rPr>
          <w:rFonts w:ascii="仿宋_GB2312" w:eastAsia="仿宋_GB2312" w:hAnsi="华文中宋"/>
          <w:color w:val="000000" w:themeColor="text1"/>
          <w:spacing w:val="-4"/>
          <w:sz w:val="32"/>
          <w:szCs w:val="32"/>
        </w:rPr>
      </w:pPr>
      <w:r w:rsidRPr="000B087F">
        <w:rPr>
          <w:sz w:val="32"/>
        </w:rPr>
        <w:pict>
          <v:shapetype id="_x0000_t202" coordsize="21600,21600" o:spt="202" path="m,l,21600r21600,l21600,xe">
            <v:stroke joinstyle="miter"/>
            <v:path gradientshapeok="t" o:connecttype="rect"/>
          </v:shapetype>
          <v:shape id="_x0000_s1026" type="#_x0000_t202" style="position:absolute;left:0;text-align:left;margin-left:200.7pt;margin-top:42.65pt;width:49.2pt;height:34.8pt;z-index:251663360" o:gfxdata="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OdDNFTV&#10;AAAACgEAAA8AAAAAAAAAAQAgAAAAIgAAAGRycy9kb3ducmV2LnhtbFBLAQIUABQAAAAIAIdO4kA+&#10;qsHoXAIAAJoEAAAOAAAAAAAAAAEAIAAAACQBAABkcnMvZTJvRG9jLnhtbFBLBQYAAAAABgAGAFkB&#10;AADyBQAAAAA=&#10;" fillcolor="white [3201]" stroked="f" strokeweight=".5pt">
            <v:textbox>
              <w:txbxContent>
                <w:p w:rsidR="000B087F" w:rsidRDefault="000B087F"/>
              </w:txbxContent>
            </v:textbox>
          </v:shape>
        </w:pict>
      </w:r>
    </w:p>
    <w:p w:rsidR="000B087F" w:rsidRDefault="000B087F">
      <w:pPr>
        <w:spacing w:before="100" w:beforeAutospacing="1" w:line="600" w:lineRule="exact"/>
        <w:rPr>
          <w:rFonts w:ascii="仿宋_GB2312" w:eastAsia="仿宋_GB2312" w:hAnsi="华文中宋"/>
          <w:color w:val="000000" w:themeColor="text1"/>
          <w:spacing w:val="-4"/>
          <w:sz w:val="32"/>
          <w:szCs w:val="32"/>
        </w:rPr>
      </w:pPr>
    </w:p>
    <w:p w:rsidR="000B087F" w:rsidRDefault="000B087F">
      <w:pPr>
        <w:spacing w:before="100" w:beforeAutospacing="1" w:line="600" w:lineRule="exact"/>
        <w:rPr>
          <w:rFonts w:ascii="仿宋_GB2312" w:eastAsia="仿宋_GB2312" w:hAnsi="华文中宋"/>
          <w:color w:val="000000" w:themeColor="text1"/>
          <w:spacing w:val="-4"/>
          <w:sz w:val="32"/>
          <w:szCs w:val="32"/>
        </w:rPr>
      </w:pPr>
    </w:p>
    <w:p w:rsidR="000B087F" w:rsidRDefault="000B087F">
      <w:pPr>
        <w:spacing w:before="100" w:beforeAutospacing="1" w:line="600" w:lineRule="exact"/>
        <w:rPr>
          <w:rFonts w:ascii="仿宋_GB2312" w:eastAsia="仿宋_GB2312" w:hAnsi="华文中宋"/>
          <w:color w:val="000000" w:themeColor="text1"/>
          <w:spacing w:val="-4"/>
          <w:sz w:val="32"/>
          <w:szCs w:val="32"/>
        </w:rPr>
      </w:pPr>
    </w:p>
    <w:p w:rsidR="000B087F" w:rsidRDefault="000B087F">
      <w:pPr>
        <w:spacing w:before="100" w:beforeAutospacing="1" w:line="600" w:lineRule="exact"/>
        <w:rPr>
          <w:rFonts w:ascii="仿宋_GB2312" w:eastAsia="仿宋_GB2312" w:hAnsi="华文中宋"/>
          <w:color w:val="000000" w:themeColor="text1"/>
          <w:spacing w:val="-4"/>
          <w:sz w:val="32"/>
          <w:szCs w:val="32"/>
        </w:rPr>
      </w:pPr>
    </w:p>
    <w:p w:rsidR="000B087F" w:rsidRDefault="000B087F">
      <w:pPr>
        <w:spacing w:before="100" w:beforeAutospacing="1" w:line="600" w:lineRule="exact"/>
        <w:rPr>
          <w:rFonts w:ascii="仿宋_GB2312" w:eastAsia="仿宋_GB2312" w:hAnsi="华文中宋"/>
          <w:color w:val="000000" w:themeColor="text1"/>
          <w:spacing w:val="-4"/>
          <w:sz w:val="32"/>
          <w:szCs w:val="32"/>
        </w:rPr>
      </w:pPr>
    </w:p>
    <w:p w:rsidR="000B087F" w:rsidRDefault="000B087F">
      <w:pPr>
        <w:spacing w:before="100" w:beforeAutospacing="1" w:line="600" w:lineRule="exact"/>
        <w:rPr>
          <w:rFonts w:ascii="仿宋_GB2312" w:eastAsia="仿宋_GB2312" w:hAnsi="华文中宋"/>
          <w:color w:val="000000" w:themeColor="text1"/>
          <w:spacing w:val="-4"/>
          <w:sz w:val="32"/>
          <w:szCs w:val="32"/>
        </w:rPr>
      </w:pPr>
    </w:p>
    <w:p w:rsidR="000B087F" w:rsidRDefault="000B087F">
      <w:pPr>
        <w:spacing w:before="100" w:beforeAutospacing="1" w:line="600" w:lineRule="exact"/>
        <w:rPr>
          <w:rFonts w:ascii="仿宋_GB2312" w:eastAsia="仿宋_GB2312" w:hAnsi="华文中宋"/>
          <w:color w:val="000000" w:themeColor="text1"/>
          <w:spacing w:val="-4"/>
          <w:sz w:val="32"/>
          <w:szCs w:val="32"/>
        </w:rPr>
      </w:pPr>
    </w:p>
    <w:p w:rsidR="000B087F" w:rsidRDefault="000B087F">
      <w:pPr>
        <w:spacing w:before="100" w:beforeAutospacing="1" w:line="600" w:lineRule="exact"/>
        <w:rPr>
          <w:rFonts w:ascii="仿宋_GB2312" w:eastAsia="仿宋_GB2312" w:hAnsi="华文中宋"/>
          <w:color w:val="000000" w:themeColor="text1"/>
          <w:spacing w:val="-4"/>
          <w:sz w:val="32"/>
          <w:szCs w:val="32"/>
        </w:rPr>
      </w:pPr>
    </w:p>
    <w:p w:rsidR="000B087F" w:rsidRDefault="000B087F">
      <w:pPr>
        <w:spacing w:before="100" w:beforeAutospacing="1" w:line="600" w:lineRule="exact"/>
        <w:rPr>
          <w:rFonts w:ascii="仿宋_GB2312" w:eastAsia="仿宋_GB2312" w:hAnsi="华文中宋"/>
          <w:color w:val="000000" w:themeColor="text1"/>
          <w:spacing w:val="-4"/>
          <w:sz w:val="32"/>
          <w:szCs w:val="32"/>
        </w:rPr>
      </w:pPr>
    </w:p>
    <w:p w:rsidR="000B087F" w:rsidRDefault="000B087F">
      <w:pPr>
        <w:spacing w:before="100" w:beforeAutospacing="1" w:line="600" w:lineRule="exact"/>
        <w:rPr>
          <w:rFonts w:ascii="仿宋_GB2312" w:eastAsia="仿宋_GB2312" w:hAnsi="华文中宋"/>
          <w:color w:val="000000" w:themeColor="text1"/>
          <w:spacing w:val="-4"/>
          <w:sz w:val="32"/>
          <w:szCs w:val="32"/>
        </w:rPr>
      </w:pPr>
    </w:p>
    <w:p w:rsidR="000B087F" w:rsidRDefault="000B087F">
      <w:pPr>
        <w:spacing w:before="100" w:beforeAutospacing="1" w:line="600" w:lineRule="exact"/>
        <w:rPr>
          <w:rFonts w:ascii="仿宋_GB2312" w:eastAsia="仿宋_GB2312" w:hAnsi="华文中宋"/>
          <w:color w:val="000000" w:themeColor="text1"/>
          <w:spacing w:val="-4"/>
          <w:sz w:val="32"/>
          <w:szCs w:val="32"/>
        </w:rPr>
      </w:pPr>
    </w:p>
    <w:p w:rsidR="000B087F" w:rsidRDefault="000B087F">
      <w:pPr>
        <w:spacing w:before="100" w:beforeAutospacing="1" w:line="600" w:lineRule="exact"/>
        <w:rPr>
          <w:rFonts w:ascii="仿宋_GB2312" w:eastAsia="仿宋_GB2312" w:hAnsi="华文中宋"/>
          <w:color w:val="000000" w:themeColor="text1"/>
          <w:spacing w:val="-4"/>
          <w:sz w:val="32"/>
          <w:szCs w:val="32"/>
        </w:rPr>
      </w:pPr>
    </w:p>
    <w:p w:rsidR="000B087F" w:rsidRDefault="000B087F">
      <w:pPr>
        <w:spacing w:before="100" w:beforeAutospacing="1" w:line="600" w:lineRule="exact"/>
        <w:rPr>
          <w:rFonts w:ascii="仿宋_GB2312" w:eastAsia="仿宋_GB2312" w:hAnsi="华文中宋"/>
          <w:color w:val="000000" w:themeColor="text1"/>
          <w:spacing w:val="-4"/>
          <w:sz w:val="32"/>
          <w:szCs w:val="32"/>
        </w:rPr>
      </w:pPr>
    </w:p>
    <w:p w:rsidR="000B087F" w:rsidRDefault="000B087F">
      <w:pPr>
        <w:spacing w:before="100" w:beforeAutospacing="1" w:line="600" w:lineRule="exact"/>
        <w:rPr>
          <w:rFonts w:ascii="仿宋_GB2312" w:eastAsia="仿宋_GB2312" w:hAnsi="华文中宋"/>
          <w:color w:val="000000" w:themeColor="text1"/>
          <w:spacing w:val="-4"/>
          <w:sz w:val="32"/>
          <w:szCs w:val="32"/>
        </w:rPr>
      </w:pPr>
    </w:p>
    <w:p w:rsidR="000B087F" w:rsidRDefault="000B087F">
      <w:pPr>
        <w:spacing w:before="100" w:beforeAutospacing="1" w:line="200" w:lineRule="exact"/>
        <w:rPr>
          <w:rFonts w:ascii="仿宋_GB2312" w:eastAsia="仿宋_GB2312" w:hAnsi="华文中宋"/>
          <w:color w:val="000000" w:themeColor="text1"/>
          <w:spacing w:val="-4"/>
          <w:sz w:val="32"/>
          <w:szCs w:val="32"/>
        </w:rPr>
      </w:pPr>
    </w:p>
    <w:p w:rsidR="000B087F" w:rsidRDefault="000B087F">
      <w:pPr>
        <w:spacing w:before="100" w:beforeAutospacing="1" w:line="200" w:lineRule="exact"/>
        <w:rPr>
          <w:rFonts w:ascii="仿宋_GB2312" w:eastAsia="仿宋_GB2312" w:hAnsi="华文中宋"/>
          <w:color w:val="000000" w:themeColor="text1"/>
          <w:spacing w:val="-4"/>
          <w:sz w:val="32"/>
          <w:szCs w:val="32"/>
        </w:rPr>
      </w:pPr>
    </w:p>
    <w:p w:rsidR="000B087F" w:rsidRDefault="000B087F">
      <w:pPr>
        <w:spacing w:before="100" w:beforeAutospacing="1" w:line="200" w:lineRule="exact"/>
        <w:rPr>
          <w:rFonts w:ascii="仿宋_GB2312" w:eastAsia="仿宋_GB2312" w:hAnsi="华文中宋"/>
          <w:color w:val="000000" w:themeColor="text1"/>
          <w:spacing w:val="-4"/>
          <w:sz w:val="32"/>
          <w:szCs w:val="32"/>
        </w:rPr>
      </w:pPr>
    </w:p>
    <w:p w:rsidR="000B087F" w:rsidRDefault="000B087F">
      <w:pPr>
        <w:spacing w:line="600" w:lineRule="exact"/>
        <w:ind w:firstLineChars="1150" w:firstLine="3680"/>
        <w:rPr>
          <w:rFonts w:ascii="仿宋_GB2312" w:eastAsia="仿宋_GB2312"/>
          <w:color w:val="000000" w:themeColor="text1"/>
        </w:rPr>
      </w:pPr>
      <w:r w:rsidRPr="000B087F">
        <w:rPr>
          <w:sz w:val="32"/>
        </w:rPr>
        <w:pict>
          <v:shape id="_x0000_s1029" type="#_x0000_t202" style="position:absolute;left:0;text-align:left;margin-left:202.2pt;margin-top:33pt;width:48pt;height:31.8pt;z-index:251662336" o:gfxdata="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u+TELdQA&#10;AAAKAQAADwAAAAAAAAABACAAAAAiAAAAZHJzL2Rvd25yZXYueG1sUEsBAhQAFAAAAAgAh07iQAhz&#10;iLpcAgAAmgQAAA4AAAAAAAAAAQAgAAAAIwEAAGRycy9lMm9Eb2MueG1sUEsFBgAAAAAGAAYAWQEA&#10;APEFAAAAAA==&#10;" fillcolor="white [3201]" stroked="f" strokeweight=".5pt">
            <v:textbox>
              <w:txbxContent>
                <w:p w:rsidR="000B087F" w:rsidRDefault="000B087F"/>
              </w:txbxContent>
            </v:textbox>
          </v:shape>
        </w:pict>
      </w:r>
      <w:r w:rsidRPr="000B087F">
        <w:rPr>
          <w:rFonts w:ascii="仿宋_GB2312" w:eastAsia="仿宋_GB2312" w:hAnsi="华文中宋"/>
          <w:color w:val="000000" w:themeColor="text1"/>
          <w:spacing w:val="-4"/>
          <w:sz w:val="32"/>
          <w:szCs w:val="32"/>
        </w:rPr>
        <w:pict>
          <v:shape id="_x0000_s1028" type="#_x0000_t202" style="position:absolute;left:0;text-align:left;margin-left:219.85pt;margin-top:54.5pt;width:14.85pt;height:7.85pt;z-index:251661312" o:gfxdata="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E7nc03ZAAAACwEAAA8AAAAAAAAAAQAgAAAAIgAA&#10;AGRycy9kb3ducmV2LnhtbFBLAQIUABQAAAAIAIdO4kDTW+u4QAIAAJMEAAAOAAAAAAAAAAEAIAAA&#10;ACgBAABkcnMvZTJvRG9jLnhtbFBLBQYAAAAABgAGAFkBAADaBQAAAAA=&#10;" strokecolor="white">
            <v:textbox>
              <w:txbxContent>
                <w:p w:rsidR="000B087F" w:rsidRDefault="000B087F"/>
              </w:txbxContent>
            </v:textbox>
          </v:shape>
        </w:pict>
      </w:r>
      <w:r w:rsidRPr="000B087F">
        <w:rPr>
          <w:rFonts w:ascii="仿宋_GB2312" w:eastAsia="仿宋_GB2312" w:hAnsi="华文中宋"/>
          <w:color w:val="000000" w:themeColor="text1"/>
          <w:sz w:val="32"/>
          <w:szCs w:val="32"/>
        </w:rPr>
        <w:pict>
          <v:shapetype id="_x0000_t32" coordsize="21600,21600" o:spt="32" o:oned="t" path="m,l21600,21600e" filled="f">
            <v:path arrowok="t" fillok="f" o:connecttype="none"/>
            <o:lock v:ext="edit" shapetype="t"/>
          </v:shapetype>
          <v:shape id="_x0000_s1027" type="#_x0000_t32" style="position:absolute;left:0;text-align:left;margin-left:1.45pt;margin-top:.1pt;width:438pt;height:0;z-index:251660288" o:gfxdata="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VCgeG0QAAAAMBAAAPAAAAAAAAAAEAIAAAACIAAABkcnMvZG93bnJldi54bWxQSwECFAAU&#10;AAAACACHTuJA16piN/gBAADMAwAADgAAAAAAAAABACAAAAAgAQAAZHJzL2Uyb0RvYy54bWxQSwUG&#10;AAAAAAYABgBZAQAAigUAAAAA&#10;"/>
        </w:pict>
      </w:r>
      <w:r w:rsidR="007F6E26">
        <w:rPr>
          <w:rFonts w:ascii="仿宋_GB2312" w:eastAsia="仿宋_GB2312" w:hint="eastAsia"/>
          <w:color w:val="000000" w:themeColor="text1"/>
          <w:sz w:val="32"/>
        </w:rPr>
        <w:t>校对：会员服务与综合管理部</w:t>
      </w:r>
      <w:r w:rsidR="007F6E26">
        <w:rPr>
          <w:rFonts w:ascii="仿宋_GB2312" w:eastAsia="仿宋_GB2312" w:hint="eastAsia"/>
          <w:color w:val="000000" w:themeColor="text1"/>
          <w:sz w:val="32"/>
        </w:rPr>
        <w:t xml:space="preserve">  </w:t>
      </w:r>
      <w:r w:rsidR="007F6E26">
        <w:rPr>
          <w:rFonts w:ascii="仿宋_GB2312" w:eastAsia="仿宋_GB2312" w:hint="eastAsia"/>
          <w:color w:val="000000" w:themeColor="text1"/>
          <w:sz w:val="32"/>
        </w:rPr>
        <w:t>杨红</w:t>
      </w:r>
    </w:p>
    <w:sectPr w:rsidR="000B087F" w:rsidSect="000B087F">
      <w:pgSz w:w="11906" w:h="16838"/>
      <w:pgMar w:top="1361" w:right="1417" w:bottom="1361" w:left="1417" w:header="851" w:footer="992" w:gutter="0"/>
      <w:cols w:space="0"/>
      <w:docGrid w:type="lines" w:linePitch="32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6E26" w:rsidRDefault="007F6E26" w:rsidP="000B087F">
      <w:r>
        <w:separator/>
      </w:r>
    </w:p>
  </w:endnote>
  <w:endnote w:type="continuationSeparator" w:id="1">
    <w:p w:rsidR="007F6E26" w:rsidRDefault="007F6E26" w:rsidP="000B08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87F" w:rsidRDefault="000B087F">
    <w:pPr>
      <w:pStyle w:val="a4"/>
      <w:jc w:val="center"/>
    </w:pPr>
    <w:r>
      <w:pict>
        <v:shapetype id="_x0000_t202" coordsize="21600,21600" o:spt="202" path="m,l,21600r21600,l21600,xe">
          <v:stroke joinstyle="miter"/>
          <v:path gradientshapeok="t" o:connecttype="rect"/>
        </v:shapetype>
        <v:shape id="_x0000_s2049" type="#_x0000_t202" style="position:absolute;left:0;text-align:left;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filled="f" stroked="f" strokeweight=".5pt">
          <v:textbox style="mso-fit-shape-to-text:t" inset="0,0,0,0">
            <w:txbxContent>
              <w:p w:rsidR="000B087F" w:rsidRDefault="000B087F">
                <w:pPr>
                  <w:pStyle w:val="a4"/>
                </w:pPr>
                <w:r>
                  <w:fldChar w:fldCharType="begin"/>
                </w:r>
                <w:r w:rsidR="007F6E26">
                  <w:instrText xml:space="preserve"> PAGE  \* MERGEFORMAT </w:instrText>
                </w:r>
                <w:r>
                  <w:fldChar w:fldCharType="separate"/>
                </w:r>
                <w:r w:rsidR="00004ED7">
                  <w:rPr>
                    <w:noProof/>
                  </w:rPr>
                  <w:t>1</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6E26" w:rsidRDefault="007F6E26" w:rsidP="000B087F">
      <w:r>
        <w:separator/>
      </w:r>
    </w:p>
  </w:footnote>
  <w:footnote w:type="continuationSeparator" w:id="1">
    <w:p w:rsidR="007F6E26" w:rsidRDefault="007F6E26" w:rsidP="000B087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FBA3E6A"/>
    <w:multiLevelType w:val="singleLevel"/>
    <w:tmpl w:val="EFBA3E6A"/>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62"/>
  <w:noPunctuationKerning/>
  <w:characterSpacingControl w:val="compressPunctuation"/>
  <w:hdrShapeDefaults>
    <o:shapedefaults v:ext="edit" spidmax="3074"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MDEzNWYzMTYwOTYyODVkZWQzZDM5M2U4ZmFlMWRhMGUifQ=="/>
  </w:docVars>
  <w:rsids>
    <w:rsidRoot w:val="000F34F6"/>
    <w:rsid w:val="00004ED7"/>
    <w:rsid w:val="0004642D"/>
    <w:rsid w:val="00050B17"/>
    <w:rsid w:val="000B087F"/>
    <w:rsid w:val="000F34F6"/>
    <w:rsid w:val="001120B5"/>
    <w:rsid w:val="001839EA"/>
    <w:rsid w:val="002B42BE"/>
    <w:rsid w:val="002E237F"/>
    <w:rsid w:val="002F1372"/>
    <w:rsid w:val="00315EAD"/>
    <w:rsid w:val="0036447D"/>
    <w:rsid w:val="003C06DA"/>
    <w:rsid w:val="004824F9"/>
    <w:rsid w:val="004C17DB"/>
    <w:rsid w:val="004F2C5F"/>
    <w:rsid w:val="00580E00"/>
    <w:rsid w:val="005B0016"/>
    <w:rsid w:val="005E5737"/>
    <w:rsid w:val="00652875"/>
    <w:rsid w:val="00723FB0"/>
    <w:rsid w:val="0072681C"/>
    <w:rsid w:val="007F6E26"/>
    <w:rsid w:val="0084117D"/>
    <w:rsid w:val="008767A2"/>
    <w:rsid w:val="008A2D1F"/>
    <w:rsid w:val="008A6D7D"/>
    <w:rsid w:val="008B493F"/>
    <w:rsid w:val="009862C7"/>
    <w:rsid w:val="009A40D9"/>
    <w:rsid w:val="009F546F"/>
    <w:rsid w:val="00AC399C"/>
    <w:rsid w:val="00B116F9"/>
    <w:rsid w:val="00C3542D"/>
    <w:rsid w:val="00C50006"/>
    <w:rsid w:val="00C7268D"/>
    <w:rsid w:val="00CA7439"/>
    <w:rsid w:val="00DE025A"/>
    <w:rsid w:val="00DE0FD8"/>
    <w:rsid w:val="00E264F1"/>
    <w:rsid w:val="00E32BC7"/>
    <w:rsid w:val="00E3660F"/>
    <w:rsid w:val="00E61FE2"/>
    <w:rsid w:val="00EF3509"/>
    <w:rsid w:val="00F96F4A"/>
    <w:rsid w:val="00FD2F5F"/>
    <w:rsid w:val="00FE340D"/>
    <w:rsid w:val="010333FC"/>
    <w:rsid w:val="04AB1DE0"/>
    <w:rsid w:val="04B03D23"/>
    <w:rsid w:val="05526700"/>
    <w:rsid w:val="055F2967"/>
    <w:rsid w:val="066D5EFC"/>
    <w:rsid w:val="087D3A94"/>
    <w:rsid w:val="092C085A"/>
    <w:rsid w:val="099A1046"/>
    <w:rsid w:val="0A4A23A4"/>
    <w:rsid w:val="0A4F320E"/>
    <w:rsid w:val="0A5B190A"/>
    <w:rsid w:val="0A954C33"/>
    <w:rsid w:val="0C2F40C1"/>
    <w:rsid w:val="0D040E66"/>
    <w:rsid w:val="0EFC5FAE"/>
    <w:rsid w:val="0F7603C7"/>
    <w:rsid w:val="12C97354"/>
    <w:rsid w:val="15DD3DC4"/>
    <w:rsid w:val="167A0525"/>
    <w:rsid w:val="1BA627BF"/>
    <w:rsid w:val="1C234A02"/>
    <w:rsid w:val="1D6679EF"/>
    <w:rsid w:val="1E1003F3"/>
    <w:rsid w:val="1E5378A9"/>
    <w:rsid w:val="1ED50DA0"/>
    <w:rsid w:val="20362004"/>
    <w:rsid w:val="2070695F"/>
    <w:rsid w:val="213B49AF"/>
    <w:rsid w:val="216B53E9"/>
    <w:rsid w:val="22430B2C"/>
    <w:rsid w:val="22C952E2"/>
    <w:rsid w:val="239820A4"/>
    <w:rsid w:val="249208F4"/>
    <w:rsid w:val="24942439"/>
    <w:rsid w:val="24D76B76"/>
    <w:rsid w:val="2616016A"/>
    <w:rsid w:val="26BA51D5"/>
    <w:rsid w:val="273B3040"/>
    <w:rsid w:val="27A26AB8"/>
    <w:rsid w:val="2A9472E3"/>
    <w:rsid w:val="2ACD2201"/>
    <w:rsid w:val="2BA74800"/>
    <w:rsid w:val="2C723060"/>
    <w:rsid w:val="2F7653FF"/>
    <w:rsid w:val="2F95020B"/>
    <w:rsid w:val="30600968"/>
    <w:rsid w:val="34330A7E"/>
    <w:rsid w:val="3442259F"/>
    <w:rsid w:val="355359EF"/>
    <w:rsid w:val="35B77D36"/>
    <w:rsid w:val="373D3D45"/>
    <w:rsid w:val="38995C46"/>
    <w:rsid w:val="39392300"/>
    <w:rsid w:val="39913728"/>
    <w:rsid w:val="39CB2002"/>
    <w:rsid w:val="3AA80595"/>
    <w:rsid w:val="3B815CB3"/>
    <w:rsid w:val="3DB6177E"/>
    <w:rsid w:val="408B04B4"/>
    <w:rsid w:val="422503E9"/>
    <w:rsid w:val="43CB1D93"/>
    <w:rsid w:val="45AC3B61"/>
    <w:rsid w:val="45FB761A"/>
    <w:rsid w:val="485A1593"/>
    <w:rsid w:val="49BB0C51"/>
    <w:rsid w:val="49E2361D"/>
    <w:rsid w:val="4B9C1FB7"/>
    <w:rsid w:val="4D9B49B1"/>
    <w:rsid w:val="4F0E005D"/>
    <w:rsid w:val="4F61395A"/>
    <w:rsid w:val="4FD70883"/>
    <w:rsid w:val="5019537F"/>
    <w:rsid w:val="5153670D"/>
    <w:rsid w:val="528154FB"/>
    <w:rsid w:val="52A03975"/>
    <w:rsid w:val="558C5A45"/>
    <w:rsid w:val="559173BB"/>
    <w:rsid w:val="57016C0B"/>
    <w:rsid w:val="5AE309CC"/>
    <w:rsid w:val="5B455E49"/>
    <w:rsid w:val="5BEF797A"/>
    <w:rsid w:val="5CA40764"/>
    <w:rsid w:val="5EFE6917"/>
    <w:rsid w:val="601C4AB5"/>
    <w:rsid w:val="60AF592A"/>
    <w:rsid w:val="60B82A30"/>
    <w:rsid w:val="61C251E9"/>
    <w:rsid w:val="62794010"/>
    <w:rsid w:val="641414A2"/>
    <w:rsid w:val="642A0C7A"/>
    <w:rsid w:val="64654047"/>
    <w:rsid w:val="655B7E2E"/>
    <w:rsid w:val="6AAD5683"/>
    <w:rsid w:val="6ABD7441"/>
    <w:rsid w:val="6C154DC6"/>
    <w:rsid w:val="6D441FDA"/>
    <w:rsid w:val="6D4650CD"/>
    <w:rsid w:val="6ECC38B8"/>
    <w:rsid w:val="6FC516DB"/>
    <w:rsid w:val="701557A9"/>
    <w:rsid w:val="72155043"/>
    <w:rsid w:val="738468F9"/>
    <w:rsid w:val="73AB3D2F"/>
    <w:rsid w:val="741C7BEB"/>
    <w:rsid w:val="754934B4"/>
    <w:rsid w:val="756D1BE3"/>
    <w:rsid w:val="77434FF1"/>
    <w:rsid w:val="775A5141"/>
    <w:rsid w:val="77744752"/>
    <w:rsid w:val="77E94787"/>
    <w:rsid w:val="7851759A"/>
    <w:rsid w:val="7E9136B4"/>
    <w:rsid w:val="7E9F26E2"/>
    <w:rsid w:val="7F1A3004"/>
    <w:rsid w:val="7FFB53B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rules v:ext="edit">
        <o:r id="V:Rule1"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iPriority="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0B087F"/>
    <w:pPr>
      <w:widowControl w:val="0"/>
      <w:jc w:val="both"/>
    </w:pPr>
    <w:rPr>
      <w:kern w:val="2"/>
      <w:sz w:val="21"/>
      <w:szCs w:val="24"/>
    </w:rPr>
  </w:style>
  <w:style w:type="paragraph" w:styleId="1">
    <w:name w:val="heading 1"/>
    <w:basedOn w:val="a"/>
    <w:next w:val="a"/>
    <w:autoRedefine/>
    <w:uiPriority w:val="9"/>
    <w:qFormat/>
    <w:rsid w:val="000B087F"/>
    <w:pPr>
      <w:spacing w:beforeAutospacing="1" w:afterAutospacing="1"/>
      <w:jc w:val="left"/>
      <w:outlineLvl w:val="0"/>
    </w:pPr>
    <w:rPr>
      <w:rFonts w:ascii="宋体" w:hAnsi="宋体"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autoRedefine/>
    <w:uiPriority w:val="99"/>
    <w:semiHidden/>
    <w:unhideWhenUsed/>
    <w:qFormat/>
    <w:rsid w:val="000B087F"/>
    <w:rPr>
      <w:sz w:val="18"/>
      <w:szCs w:val="18"/>
    </w:rPr>
  </w:style>
  <w:style w:type="paragraph" w:styleId="a4">
    <w:name w:val="footer"/>
    <w:basedOn w:val="a"/>
    <w:link w:val="Char0"/>
    <w:autoRedefine/>
    <w:qFormat/>
    <w:rsid w:val="000B087F"/>
    <w:pPr>
      <w:tabs>
        <w:tab w:val="center" w:pos="4153"/>
        <w:tab w:val="right" w:pos="8306"/>
      </w:tabs>
      <w:snapToGrid w:val="0"/>
      <w:jc w:val="left"/>
    </w:pPr>
    <w:rPr>
      <w:sz w:val="18"/>
      <w:szCs w:val="18"/>
    </w:rPr>
  </w:style>
  <w:style w:type="paragraph" w:styleId="a5">
    <w:name w:val="header"/>
    <w:basedOn w:val="a"/>
    <w:link w:val="Char1"/>
    <w:autoRedefine/>
    <w:uiPriority w:val="99"/>
    <w:unhideWhenUsed/>
    <w:qFormat/>
    <w:rsid w:val="000B087F"/>
    <w:pPr>
      <w:pBdr>
        <w:bottom w:val="single" w:sz="6" w:space="1" w:color="auto"/>
      </w:pBdr>
      <w:tabs>
        <w:tab w:val="center" w:pos="4153"/>
        <w:tab w:val="right" w:pos="8306"/>
      </w:tabs>
      <w:snapToGrid w:val="0"/>
      <w:jc w:val="center"/>
    </w:pPr>
    <w:rPr>
      <w:sz w:val="18"/>
      <w:szCs w:val="18"/>
    </w:rPr>
  </w:style>
  <w:style w:type="character" w:styleId="a6">
    <w:name w:val="Strong"/>
    <w:basedOn w:val="a0"/>
    <w:autoRedefine/>
    <w:uiPriority w:val="22"/>
    <w:qFormat/>
    <w:rsid w:val="000B087F"/>
    <w:rPr>
      <w:b/>
    </w:rPr>
  </w:style>
  <w:style w:type="character" w:styleId="a7">
    <w:name w:val="page number"/>
    <w:basedOn w:val="a0"/>
    <w:autoRedefine/>
    <w:qFormat/>
    <w:rsid w:val="000B087F"/>
  </w:style>
  <w:style w:type="character" w:styleId="a8">
    <w:name w:val="Hyperlink"/>
    <w:basedOn w:val="a0"/>
    <w:autoRedefine/>
    <w:uiPriority w:val="99"/>
    <w:semiHidden/>
    <w:unhideWhenUsed/>
    <w:qFormat/>
    <w:rsid w:val="000B087F"/>
    <w:rPr>
      <w:color w:val="0000FF"/>
      <w:u w:val="single"/>
    </w:rPr>
  </w:style>
  <w:style w:type="character" w:customStyle="1" w:styleId="Char0">
    <w:name w:val="页脚 Char"/>
    <w:basedOn w:val="a0"/>
    <w:link w:val="a4"/>
    <w:autoRedefine/>
    <w:qFormat/>
    <w:rsid w:val="000B087F"/>
    <w:rPr>
      <w:rFonts w:ascii="Times New Roman" w:eastAsia="宋体" w:hAnsi="Times New Roman" w:cs="Times New Roman"/>
      <w:sz w:val="18"/>
      <w:szCs w:val="18"/>
    </w:rPr>
  </w:style>
  <w:style w:type="character" w:customStyle="1" w:styleId="Char">
    <w:name w:val="批注框文本 Char"/>
    <w:basedOn w:val="a0"/>
    <w:link w:val="a3"/>
    <w:autoRedefine/>
    <w:uiPriority w:val="99"/>
    <w:semiHidden/>
    <w:qFormat/>
    <w:rsid w:val="000B087F"/>
    <w:rPr>
      <w:rFonts w:ascii="Times New Roman" w:eastAsia="宋体" w:hAnsi="Times New Roman" w:cs="Times New Roman"/>
      <w:sz w:val="18"/>
      <w:szCs w:val="18"/>
    </w:rPr>
  </w:style>
  <w:style w:type="character" w:customStyle="1" w:styleId="Char1">
    <w:name w:val="页眉 Char"/>
    <w:basedOn w:val="a0"/>
    <w:link w:val="a5"/>
    <w:autoRedefine/>
    <w:uiPriority w:val="99"/>
    <w:qFormat/>
    <w:rsid w:val="000B087F"/>
    <w:rPr>
      <w:kern w:val="2"/>
      <w:sz w:val="18"/>
      <w:szCs w:val="18"/>
    </w:rPr>
  </w:style>
  <w:style w:type="character" w:customStyle="1" w:styleId="font21">
    <w:name w:val="font21"/>
    <w:basedOn w:val="a0"/>
    <w:qFormat/>
    <w:rsid w:val="000B087F"/>
    <w:rPr>
      <w:rFonts w:ascii="仿宋_GB2312" w:eastAsia="仿宋_GB2312" w:cs="仿宋_GB2312" w:hint="eastAsia"/>
      <w:color w:val="000000"/>
      <w:sz w:val="28"/>
      <w:szCs w:val="28"/>
      <w:u w:val="none"/>
    </w:rPr>
  </w:style>
  <w:style w:type="character" w:customStyle="1" w:styleId="font71">
    <w:name w:val="font71"/>
    <w:basedOn w:val="a0"/>
    <w:qFormat/>
    <w:rsid w:val="000B087F"/>
    <w:rPr>
      <w:rFonts w:ascii="仿宋_GB2312" w:eastAsia="仿宋_GB2312" w:cs="仿宋_GB2312" w:hint="eastAsia"/>
      <w:color w:val="FF0000"/>
      <w:sz w:val="28"/>
      <w:szCs w:val="28"/>
      <w:u w:val="none"/>
    </w:rPr>
  </w:style>
  <w:style w:type="character" w:customStyle="1" w:styleId="font61">
    <w:name w:val="font61"/>
    <w:basedOn w:val="a0"/>
    <w:qFormat/>
    <w:rsid w:val="000B087F"/>
    <w:rPr>
      <w:rFonts w:ascii="仿宋_GB2312" w:eastAsia="仿宋_GB2312" w:cs="仿宋_GB2312" w:hint="eastAsia"/>
      <w:color w:val="000000"/>
      <w:sz w:val="28"/>
      <w:szCs w:val="28"/>
      <w:u w:val="none"/>
    </w:rPr>
  </w:style>
  <w:style w:type="character" w:customStyle="1" w:styleId="font31">
    <w:name w:val="font31"/>
    <w:basedOn w:val="a0"/>
    <w:qFormat/>
    <w:rsid w:val="000B087F"/>
    <w:rPr>
      <w:rFonts w:ascii="仿宋_GB2312" w:eastAsia="仿宋_GB2312" w:cs="仿宋_GB2312" w:hint="eastAsia"/>
      <w:color w:val="000000"/>
      <w:sz w:val="28"/>
      <w:szCs w:val="28"/>
      <w:u w:val="none"/>
    </w:rPr>
  </w:style>
  <w:style w:type="character" w:customStyle="1" w:styleId="font41">
    <w:name w:val="font41"/>
    <w:basedOn w:val="a0"/>
    <w:qFormat/>
    <w:rsid w:val="000B087F"/>
    <w:rPr>
      <w:rFonts w:ascii="仿宋_GB2312" w:eastAsia="仿宋_GB2312" w:cs="仿宋_GB2312" w:hint="eastAsia"/>
      <w:color w:val="000000"/>
      <w:sz w:val="28"/>
      <w:szCs w:val="28"/>
      <w:u w:val="none"/>
    </w:rPr>
  </w:style>
  <w:style w:type="character" w:customStyle="1" w:styleId="font11">
    <w:name w:val="font11"/>
    <w:basedOn w:val="a0"/>
    <w:qFormat/>
    <w:rsid w:val="000B087F"/>
    <w:rPr>
      <w:rFonts w:ascii="仿宋_GB2312" w:eastAsia="仿宋_GB2312" w:cs="仿宋_GB2312" w:hint="eastAsia"/>
      <w:color w:val="000000"/>
      <w:sz w:val="28"/>
      <w:szCs w:val="28"/>
      <w:u w:val="none"/>
    </w:rPr>
  </w:style>
  <w:style w:type="character" w:customStyle="1" w:styleId="font51">
    <w:name w:val="font51"/>
    <w:basedOn w:val="a0"/>
    <w:qFormat/>
    <w:rsid w:val="000B087F"/>
    <w:rPr>
      <w:rFonts w:ascii="仿宋_GB2312" w:eastAsia="仿宋_GB2312" w:cs="仿宋_GB2312" w:hint="eastAsia"/>
      <w:color w:val="000000"/>
      <w:sz w:val="28"/>
      <w:szCs w:val="28"/>
      <w:u w:val="none"/>
    </w:rPr>
  </w:style>
  <w:style w:type="character" w:customStyle="1" w:styleId="font81">
    <w:name w:val="font81"/>
    <w:basedOn w:val="a0"/>
    <w:qFormat/>
    <w:rsid w:val="000B087F"/>
    <w:rPr>
      <w:rFonts w:ascii="仿宋_GB2312" w:eastAsia="仿宋_GB2312" w:cs="仿宋_GB2312" w:hint="eastAsia"/>
      <w:color w:val="000000"/>
      <w:sz w:val="28"/>
      <w:szCs w:val="28"/>
      <w:u w:val="none"/>
    </w:rPr>
  </w:style>
  <w:style w:type="paragraph" w:customStyle="1" w:styleId="p0">
    <w:name w:val="p0"/>
    <w:basedOn w:val="a"/>
    <w:qFormat/>
    <w:rsid w:val="000B087F"/>
    <w:pPr>
      <w:widowControl/>
    </w:pPr>
    <w:rPr>
      <w:rFonts w:ascii="宋体" w:hAnsi="宋体" w:cstheme="minorBidi"/>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79</Pages>
  <Words>4812</Words>
  <Characters>27431</Characters>
  <Application>Microsoft Office Word</Application>
  <DocSecurity>0</DocSecurity>
  <Lines>228</Lines>
  <Paragraphs>64</Paragraphs>
  <ScaleCrop>false</ScaleCrop>
  <Company/>
  <LinksUpToDate>false</LinksUpToDate>
  <CharactersWithSpaces>32179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86132</dc:creator>
  <cp:lastModifiedBy>49799</cp:lastModifiedBy>
  <cp:revision>2</cp:revision>
  <cp:lastPrinted>2025-09-12T01:15:00Z</cp:lastPrinted>
  <dcterms:created xsi:type="dcterms:W3CDTF">2025-09-30T05:05:00Z</dcterms:created>
  <dcterms:modified xsi:type="dcterms:W3CDTF">2025-09-30T05:05:00Z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A1361E154485433E94EC42850926A3BD_13</vt:lpwstr>
  </property>
  <property fmtid="{D5CDD505-2E9C-101B-9397-08002B2CF9AE}" pid="4" name="KSOTemplateDocerSaveRecord">
    <vt:lpwstr>eyJoZGlkIjoiODU2NGZlNDAwYWM0MWQxZGQ3YTJiYWNiN2VkZTI5YjMifQ==</vt:lpwstr>
  </property>
</Properties>
</file>